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an empty</w:t>
      </w:r>
    </w:p>
    <w:p>
      <w:r>
        <w:t>`live_k_missing_latin_row_defects` tuple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routed,</w:t>
      </w:r>
    </w:p>
    <w:p>
      <w:r>
        <w:t>partial-constant routed to continuation, or closed by the finite</w:t>
      </w:r>
    </w:p>
    <w:p>
      <w:r>
        <w:t>cardinality/profile audit.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rank-one, or is injective but misses part of the companion codomain.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closed product, proper-kernel, injective-nonsurjective, kink, or</w:t>
      </w:r>
    </w:p>
    <w:p>
      <w:r>
        <w:t xml:space="preserve">   side-dual Latin route applies;</w:t>
      </w:r>
    </w:p>
    <w:p>
      <w:r>
        <w:t>3. the pair appears in missing_left_latin_row_defects with one of:</w:t>
      </w:r>
    </w:p>
    <w:p/>
    <w:p>
      <w:r>
        <w:t xml:space="preserve">   no_left_triangular_row;</w:t>
      </w:r>
    </w:p>
    <w:p>
      <w:r>
        <w:t xml:space="preserve">   left_constant_map_not_surjective;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left_companion_sections_proper_kernel;</w:t>
      </w:r>
    </w:p>
    <w:p>
      <w:r>
        <w:t xml:space="preserve">   left_companion_sections_constant;</w:t>
      </w:r>
    </w:p>
    <w:p>
      <w:r>
        <w:t xml:space="preserve">   left_companion_sections_injective_non_surjective;</w:t>
      </w:r>
    </w:p>
    <w:p>
      <w:r>
        <w:t xml:space="preserve">   left_opposite_hidden_nonunit_unclassified.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row</w:t>
      </w:r>
    </w:p>
    <w:p>
      <w:r>
        <w:t>reason either contradicts the local-minimal bi-free universal-corridor</w:t>
      </w:r>
    </w:p>
    <w:p>
      <w:r>
        <w:t>hypotheses or yields a fixed readout/detector.  Side-dual non-Latin or</w:t>
      </w:r>
    </w:p>
    <w:p>
      <w:r>
        <w:t>missing-replacement rows are still recorded, but only as pointers to the</w:t>
      </w:r>
    </w:p>
    <w:p>
      <w:r>
        <w:t>right-side finite systems.  Turning the residue into B means constructing one</w:t>
      </w:r>
    </w:p>
    <w:p>
      <w:r>
        <w:t>actual live left/right row defect and upgrading its finite miss to a</w:t>
      </w:r>
    </w:p>
    <w:p>
      <w:r>
        <w:t>normalized-law sequence invisible to every finite group.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prevents constant-map kernel</w:t>
      </w:r>
    </w:p>
    <w:p>
      <w:r>
        <w:t>edges and companion block-image edges from being counted as independent</w:t>
      </w:r>
    </w:p>
    <w:p>
      <w:r>
        <w:t>nonlinear obstructions once triangular recovery has been verified.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otherwise the row is mixed-unit context with the nonunit data on the</w:t>
      </w:r>
    </w:p>
    <w:p>
      <w:r>
        <w:t xml:space="preserve">  opposite side;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no unrouted row for the</w:t>
      </w:r>
    </w:p>
    <w:p>
      <w:r>
        <w:t>pair; partial-constant profiles are removed when their proper closures or</w:t>
      </w:r>
    </w:p>
    <w:p>
      <w:r>
        <w:t>continuation routes have been verified; and the finite cardinality/profile</w:t>
      </w:r>
    </w:p>
    <w:p>
      <w:r>
        <w:t>closure removes injective-nonsurjective, nonconstant-hidden, and unclassified</w:t>
      </w:r>
    </w:p>
    <w:p>
      <w:r>
        <w:t>profile rows when its proof flag is true.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missing_triangular_locally_nondegenerate_closed_branch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If this</w:t>
      </w:r>
    </w:p>
    <w:p>
      <w:r>
        <w:t xml:space="preserve">   holds for every colour pair in a coloured YBE interval, then the whole</w:t>
      </w:r>
    </w:p>
    <w:p>
      <w:r>
        <w:t xml:space="preserve">   interval is in the locally nondegenerate/guitar branch.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[Open] This routing does not yet prove the uniform nonlinear endpoint theorem.</w:t>
      </w:r>
    </w:p>
    <w:p>
      <w:r>
        <w:t>After coordinate-unit rows are removed as independent obstructions, the</w:t>
      </w:r>
    </w:p>
    <w:p>
      <w:r>
        <w:t>remaining nonlinear work is still to prove that every mixed-unit/triangular</w:t>
      </w:r>
    </w:p>
    <w:p>
      <w:r>
        <w:t>recovery endpoint has a fixed finite `V_beta` witness, or to upgrade a</w:t>
      </w:r>
    </w:p>
    <w:p>
      <w:r>
        <w:t>specific failure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endpoint.  It is one of the universal</w:t>
      </w:r>
    </w:p>
    <w:p>
      <w:r>
        <w:t>continuation seed closures already handled by the descent-endpoint repair</w:t>
      </w:r>
    </w:p>
    <w:p>
      <w:r>
        <w:t>contract 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row, 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this tuple is empty, the raw K row has no remaining finite obstruction row</w:t>
      </w:r>
    </w:p>
    <w:p>
      <w:r>
        <w:t>after product, kernel, injective-nonsurjective, side-dual-Latin, and</w:t>
      </w:r>
    </w:p>
    <w:p>
      <w:r>
        <w:t>nonlive-deficit preemptions.  The wrapper therefore classifies it as</w:t>
      </w:r>
    </w:p>
    <w:p>
      <w:r>
        <w:t>`closed_by_recorded_k_deficit_routing`, not as a current remaining finite</w:t>
      </w:r>
    </w:p>
    <w:p>
      <w:r>
        <w:t>system.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Side-dual non-Latin and missing</w:t>
      </w:r>
    </w:p>
    <w:p>
      <w:r>
        <w:t>replacement labels remain in the finite replacement ledger, but they are not</w:t>
      </w:r>
    </w:p>
    <w:p>
      <w:r>
        <w:t>themselves live defects; they point to the opposite-side active defect ledger</w:t>
      </w:r>
    </w:p>
    <w:p>
      <w:r>
        <w:t>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Nonconstant 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minimality, while universal generated closures are</w:t>
      </w:r>
    </w:p>
    <w:p>
      <w:r>
        <w:t>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data:</w:t>
      </w:r>
    </w:p>
    <w:p/>
    <w:p>
      <w:r>
        <w:t>```text</w:t>
      </w:r>
    </w:p>
    <w:p>
      <w:r>
        <w:t>raw System K and</w:t>
      </w:r>
    </w:p>
    <w:p>
      <w:r>
        <w:t>live_k_missing_latin_row_defects != empty and</w:t>
      </w:r>
    </w:p>
    <w:p>
      <w:r>
        <w:t>kink_completion_deficits_routed == True.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or direct subgroup membership.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`live_k_missing_latin_row_defects`; raw K rows with</w:t>
      </w:r>
    </w:p>
    <w:p>
      <w:r>
        <w:t>that tuple empty are now classified as `closed_by_recorded_k_deficit_routing`</w:t>
      </w:r>
    </w:p>
    <w:p>
      <w:r>
        <w:t>rather than active System K.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two-sided-unit branch rows when global and otherwise mixed-unit</w:t>
      </w:r>
    </w:p>
    <w:p>
      <w:r>
        <w:t>context with the nonunit data on the opposite side.  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