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not allowed to be a prose assumption in a complete proof.</w:t>
      </w:r>
    </w:p>
    <w:p>
      <w:r>
        <w:t>For every unsupported companion block-image row one must give a finite</w:t>
      </w:r>
    </w:p>
    <w:p>
      <w:r>
        <w:t>structural-contradiction certificate.  The certificate has an exact expected</w:t>
      </w:r>
    </w:p>
    <w:p>
      <w:r>
        <w:t>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at least one contradiction row</w:t>
      </w:r>
    </w:p>
    <w:p>
      <w:r>
        <w:t>for every expected row.  A contradiction row must be one of:</w:t>
      </w:r>
    </w:p>
    <w:p/>
    <w:p>
      <w:r>
        <w:t>```text</w:t>
      </w:r>
    </w:p>
    <w:p>
      <w:r>
        <w:t>colored_ybe_coordinate_contradiction:</w:t>
      </w:r>
    </w:p>
    <w:p>
      <w:r>
        <w:t xml:space="preserve">  (side,left_color,right_color,</w:t>
      </w:r>
    </w:p>
    <w:p>
      <w:r>
        <w:t xml:space="preserve">   ybe_triple=(a,b,c),</w:t>
      </w:r>
    </w:p>
    <w:p>
      <w:r>
        <w:t xml:space="preserve">   coordinate in {left,right,pair,fibre,state},</w:t>
      </w:r>
    </w:p>
    <w:p>
      <w:r>
        <w:t xml:space="preserve">   left_value != right_value)</w:t>
      </w:r>
    </w:p>
    <w:p/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closed_branch)</w:t>
      </w:r>
    </w:p>
    <w:p>
      <w:r>
        <w:t>```</w:t>
      </w:r>
    </w:p>
    <w:p/>
    <w:p>
      <w:r>
        <w:t>where `closed_branch` is a non-circular previously proved branch such as</w:t>
      </w:r>
    </w:p>
    <w:p>
      <w:r>
        <w:t>product collapse, rack-base inconsistency, a locally nondegenerate/guitar</w:t>
      </w:r>
    </w:p>
    <w:p>
      <w:r>
        <w:t>closure, a proper-kernel readout closure, or a Latin-kink/YBE projection</w:t>
      </w:r>
    </w:p>
    <w:p>
      <w:r>
        <w:t>contradiction.  The branch `triangular_structural_inconsistency` itself</w:t>
      </w:r>
    </w:p>
    <w:p>
      <w:r>
        <w:t>cannot be used as the cited closed branch.  Without this exact finite</w:t>
      </w:r>
    </w:p>
    <w:p>
      <w:r>
        <w:t>contradiction table, unsupported companion rows remain an upstream open</w:t>
      </w:r>
    </w:p>
    <w:p>
      <w:r>
        <w:t>obligation; they are still excluded from `K_nabla`, but the reduction has</w:t>
      </w:r>
    </w:p>
    <w:p>
      <w:r>
        <w:t>not proved that the exclusion is valid.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full-braid fixed-assignment word-potential</w:t>
      </w:r>
    </w:p>
    <w:p>
      <w:r>
        <w:t>endpoint-observer and residual-faithfulness lemma.  It is now the first</w:t>
      </w:r>
    </w:p>
    <w:p>
      <w:r>
        <w:t>decisive A-side missing 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order</w:t>
      </w:r>
    </w:p>
    <w:p>
      <w:r>
        <w:t>or cutoff degree,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single supplied</w:t>
      </w:r>
    </w:p>
    <w:p>
      <w:r>
        <w:t>endpoint group may be treated as an implicit target only for a single active</w:t>
      </w:r>
    </w:p>
    <w:p>
      <w:r>
        <w:t>routed family.  When two or more of U/C/M are active, product-family</w:t>
      </w:r>
    </w:p>
    <w:p>
      <w:r>
        <w:t>separation must be certified by an explicit target ledger; otherwise the</w:t>
      </w:r>
    </w:p>
    <w:p>
      <w:r>
        <w:t>certificate could hide cross-family cancellation in one undifferentiated</w:t>
      </w:r>
    </w:p>
    <w:p>
      <w:r>
        <w:t>group.</w:t>
      </w:r>
    </w:p>
    <w:p>
      <w:r>
        <w:t>Endpoint-target braid-index independence and product-family separation must</w:t>
      </w:r>
    </w:p>
    <w:p>
      <w:r>
        <w:t>be derived from the finite per-family target ledger and positive target</w:t>
      </w:r>
    </w:p>
    <w:p>
      <w:r>
        <w:t>sizes; they are not independent boolean gates.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finite row checks</w:t>
      </w:r>
    </w:p>
    <w:p>
      <w:r>
        <w:t>themselves must be marked as derived from the supplied signed rows, actual</w:t>
      </w:r>
    </w:p>
    <w:p>
      <w:r>
        <w:t>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row must name an assignment rule, the finite dependencies used by that</w:t>
      </w:r>
    </w:p>
    <w:p>
      <w:r>
        <w:t>rule, and the local assignment template for the raw variables 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This is finite because `H_E`, the reachable state set,</w:t>
      </w:r>
    </w:p>
    <w:p>
      <w:r>
        <w:t>the positive row table, and the formal variable support are finite.  Negative</w:t>
      </w:r>
    </w:p>
    <w:p>
      <w:r>
        <w:t>endpoint rows must still be present in the signed endpoint observer, but</w:t>
      </w:r>
    </w:p>
    <w:p>
      <w:r>
        <w:t>their word-potential identities are not independent certificate rows when the</w:t>
      </w:r>
    </w:p>
    <w:p>
      <w:r>
        <w:t>negative table is proved to be the 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and `h`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indices in the finite declared range for the endpoint family.  For the active</w:t>
      </w:r>
    </w:p>
    <w:p>
      <w:r>
        <w:t>two local strands, the positive 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displayed word-potential identity for every assignment of</w:t>
      </w:r>
    </w:p>
    <w:p>
      <w:r>
        <w:t>the variables in that positive row to elements of the fixed group `H_E`.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of `{0,...,m-1}`.  Faithfulness is the</w:t>
      </w:r>
    </w:p>
    <w:p>
      <w:r>
        <w:t>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Endpoint-channel exactness and braid-index independence must</w:t>
      </w:r>
    </w:p>
    <w:p>
      <w:r>
        <w:t>be derived from that scope audit, not asserted as separate booleans.  If two</w:t>
      </w:r>
    </w:p>
    <w:p>
      <w:r>
        <w:t>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 nonnegative</w:t>
      </w:r>
    </w:p>
    <w:p>
      <w:r>
        <w:t>counts, matching expected and covered family counts, and sums equal to the</w:t>
      </w:r>
    </w:p>
    <w:p>
      <w:r>
        <w:t>total expected and covered residual row counts.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`identity_endpoint_output_tuple` must equal `input_tuple` on every row; this</w:t>
      </w:r>
    </w:p>
    <w:p>
      <w:r>
        <w:t>is the finite implication from killed endpoint data to identity residual</w:t>
      </w:r>
    </w:p>
    <w:p>
      <w:r>
        <w:t>motion.  The row dependencies may use only interval data, routed seed states,</w:t>
      </w:r>
    </w:p>
    <w:p>
      <w:r>
        <w:t>residual input tuples, endpoint channels, local fibre coordinates, and the</w:t>
      </w:r>
    </w:p>
    <w:p>
      <w:r>
        <w:t>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Endpoint-channel exactness,</w:t>
      </w:r>
    </w:p>
    <w:p>
      <w:r>
        <w:t>braid-index independence, and product-family separation must be derived from</w:t>
      </w:r>
    </w:p>
    <w:p>
      <w:r>
        <w:t>these rows and the family/seed ledgers, not asserted as separate booleans.</w:t>
      </w:r>
    </w:p>
    <w:p>
      <w:r>
        <w:t>In the multi-family case, the theorem must also include the same expected and</w:t>
      </w:r>
    </w:p>
    <w:p>
      <w:r>
        <w:t>covered residual row counts by family.  A bare assertion that residual</w:t>
      </w:r>
    </w:p>
    <w:p>
      <w:r>
        <w:t>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residual_endpoint_seed_state_ledgers_duplicate_free,</w:t>
      </w:r>
    </w:p>
    <w:p>
      <w:r>
        <w:t>multi_family_residual_row_counts_by_family_exact,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residual_action_input_tuple_domain_exact,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detector_track_initialization_rows_exact,</w:t>
      </w:r>
    </w:p>
    <w:p>
      <w:r>
        <w:t>detector_track_initialization_rules_use_only_allowed_initial_data,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word_potential_templates_for_every_reachable_state,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cutoff_readout_seed_state_ledgers_duplicate_free,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lemma, plus the unsupported-companion contradiction if that</w:t>
      </w:r>
    </w:p>
    <w:p>
      <w:r>
        <w:t>exclusion is not accepted as a standing reduction.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`closed_by_routed_endpoint_certificates` without its group `G(pi,Q)` is still</w:t>
      </w:r>
    </w:p>
    <w:p>
      <w:r>
        <w:t>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candidates, but they must be excluded by the exact finite</w:t>
      </w:r>
    </w:p>
    <w:p>
      <w:r>
        <w:t xml:space="preserve">   structural-contradiction table described above; otherwise they remain an</w:t>
      </w:r>
    </w:p>
    <w:p>
      <w:r>
        <w:t xml:space="preserve">   upstream open obligation.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endpoint table on `D_Gamma`, define negative rows as actual</w:t>
      </w:r>
    </w:p>
    <w:p>
      <w:r>
        <w:t xml:space="preserve">   inverses, construct fixed detector-track initialization rules, prove</w:t>
      </w:r>
    </w:p>
    <w:p>
      <w:r>
        <w:t xml:space="preserve">   positive state/coordinate adjacent YBE and far-commutativity, prove the</w:t>
      </w:r>
    </w:p>
    <w:p>
      <w:r>
        <w:t xml:space="preserve">   Artin detector recurrence, define word templates `W_s` for all reachable</w:t>
      </w:r>
    </w:p>
    <w:p>
      <w:r>
        <w:t xml:space="preserve">   states, verify the positive finite word-potential identity, and prove the</w:t>
      </w:r>
    </w:p>
    <w:p>
      <w:r>
        <w:t xml:space="preserve">   terminal word uses only final evaluated longitudes.  Then prove uniformly in</w:t>
      </w:r>
    </w:p>
    <w:p>
      <w:r>
        <w:t xml:space="preserve">  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endpoint table on `D_Gamma`, define negative rows as actual</w:t>
      </w:r>
    </w:p>
    <w:p>
      <w:r>
        <w:t xml:space="preserve">   inverses, construct fixed detector-track initialization rules, prove</w:t>
      </w:r>
    </w:p>
    <w:p>
      <w:r>
        <w:t xml:space="preserve">   positive state/coordinate adjacent YBE and far-commutativity, prove the</w:t>
      </w:r>
    </w:p>
    <w:p>
      <w:r>
        <w:t xml:space="preserve">   Artin detector recurrence, define word templates, verify the positive</w:t>
      </w:r>
    </w:p>
    <w:p>
      <w:r>
        <w:t xml:space="preserve">   finite word-potential identity, and construct exact faithful cutoff</w:t>
      </w:r>
    </w:p>
    <w:p>
      <w:r>
        <w:t xml:space="preserve">   readouts for the routed identity-continuation ledger.</w:t>
      </w:r>
    </w:p>
    <w:p>
      <w:r>
        <w:t xml:space="preserve">   Then construct fixed detector-lift endpoint witnesses or a faithful</w:t>
      </w:r>
    </w:p>
    <w:p>
      <w:r>
        <w:t xml:space="preserve">  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endpoint table on `D_Gamma`, define negative rows as actual</w:t>
      </w:r>
    </w:p>
    <w:p>
      <w:r>
        <w:t xml:space="preserve">   inverses, construct fixed detector-track initialization rules, prove</w:t>
      </w:r>
    </w:p>
    <w:p>
      <w:r>
        <w:t xml:space="preserve">   positive state/coordinate adjacent YBE and far-commutativity, prove the</w:t>
      </w:r>
    </w:p>
    <w:p>
      <w:r>
        <w:t xml:space="preserve">   Artin detector recurrence, define word templates, verify the positive</w:t>
      </w:r>
    </w:p>
    <w:p>
      <w:r>
        <w:t xml:space="preserve">   finite word-potential identity, and construct exact faithful cutoff</w:t>
      </w:r>
    </w:p>
    <w:p>
      <w:r>
        <w:t xml:space="preserve">   readouts for the routed mixed-unit ledger.  Then construct</w:t>
      </w:r>
    </w:p>
    <w:p>
      <w:r>
        <w:t xml:space="preserve">   fixed detector-lift endpoint/readout witnesses or a faithful symmetric</w:t>
      </w:r>
    </w:p>
    <w:p>
      <w:r>
        <w:t xml:space="preserve">   cutoff for every mixed-unit context key.  Otherwise, extract a</w:t>
      </w:r>
    </w:p>
    <w:p>
      <w:r>
        <w:t xml:space="preserve">  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an exact finite</w:t>
      </w:r>
    </w:p>
    <w:p>
      <w:r>
        <w:t xml:space="preserve">   contradiction table covering every `(side,left_color,right_color)` row,</w:t>
      </w:r>
    </w:p>
    <w:p>
      <w:r>
        <w:t xml:space="preserve">   with no missing, extra, or duplicate rows and no circular appeal to</w:t>
      </w:r>
    </w:p>
    <w:p>
      <w:r>
        <w:t xml:space="preserve">  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positive state/coordinate adjacent YBE path,</w:t>
      </w:r>
    </w:p>
    <w:p>
      <w:r>
        <w:t xml:space="preserve">   state/coordinate far-commutativity for disjoint crossings, negative rows</w:t>
      </w:r>
    </w:p>
    <w:p>
      <w:r>
        <w:t xml:space="preserve">   defined as actual inverses of positive rows, and the fixed-assignment</w:t>
      </w:r>
    </w:p>
    <w:p>
      <w:r>
        <w:t xml:space="preserve">   detector-lift telescope?  The telescope must include fixed detector tracks</w:t>
      </w:r>
    </w:p>
    <w:p>
      <w:r>
        <w:t xml:space="preserve">   chosen before the braid, track initialization from interval data, every</w:t>
      </w:r>
    </w:p>
    <w:p>
      <w:r>
        <w:t xml:space="preserve">   raw assignment variable used by a substitution initialized by its track,</w:t>
      </w:r>
    </w:p>
    <w:p>
      <w:r>
        <w:t xml:space="preserve">   the Artin detector recurrence, word templates `W_s` for every reachable</w:t>
      </w:r>
    </w:p>
    <w:p>
      <w:r>
        <w:t xml:space="preserve">   endpoint state using only current longitude variables whose track indices</w:t>
      </w:r>
    </w:p>
    <w:p>
      <w:r>
        <w:t xml:space="preserve">   are declared and initialized, the induced positive Artin substitution, the</w:t>
      </w:r>
    </w:p>
    <w:p>
      <w:r>
        <w:t xml:space="preserve">   identity `W_{s'}(A_gamma^+(U,A))=W_s(U)h` for every positive row, initial</w:t>
      </w:r>
    </w:p>
    <w:p>
      <w:r>
        <w:t xml:space="preserve">   normalization on exactly the current `kappa` seed image, and exact</w:t>
      </w:r>
    </w:p>
    <w:p>
      <w:r>
        <w:t xml:space="preserve">   `D_Gamma` coverage?  Are adjacent/far label cocycles treated as derived</w:t>
      </w:r>
    </w:p>
    <w:p>
      <w:r>
        <w:t xml:space="preserve">   from this word-potential certificate rather than as independent local</w:t>
      </w:r>
    </w:p>
    <w:p>
      <w:r>
        <w:t xml:space="preserve">  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 and the individual U, C, and M</w:t>
      </w:r>
    </w:p>
    <w:p>
      <w:r>
        <w:t>endpoint-witness or symmetric-fork closures.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 as</w:t>
      </w:r>
    </w:p>
    <w:p>
      <w:r>
        <w:t>closed local summaries only when they carry the actual fixed detector product</w:t>
      </w:r>
    </w:p>
    <w:p>
      <w:r>
        <w:t>group; otherwise the row remains a local gap rather than being assembled into</w:t>
      </w:r>
    </w:p>
    <w:p>
      <w:r>
        <w:t>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nonpositive</w:t>
      </w:r>
    </w:p>
    <w:p>
      <w:r>
        <w:t>orders, nonpositive cutoff degrees, `n`-dependence, or cross-family</w:t>
      </w:r>
    </w:p>
    <w:p>
      <w:r>
        <w:t>cancellation leave the signed endpoint layer open.  The family and target</w:t>
      </w:r>
    </w:p>
    <w:p>
      <w:r>
        <w:t>ledgers must also be duplicate-free: repeating a routed family or assigning</w:t>
      </w:r>
    </w:p>
    <w:p>
      <w:r>
        <w:t>two target entries to the same family is not an exact one-target-per-family</w:t>
      </w:r>
    </w:p>
    <w:p>
      <w:r>
        <w:t>certificate.</w:t>
      </w:r>
    </w:p>
    <w:p>
      <w:r>
        <w:t>The implementation now derives endpoint-target braid-index independence and</w:t>
      </w:r>
    </w:p>
    <w:p>
      <w:r>
        <w:t>product-family separation from the finite target ledger itself: each covered</w:t>
      </w:r>
    </w:p>
    <w:p>
      <w:r>
        <w:t>family must have a positive fixed group order or cutoff degree, and target</w:t>
      </w:r>
    </w:p>
    <w:p>
      <w:r>
        <w:t>families must match covered routed families without duplicates.  The legacy</w:t>
      </w:r>
    </w:p>
    <w:p>
      <w:r>
        <w:t>independence/separation flags are diagnostic only.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The expected 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Cutoff braid-index independence is</w:t>
      </w:r>
    </w:p>
    <w:p>
      <w:r>
        <w:t>derived from the positive fixed degree and exact finite readout rows, so the</w:t>
      </w:r>
    </w:p>
    <w:p>
      <w:r>
        <w:t>legacy `braid_index_independent` flag on this audit is diagnostic only.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A</w:t>
      </w:r>
    </w:p>
    <w:p>
      <w:r>
        <w:t>row records the family, track index, assignment-rule name, the finite</w:t>
      </w:r>
    </w:p>
    <w:p>
      <w:r>
        <w:t>dependencies of the rule, and the local assignment template for the raw</w:t>
      </w:r>
    </w:p>
    <w:p>
      <w:r>
        <w:t>variables.  Allowed dependencies are interval 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With initial normalization and inverse-derived</w:t>
      </w:r>
    </w:p>
    <w:p>
      <w:r>
        <w:t>negative rows, this word-potential identity is what converts the finite signed</w:t>
      </w:r>
    </w:p>
    <w:p>
      <w:r>
        <w:t>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one identity row for each positive</w:t>
      </w:r>
    </w:p>
    <w:p>
      <w:r>
        <w:t>`D_Gamma` entry, the next state, the emitted endpoint label, and the positive</w:t>
      </w:r>
    </w:p>
    <w:p>
      <w:r>
        <w:t>Artin substitution for that row.  The checker verifies that the identity-row</w:t>
      </w:r>
    </w:p>
    <w:p>
      <w:r>
        <w:t>table has the same positive entry domain as the signed endpoint table, that</w:t>
      </w:r>
    </w:p>
    <w:p>
      <w:r>
        <w:t>the next state and emitted label match the positive signed row, that terminal</w:t>
      </w:r>
    </w:p>
    <w:p>
      <w:r>
        <w:t>templates contain only current longitude variables `U_{r,j}`, and that the</w:t>
      </w:r>
    </w:p>
    <w:p>
      <w:r>
        <w:t>local substitutions are the positive Artin recurrences.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the word identity in the group table.  This removes</w:t>
      </w:r>
    </w:p>
    <w:p>
      <w:r>
        <w:t>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an interval-derived constructor for this</w:t>
      </w:r>
    </w:p>
    <w:p>
      <w:r>
        <w:t>audit layer.  Given the interval, `kappa` entries, reachable states, signed</w:t>
      </w:r>
    </w:p>
    <w:p>
      <w:r>
        <w:t>rows, a fixed endpoint group, literal row diagnostics, and a fixed-assignment</w:t>
      </w:r>
    </w:p>
    <w:p>
      <w:r>
        <w:t>telescoping detector audit, it computes the full `D_Gamma` domain from the</w:t>
      </w:r>
    </w:p>
    <w:p>
      <w:r>
        <w:t>fibres and fills the coordinate, inverse, YBE, and fixed-track telescoping</w:t>
      </w:r>
    </w:p>
    <w:p>
      <w:r>
        <w:t>gates by running the finite checkers.  This</w:t>
      </w:r>
    </w:p>
    <w:p>
      <w:r>
        <w:t>keeps the local certificate from being a list of unsupported boolean claims.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Likewise, the finite row checks themselves must be</w:t>
      </w:r>
    </w:p>
    <w:p>
      <w:r>
        <w:t>derived from the supplied rows, actual interval table, endpoint group or</w:t>
      </w:r>
    </w:p>
    <w:p>
      <w:r>
        <w:t>cutoff multiplication, and fixed detector-lift data; unsupported success</w:t>
      </w:r>
    </w:p>
    <w:p>
      <w:r>
        <w:t>flags are recorded as 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The convenience target</w:t>
      </w:r>
    </w:p>
    <w:p>
      <w:r>
        <w:t>audit built from a supplied endpoint group is now limited to the single-family</w:t>
      </w:r>
    </w:p>
    <w:p>
      <w:r>
        <w:t>case.  When more than one of U/C/M is routed, an explicit endpoint target</w:t>
      </w:r>
    </w:p>
    <w:p>
      <w:r>
        <w:t>audit is required to prove componentwise product separation; one generic</w:t>
      </w:r>
    </w:p>
    <w:p>
      <w:r>
        <w:t>group table is not enough to certify that no cross-family cancellation is</w:t>
      </w:r>
    </w:p>
    <w:p>
      <w:r>
        <w:t>being used.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audit derives exact endpoint-channel coverage</w:t>
      </w:r>
    </w:p>
    <w:p>
      <w:r>
        <w:t>and braid-index independence from this scope data, instead of accepting</w:t>
      </w:r>
    </w:p>
    <w:p>
      <w:r>
        <w:t>separate booleans.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matching</w:t>
      </w:r>
    </w:p>
    <w:p>
      <w:r>
        <w:t>counts whose sums equal the total expected and covered residual row counts.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row-local family/seed mismatches, 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It derives endpoint-channel exactness from the union</w:t>
      </w:r>
    </w:p>
    <w:p>
      <w:r>
        <w:t>of row families and row seed states, derives the residual identity implication</w:t>
      </w:r>
    </w:p>
    <w:p>
      <w:r>
        <w:t>from `identity_endpoint_output_tuple=input_tuple` on every row, and derives</w:t>
      </w:r>
    </w:p>
    <w:p>
      <w:r>
        <w:t>braid-index independence from the absence of forbidden dependencies.  The</w:t>
      </w:r>
    </w:p>
    <w:p>
      <w:r>
        <w:t>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Bare</w:t>
      </w:r>
    </w:p>
    <w:p>
      <w:r>
        <w:t>booleans for endpoint-channel</w:t>
      </w:r>
    </w:p>
    <w:p>
      <w:r>
        <w:t>exactness, identity residual motion, braid-index independence, or product</w:t>
      </w:r>
    </w:p>
    <w:p>
      <w:r>
        <w:t>separation are recorded only as supplied data; they are not accepted as proof.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signed_endpoint_generator_endpoint_target_cutoff_degrees</w:t>
      </w:r>
    </w:p>
    <w:p>
      <w:r>
        <w:t>signed_endpoint_generator_endpoint_target_duplicate_families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signed_endpoint_generator_word_potential_malformed_identity_rows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signed_endpoint_generator_residual_action_scope_duplicate_seed_states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signed_endpoint_generator_residual_theorem_duplicate_seed_states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signed_endpoint_generator_residual_theorem_invalid_rows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also certificate-gated.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A complete close of this</w:t>
      </w:r>
    </w:p>
    <w:p>
      <w:r>
        <w:t>upstream branch requires an `UnsupportedCompanionStructuralContradictionAudit`</w:t>
      </w:r>
    </w:p>
    <w:p>
      <w:r>
        <w:t>whose expected and covered ledgers match those row keys exactly, with no</w:t>
      </w:r>
    </w:p>
    <w:p>
      <w:r>
        <w:t>missing, extra, or duplicate rows.  It must also supply at least one finite</w:t>
      </w:r>
    </w:p>
    <w:p>
      <w:r>
        <w:t>contradiction row for every expected row.  Each contradiction row is either a</w:t>
      </w:r>
    </w:p>
    <w:p>
      <w:r>
        <w:t>coordinate-level coloured-YBE mismatch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witness_kind=colored_ybe_coordinate_contradiction,</w:t>
      </w:r>
    </w:p>
    <w:p>
      <w:r>
        <w:t xml:space="preserve"> ybe_triple=(a,b,c),</w:t>
      </w:r>
    </w:p>
    <w:p>
      <w:r>
        <w:t xml:space="preserve"> coordinate in {left,right,pair,fibre,state},</w:t>
      </w:r>
    </w:p>
    <w:p>
      <w:r>
        <w:t xml:space="preserve"> left_value != right_value)</w:t>
      </w:r>
    </w:p>
    <w:p>
      <w:r>
        <w:t>```</w:t>
      </w:r>
    </w:p>
    <w:p/>
    <w:p>
      <w:r>
        <w:t>or a pointer to a non-circular previously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closed_branch)</w:t>
      </w:r>
    </w:p>
    <w:p>
      <w:r>
        <w:t>```</w:t>
      </w:r>
    </w:p>
    <w:p/>
    <w:p>
      <w:r>
        <w:t>where `closed_branch` cannot be `triangular_structural_inconsistency` itself.</w:t>
      </w:r>
    </w:p>
    <w:p>
      <w:r>
        <w:t>If this finite table is absent or incomplete, the wrapper reports</w:t>
      </w:r>
    </w:p>
    <w:p>
      <w:r>
        <w:t>`unsupported_companion_structural_contradiction_obligation`; the row remains</w:t>
      </w:r>
    </w:p>
    <w:p>
      <w:r>
        <w:t>excluded from `K_nabla`, but the proof has not justified the exclusion.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only after the finite structural-contradiction audit above proves exact</w:t>
      </w:r>
    </w:p>
    <w:p>
      <w:r>
        <w:t>coverage.  Other structural rows remain ordinary recorded structural closes</w:t>
      </w:r>
    </w:p>
    <w:p>
      <w:r>
        <w:t>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