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Product witness calculus assembles all factor witnesses into one fixed</w:t>
      </w:r>
    </w:p>
    <w:p>
      <w:r>
        <w:t xml:space="preserve">   `H(pi,Q)`.</w:t>
      </w:r>
    </w:p>
    <w:p>
      <w:r>
        <w:t>13.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14. The sharp obstruction theorem supplies the local rack `Q x A_H`.</w:t>
      </w:r>
    </w:p>
    <w:p>
      <w:r>
        <w:t>15.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