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corresponding residual channel</w:t>
      </w:r>
    </w:p>
    <w:p>
      <w:r>
        <w:t>reason.  These closures cover only residually trivial non-strict local</w:t>
      </w:r>
    </w:p>
    <w:p>
      <w:r>
        <w:t>motion, not arbitrary nontrivial U/C/M endpoint dynamics.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accepted only with explicit soundness witness data, such as an exhaustive</w:t>
      </w:r>
    </w:p>
    <w:p>
      <w:r>
        <w:t>reachable-value enumeration or a symbolic detector-domain invariant.  The</w:t>
      </w:r>
    </w:p>
    <w:p>
      <w:r>
        <w:t>derived constructor must not assign a placeholder endpoint label to a</w:t>
      </w:r>
    </w:p>
    <w:p>
      <w:r>
        <w:t>nonconstant defect; if the defect takes two values on the sound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</w:t>
      </w:r>
    </w:p>
    <w:p>
      <w:r>
        <w:t>positive monodromy rows, nonconstant defects, malformed templates,</w:t>
      </w:r>
    </w:p>
    <w:p>
      <w:r>
        <w:t>unsound detector-domain subsets, and missing residual-faithfulness rows keep</w:t>
      </w:r>
    </w:p>
    <w:p>
      <w:r>
        <w:t>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The finite input ledger must cover exactly the active routed</w:t>
      </w:r>
    </w:p>
    <w:p>
      <w:r>
        <w:t>families hit by `kappa`, with no duplicate family rows and no stale extra</w:t>
      </w:r>
    </w:p>
    <w:p>
      <w:r>
        <w:t>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and restricted detector-domain</w:t>
      </w:r>
    </w:p>
    <w:p>
      <w:r>
        <w:t>assignments without 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malformed,</w:t>
      </w:r>
    </w:p>
    <w:p>
      <w:r>
        <w:t>wrong-family, or unhashable seed-state entries must remain in the expected</w:t>
      </w:r>
    </w:p>
    <w:p>
      <w:r>
        <w:t>and covered theorem ledgers and must make the theorem fail.  No automatic</w:t>
      </w:r>
    </w:p>
    <w:p>
      <w:r>
        <w:t>helper may silently discard bad seed data and prove residual faithfulness for</w:t>
      </w:r>
    </w:p>
    <w:p>
      <w:r>
        <w:t>a smaller endpoint 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The 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endpoint_observer_family_build_row_failure_reasons_exposed,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a genuinely constant defect or a sound restricted</w:t>
      </w:r>
    </w:p>
    <w:p>
      <w:r>
        <w:t>domain is supplied.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assignments; a smaller detector domain is used only when the row also</w:t>
      </w:r>
    </w:p>
    <w:p>
      <w:r>
        <w:t>contains explicit soundness witness data such as a reachable-value</w:t>
      </w:r>
    </w:p>
    <w:p>
      <w:r>
        <w:t>enumeration or symbolic detector-domain invariant.  The returned certificate</w:t>
      </w:r>
    </w:p>
    <w:p>
      <w:r>
        <w:t>is still passed through the same word-potential audit, so a nonconstant</w:t>
      </w:r>
    </w:p>
    <w:p>
      <w:r>
        <w:t>defect, missing monodromy row, unsound detector-domain subset, malformed</w:t>
      </w:r>
    </w:p>
    <w:p>
      <w:r>
        <w:t>template, or missing residual-faithfulness theorem keeps the endpoint</w:t>
      </w:r>
    </w:p>
    <w:p>
      <w:r>
        <w:t>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the raw finite package family-by-family: fixed endpoint</w:t>
      </w:r>
    </w:p>
    <w:p>
      <w:r>
        <w:t>groups, state-indexed word-potential templates, positive monodromy state</w:t>
      </w:r>
    </w:p>
    <w:p>
      <w:r>
        <w:t>rows, optional detector-domain assignments, and optional detector-domain</w:t>
      </w:r>
    </w:p>
    <w:p>
      <w:r>
        <w:t>soundness witnesses.  It reports malformed rows, unknown U/C/M family names,</w:t>
      </w:r>
    </w:p>
    <w:p>
      <w:r>
        <w:t>duplicates, missing active families, extra stale families, and detector-domain</w:t>
      </w:r>
    </w:p>
    <w:p>
      <w:r>
        <w:t>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legal only when an actual</w:t>
      </w:r>
    </w:p>
    <w:p>
      <w:r>
        <w:t>restricted detector-domain assignment subset is supplied for that positive</w:t>
      </w:r>
    </w:p>
    <w:p>
      <w:r>
        <w:t>row.  In the full finite-domain case, any soundness flag or soundness witness</w:t>
      </w:r>
    </w:p>
    <w:p>
      <w:r>
        <w:t>is stale certificate data and keeps the word-potential certificate open; it</w:t>
      </w:r>
    </w:p>
    <w:p>
      <w:r>
        <w:t>cannot be interpreted as an extra proof channel.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 are reported as finite ledger errors, not as vague missing observers</w:t>
      </w:r>
    </w:p>
    <w:p>
      <w:r>
        <w:t>and not as exceptions during seed-state set comparison.  Thus a combined</w:t>
      </w:r>
    </w:p>
    <w:p>
      <w:r>
        <w:t>product endpoint row cannot hide the absence of a C or M observer behind a</w:t>
      </w:r>
    </w:p>
    <w:p>
      <w:r>
        <w:t>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malformed, wrong-family, or</w:t>
      </w:r>
    </w:p>
    <w:p>
      <w:r>
        <w:t>unhashable seed-state entries remain in the expected and covered theorem</w:t>
      </w:r>
    </w:p>
    <w:p>
      <w:r>
        <w:t>ledgers and therefore keep the residual theorem open.  An automatic helper</w:t>
      </w:r>
    </w:p>
    <w:p>
      <w:r>
        <w:t>cannot silently drop bad seed data and prove residual faithfulness for a</w:t>
      </w:r>
    </w:p>
    <w:p>
      <w:r>
        <w:t>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