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 and recurrent hidden subsystem equal</w:t>
      </w:r>
    </w:p>
    <w:p>
      <w:r>
        <w:t>imply phi_e = phi_{e'} on N_{C,d}/N_{C,d+1}.</w:t>
      </w:r>
    </w:p>
    <w:p>
      <w:r>
        <w:t>```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This is the exact local pressure test queued for the next ChatGPT Pro probe:</w:t>
      </w:r>
    </w:p>
    <w:p>
      <w:r>
        <w:t>either actual YBE cube transport forces rigidity, or a genuine objectwise</w:t>
      </w:r>
    </w:p>
    <w:p>
      <w:r>
        <w:t>transported section-holonomy counterexample must be built.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If true, hidden same-atom branch choices do not carry independent</w:t>
      </w:r>
    </w:p>
    <w:p>
      <w:r>
        <w:t>section-holonomy; they route into the already fixed Green/Schutzenberger,</w:t>
      </w:r>
    </w:p>
    <w:p>
      <w:r>
        <w:t>atom, and endpoint/unit detector product.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show actual-transport rigidity of comparable hidden</w:t>
      </w:r>
    </w:p>
    <w:p>
      <w:r>
        <w:t>sections.  A negative proof must exhibit actual transported unit mismatch in</w:t>
      </w:r>
    </w:p>
    <w:p>
      <w:r>
        <w:t>the cyclic 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positive rigidity: `theta_{e,e'} comparable and recurrent hidden subsystem equal imply phi_e = phi_{e'} on N_{C,d}/N_{C,d+1}`;</w:t>
      </w:r>
    </w:p>
    <w:p>
      <w:pPr>
        <w:pStyle w:val="ListBullet"/>
      </w:pPr>
      <w:r>
        <w:t>countercertificate: `finite X, full regular C, actual theta_{e,e'}, and phi_e != phi_{e'} in Aut(C_{p^m})`.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 and both branches keep the same recurrent hidden subsystem alive, the induced automorphisms on N_{C,d}/N_{C,d+1} must agree;</w:t>
      </w:r>
    </w:p>
    <w:p>
      <w:pPr>
        <w:pStyle w:val="ListBullet"/>
      </w:pPr>
      <w:r>
        <w:t>consequence: then the hidden branch is rigid under actual transport and routes to the fixed Green/Schutzenberger/atom/unit detector product.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A positive proof must show actual-transport rigidity: if two</w:t>
      </w:r>
    </w:p>
    <w:p>
      <w:r>
        <w:t>admissible section branches are connected by a supported completed</w:t>
      </w:r>
    </w:p>
    <w:p>
      <w:r>
        <w:t>context transport and keep the same recurrent hidden component</w:t>
      </w:r>
    </w:p>
    <w:p>
      <w:r>
        <w:t>alive, then they induce the same unit on the cyclic p-primary</w:t>
      </w:r>
    </w:p>
    <w:p>
      <w:r>
        <w:t>section quotient.</w:t>
      </w:r>
    </w:p>
    <w:p/>
    <w:p>
      <w:r>
        <w:t>A negative proof must construct the corresponding objectwise</w:t>
      </w:r>
    </w:p>
    <w:p>
      <w:r>
        <w:t>countercertificate: a finite bijective YBE solution, a full regular</w:t>
      </w:r>
    </w:p>
    <w:p>
      <w:r>
        <w:t>Green class, actual comparable hidden section branches, and unequal</w:t>
      </w:r>
    </w:p>
    <w:p>
      <w:r>
        <w:t>automorphisms in `Aut(C_{p^m})`.  Formal Green or Schutzenberger</w:t>
      </w:r>
    </w:p>
    <w:p>
      <w:r>
        <w:t>motion is not sufficient.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