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C5117D" w:rsidRPr="00C5117D" w:rsidTr="00C5117D">
        <w:tc>
          <w:tcPr>
            <w:tcW w:w="4788" w:type="dxa"/>
          </w:tcPr>
          <w:p w:rsidR="00C5117D" w:rsidRPr="00C5117D" w:rsidRDefault="00C5117D" w:rsidP="004F166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</w:pPr>
            <w:r w:rsidRPr="00C5117D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GRST</w:t>
            </w:r>
            <w:r w:rsidR="004F166D" w:rsidRPr="004F166D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 xml:space="preserve"> </w:t>
            </w:r>
            <w:r w:rsidRPr="00C5117D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347</w:t>
            </w:r>
            <w:r w:rsidR="004F166D" w:rsidRPr="004F166D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 xml:space="preserve"> </w:t>
            </w:r>
            <w:r w:rsidRPr="00C5117D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–</w:t>
            </w:r>
            <w:r w:rsidR="004F166D" w:rsidRPr="004F166D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 xml:space="preserve"> </w:t>
            </w:r>
            <w:r w:rsidRPr="00C5117D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Assignment</w:t>
            </w:r>
            <w:r w:rsidR="004F166D" w:rsidRPr="004F166D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 xml:space="preserve"> </w:t>
            </w:r>
            <w:r w:rsidRPr="00C5117D">
              <w:rPr>
                <w:rFonts w:ascii="Times New Roman" w:hAnsi="Times New Roman" w:cs="Times New Roman"/>
                <w:b/>
                <w:sz w:val="24"/>
                <w:szCs w:val="24"/>
                <w:lang w:val="en-CA"/>
              </w:rPr>
              <w:t>2</w:t>
            </w:r>
          </w:p>
        </w:tc>
        <w:tc>
          <w:tcPr>
            <w:tcW w:w="4788" w:type="dxa"/>
          </w:tcPr>
          <w:p w:rsidR="00C5117D" w:rsidRPr="00C5117D" w:rsidRDefault="00C5117D" w:rsidP="004F166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5117D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Alex</w:t>
            </w:r>
            <w:r w:rsidR="004F166D" w:rsidRPr="004F166D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Pr="00C5117D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Stevenson</w:t>
            </w:r>
            <w:r w:rsidR="004F166D" w:rsidRPr="004F166D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Pr="00C5117D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-</w:t>
            </w:r>
            <w:r w:rsidR="004F166D" w:rsidRPr="004F166D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Pr="00C5117D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30073617</w:t>
            </w:r>
          </w:p>
        </w:tc>
      </w:tr>
    </w:tbl>
    <w:p w:rsidR="00EF43EC" w:rsidRPr="00C5117D" w:rsidRDefault="00C5117D" w:rsidP="004F166D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C5117D">
        <w:rPr>
          <w:rFonts w:ascii="Times New Roman" w:hAnsi="Times New Roman" w:cs="Times New Roman"/>
          <w:b/>
          <w:sz w:val="24"/>
          <w:szCs w:val="24"/>
          <w:lang w:val="en-CA"/>
        </w:rPr>
        <w:t>Source:</w:t>
      </w:r>
      <w:r w:rsidR="004F166D" w:rsidRPr="004F166D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C5117D">
        <w:rPr>
          <w:rFonts w:ascii="Times New Roman" w:hAnsi="Times New Roman" w:cs="Times New Roman"/>
          <w:i/>
          <w:sz w:val="24"/>
          <w:szCs w:val="24"/>
        </w:rPr>
        <w:t>Medieval</w:t>
      </w:r>
      <w:r w:rsidR="004F166D" w:rsidRPr="004F16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117D">
        <w:rPr>
          <w:rFonts w:ascii="Times New Roman" w:hAnsi="Times New Roman" w:cs="Times New Roman"/>
          <w:i/>
          <w:sz w:val="24"/>
          <w:szCs w:val="24"/>
        </w:rPr>
        <w:t>Sourcebook:</w:t>
      </w:r>
      <w:r w:rsidR="004F16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117D">
        <w:rPr>
          <w:rFonts w:ascii="Times New Roman" w:hAnsi="Times New Roman" w:cs="Times New Roman"/>
          <w:i/>
          <w:sz w:val="24"/>
          <w:szCs w:val="24"/>
        </w:rPr>
        <w:t>St</w:t>
      </w:r>
      <w:r w:rsidR="004F166D" w:rsidRPr="004F166D">
        <w:rPr>
          <w:rFonts w:ascii="Times New Roman" w:hAnsi="Times New Roman" w:cs="Times New Roman"/>
          <w:i/>
          <w:sz w:val="20"/>
          <w:szCs w:val="24"/>
        </w:rPr>
        <w:t>.</w:t>
      </w:r>
      <w:r w:rsidR="004F166D" w:rsidRPr="004F16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117D">
        <w:rPr>
          <w:rFonts w:ascii="Times New Roman" w:hAnsi="Times New Roman" w:cs="Times New Roman"/>
          <w:i/>
          <w:sz w:val="24"/>
          <w:szCs w:val="24"/>
        </w:rPr>
        <w:t>Perpetua:</w:t>
      </w:r>
      <w:r w:rsidR="004F16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117D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="004F166D" w:rsidRPr="004F16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5117D">
        <w:rPr>
          <w:rFonts w:ascii="Times New Roman" w:hAnsi="Times New Roman" w:cs="Times New Roman"/>
          <w:i/>
          <w:iCs/>
          <w:sz w:val="24"/>
          <w:szCs w:val="24"/>
        </w:rPr>
        <w:t>Passion</w:t>
      </w:r>
      <w:r w:rsidR="004F166D" w:rsidRPr="004F16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5117D">
        <w:rPr>
          <w:rFonts w:ascii="Times New Roman" w:hAnsi="Times New Roman" w:cs="Times New Roman"/>
          <w:i/>
          <w:iCs/>
          <w:sz w:val="24"/>
          <w:szCs w:val="24"/>
        </w:rPr>
        <w:t>of</w:t>
      </w:r>
      <w:r w:rsidR="004F166D" w:rsidRPr="004F16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5117D">
        <w:rPr>
          <w:rFonts w:ascii="Times New Roman" w:hAnsi="Times New Roman" w:cs="Times New Roman"/>
          <w:i/>
          <w:iCs/>
          <w:sz w:val="24"/>
          <w:szCs w:val="24"/>
        </w:rPr>
        <w:t>Saints</w:t>
      </w:r>
      <w:r w:rsidR="004F166D" w:rsidRPr="004F16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5117D">
        <w:rPr>
          <w:rFonts w:ascii="Times New Roman" w:hAnsi="Times New Roman" w:cs="Times New Roman"/>
          <w:i/>
          <w:iCs/>
          <w:sz w:val="24"/>
          <w:szCs w:val="24"/>
        </w:rPr>
        <w:t>Perpetua</w:t>
      </w:r>
      <w:r w:rsidR="004F166D" w:rsidRPr="004F16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5117D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4F166D" w:rsidRPr="004F16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5117D">
        <w:rPr>
          <w:rFonts w:ascii="Times New Roman" w:hAnsi="Times New Roman" w:cs="Times New Roman"/>
          <w:i/>
          <w:iCs/>
          <w:sz w:val="24"/>
          <w:szCs w:val="24"/>
        </w:rPr>
        <w:t>Felicity</w:t>
      </w:r>
      <w:r w:rsidR="004F166D" w:rsidRPr="004F166D">
        <w:rPr>
          <w:rFonts w:ascii="Times New Roman" w:hAnsi="Times New Roman" w:cs="Times New Roman"/>
          <w:sz w:val="24"/>
          <w:szCs w:val="24"/>
        </w:rPr>
        <w:t xml:space="preserve"> </w:t>
      </w:r>
      <w:r w:rsidR="004F166D">
        <w:rPr>
          <w:rFonts w:ascii="Times New Roman" w:hAnsi="Times New Roman" w:cs="Times New Roman"/>
          <w:i/>
          <w:sz w:val="24"/>
          <w:szCs w:val="24"/>
        </w:rPr>
        <w:t>203</w:t>
      </w:r>
    </w:p>
    <w:p w:rsidR="00161294" w:rsidRDefault="00C5117D" w:rsidP="004F166D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CA"/>
        </w:rPr>
        <w:t>Passion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CA"/>
        </w:rPr>
        <w:t>Saints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CA"/>
        </w:rPr>
        <w:t>Perpetua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CA"/>
        </w:rPr>
        <w:t>Felicity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firsthand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historical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account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events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preceding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execution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Vibia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Perpetua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in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arena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Carthage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March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7th,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203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It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written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diary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from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perspective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Perpetua,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one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earliest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firsthand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accounts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martyrdom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ever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preserved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along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with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being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one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earliest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pieces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writing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by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Christian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woman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Perez,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i/>
          <w:sz w:val="24"/>
          <w:szCs w:val="24"/>
          <w:lang w:val="en-CA"/>
        </w:rPr>
        <w:t>Vibia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i/>
          <w:sz w:val="24"/>
          <w:szCs w:val="24"/>
          <w:lang w:val="en-CA"/>
        </w:rPr>
        <w:t>Perpetua's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i/>
          <w:sz w:val="24"/>
          <w:szCs w:val="24"/>
          <w:lang w:val="en-CA"/>
        </w:rPr>
        <w:t>Diary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p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3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These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attributes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make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it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crucial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text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for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understanding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documenting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Christian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history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source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consists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three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main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parts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that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recount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persecution,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imprisonment,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execution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group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Christians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including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martyrs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Perpetua,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Saturus,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Felicity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It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was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likely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written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in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order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for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Perpetua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document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their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trials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for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others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understand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become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emboldened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by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martyrdom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this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Christian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group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As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Perpetua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clearly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devout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Christian,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one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must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take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into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account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bias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that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present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in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retelling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historical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facts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event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However,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this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bias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implicit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as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source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diary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entry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important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component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understand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thoughts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emotions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Perpetua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during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this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71C50">
        <w:rPr>
          <w:rFonts w:ascii="Times New Roman" w:hAnsi="Times New Roman" w:cs="Times New Roman"/>
          <w:sz w:val="24"/>
          <w:szCs w:val="24"/>
          <w:lang w:val="en-CA"/>
        </w:rPr>
        <w:t>tim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e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Christian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bias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therefore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important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for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understanding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context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under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which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this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1294">
        <w:rPr>
          <w:rFonts w:ascii="Times New Roman" w:hAnsi="Times New Roman" w:cs="Times New Roman"/>
          <w:sz w:val="24"/>
          <w:szCs w:val="24"/>
          <w:lang w:val="en-CA"/>
        </w:rPr>
        <w:t>written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</w:p>
    <w:p w:rsidR="00471C50" w:rsidRDefault="00471C50" w:rsidP="004F166D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ab/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first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major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section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source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also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longest,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it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documents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Perpetua's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account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series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events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that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happen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before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their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execution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It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begins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with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Vibia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Perpetua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under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surveillance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23719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23719">
        <w:rPr>
          <w:rFonts w:ascii="Times New Roman" w:hAnsi="Times New Roman" w:cs="Times New Roman"/>
          <w:sz w:val="24"/>
          <w:szCs w:val="24"/>
          <w:lang w:val="en-CA"/>
        </w:rPr>
        <w:t>imprisonment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Roman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state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She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writes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about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father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who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comes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multiple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times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before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trial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in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pleading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attempt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have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reject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Christian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faith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Perpetua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acknowledges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that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does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it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out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love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for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but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must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refuse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him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leading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vexing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argument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between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two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interaction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significant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indicator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way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Christianity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changing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Roman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society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Before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ri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se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this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religion,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father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wa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deemed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most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important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member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household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while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all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other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family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members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obey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him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without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question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Perpetua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choosing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deny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him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points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shift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in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traditional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family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power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structures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when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Christianity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lastRenderedPageBreak/>
        <w:t>involved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During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trial,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father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appears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one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last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time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cast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down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Perpetua's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faith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himself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smitten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by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rod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sent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away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31DC8">
        <w:rPr>
          <w:rFonts w:ascii="Times New Roman" w:hAnsi="Times New Roman" w:cs="Times New Roman"/>
          <w:sz w:val="24"/>
          <w:szCs w:val="24"/>
          <w:lang w:val="en-CA"/>
        </w:rPr>
        <w:t>with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23719">
        <w:rPr>
          <w:rFonts w:ascii="Times New Roman" w:hAnsi="Times New Roman" w:cs="Times New Roman"/>
          <w:sz w:val="24"/>
          <w:szCs w:val="24"/>
          <w:lang w:val="en-CA"/>
        </w:rPr>
        <w:t>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23719">
        <w:rPr>
          <w:rFonts w:ascii="Times New Roman" w:hAnsi="Times New Roman" w:cs="Times New Roman"/>
          <w:sz w:val="24"/>
          <w:szCs w:val="24"/>
          <w:lang w:val="en-CA"/>
        </w:rPr>
        <w:t>child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23719">
        <w:rPr>
          <w:rFonts w:ascii="Times New Roman" w:hAnsi="Times New Roman" w:cs="Times New Roman"/>
          <w:sz w:val="24"/>
          <w:szCs w:val="24"/>
          <w:lang w:val="en-CA"/>
        </w:rPr>
        <w:t>who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m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23719">
        <w:rPr>
          <w:rFonts w:ascii="Times New Roman" w:hAnsi="Times New Roman" w:cs="Times New Roman"/>
          <w:sz w:val="24"/>
          <w:szCs w:val="24"/>
          <w:lang w:val="en-CA"/>
        </w:rPr>
        <w:t>she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23719">
        <w:rPr>
          <w:rFonts w:ascii="Times New Roman" w:hAnsi="Times New Roman" w:cs="Times New Roman"/>
          <w:sz w:val="24"/>
          <w:szCs w:val="24"/>
          <w:lang w:val="en-CA"/>
        </w:rPr>
        <w:t>has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23719">
        <w:rPr>
          <w:rFonts w:ascii="Times New Roman" w:hAnsi="Times New Roman" w:cs="Times New Roman"/>
          <w:sz w:val="24"/>
          <w:szCs w:val="24"/>
          <w:lang w:val="en-CA"/>
        </w:rPr>
        <w:t>been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23719">
        <w:rPr>
          <w:rFonts w:ascii="Times New Roman" w:hAnsi="Times New Roman" w:cs="Times New Roman"/>
          <w:sz w:val="24"/>
          <w:szCs w:val="24"/>
          <w:lang w:val="en-CA"/>
        </w:rPr>
        <w:t>breastfeeding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23719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23719">
        <w:rPr>
          <w:rFonts w:ascii="Times New Roman" w:hAnsi="Times New Roman" w:cs="Times New Roman"/>
          <w:sz w:val="24"/>
          <w:szCs w:val="24"/>
          <w:lang w:val="en-CA"/>
        </w:rPr>
        <w:t>caring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23719">
        <w:rPr>
          <w:rFonts w:ascii="Times New Roman" w:hAnsi="Times New Roman" w:cs="Times New Roman"/>
          <w:sz w:val="24"/>
          <w:szCs w:val="24"/>
          <w:lang w:val="en-CA"/>
        </w:rPr>
        <w:t>for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23719">
        <w:rPr>
          <w:rFonts w:ascii="Times New Roman" w:hAnsi="Times New Roman" w:cs="Times New Roman"/>
          <w:sz w:val="24"/>
          <w:szCs w:val="24"/>
          <w:lang w:val="en-CA"/>
        </w:rPr>
        <w:t>in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23719">
        <w:rPr>
          <w:rFonts w:ascii="Times New Roman" w:hAnsi="Times New Roman" w:cs="Times New Roman"/>
          <w:sz w:val="24"/>
          <w:szCs w:val="24"/>
          <w:lang w:val="en-CA"/>
        </w:rPr>
        <w:t>prison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refusing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return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child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her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This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section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source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brings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Perpetua's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female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perspective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Roman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family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dynamics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(Perez,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i/>
          <w:sz w:val="24"/>
          <w:szCs w:val="24"/>
          <w:lang w:val="en-CA"/>
        </w:rPr>
        <w:t>Vibia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i/>
          <w:sz w:val="24"/>
          <w:szCs w:val="24"/>
          <w:lang w:val="en-CA"/>
        </w:rPr>
        <w:t>Perpetua's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i/>
          <w:sz w:val="24"/>
          <w:szCs w:val="24"/>
          <w:lang w:val="en-CA"/>
        </w:rPr>
        <w:t>Diary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p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59-60)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offering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readers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insight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between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relationship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between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father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daughter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from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daughter's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point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view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rarity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from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this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81F73">
        <w:rPr>
          <w:rFonts w:ascii="Times New Roman" w:hAnsi="Times New Roman" w:cs="Times New Roman"/>
          <w:sz w:val="24"/>
          <w:szCs w:val="24"/>
          <w:lang w:val="en-CA"/>
        </w:rPr>
        <w:t>period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Once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more,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this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focus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on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Perpetua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instead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father,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refusal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cast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down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faith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at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father's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request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evidence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changes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Christianity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has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brought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Roman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70FA1">
        <w:rPr>
          <w:rFonts w:ascii="Times New Roman" w:hAnsi="Times New Roman" w:cs="Times New Roman"/>
          <w:sz w:val="24"/>
          <w:szCs w:val="24"/>
          <w:lang w:val="en-CA"/>
        </w:rPr>
        <w:t>society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</w:p>
    <w:p w:rsidR="00F70FA1" w:rsidRDefault="00F70FA1" w:rsidP="004F166D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ab/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second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important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section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source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concerns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martyr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Saturus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account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religious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vision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before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their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execution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Within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vision,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martyrs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are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carried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east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by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four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angels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are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brought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garden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angels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other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martyrs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previously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executed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pa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rt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same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persecution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>
        <w:rPr>
          <w:rFonts w:ascii="Times New Roman" w:hAnsi="Times New Roman" w:cs="Times New Roman"/>
          <w:sz w:val="24"/>
          <w:szCs w:val="24"/>
          <w:lang w:val="en-CA"/>
        </w:rPr>
        <w:t>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meet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with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God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other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Christians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tha</w:t>
      </w:r>
      <w:r w:rsidR="004F166D">
        <w:rPr>
          <w:rFonts w:ascii="Times New Roman" w:hAnsi="Times New Roman" w:cs="Times New Roman"/>
          <w:sz w:val="24"/>
          <w:szCs w:val="24"/>
          <w:lang w:val="en-CA"/>
        </w:rPr>
        <w:t>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F166D">
        <w:rPr>
          <w:rFonts w:ascii="Times New Roman" w:hAnsi="Times New Roman" w:cs="Times New Roman"/>
          <w:sz w:val="24"/>
          <w:szCs w:val="24"/>
          <w:lang w:val="en-CA"/>
        </w:rPr>
        <w:t>Saturus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F166D">
        <w:rPr>
          <w:rFonts w:ascii="Times New Roman" w:hAnsi="Times New Roman" w:cs="Times New Roman"/>
          <w:sz w:val="24"/>
          <w:szCs w:val="24"/>
          <w:lang w:val="en-CA"/>
        </w:rPr>
        <w:t>had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F166D">
        <w:rPr>
          <w:rFonts w:ascii="Times New Roman" w:hAnsi="Times New Roman" w:cs="Times New Roman"/>
          <w:sz w:val="24"/>
          <w:szCs w:val="24"/>
          <w:lang w:val="en-CA"/>
        </w:rPr>
        <w:t>known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F166D">
        <w:rPr>
          <w:rFonts w:ascii="Times New Roman" w:hAnsi="Times New Roman" w:cs="Times New Roman"/>
          <w:sz w:val="24"/>
          <w:szCs w:val="24"/>
          <w:lang w:val="en-CA"/>
        </w:rPr>
        <w:t>from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F166D">
        <w:rPr>
          <w:rFonts w:ascii="Times New Roman" w:hAnsi="Times New Roman" w:cs="Times New Roman"/>
          <w:sz w:val="24"/>
          <w:szCs w:val="24"/>
          <w:lang w:val="en-CA"/>
        </w:rPr>
        <w:t>before,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F166D">
        <w:rPr>
          <w:rFonts w:ascii="Times New Roman" w:hAnsi="Times New Roman" w:cs="Times New Roman"/>
          <w:sz w:val="24"/>
          <w:szCs w:val="24"/>
          <w:lang w:val="en-CA"/>
        </w:rPr>
        <w:t>m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aking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peace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with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embracing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those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that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they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had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left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behind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be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killed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by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Romans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This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passage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source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F166D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significant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F166D">
        <w:rPr>
          <w:rFonts w:ascii="Times New Roman" w:hAnsi="Times New Roman" w:cs="Times New Roman"/>
          <w:sz w:val="24"/>
          <w:szCs w:val="24"/>
          <w:lang w:val="en-CA"/>
        </w:rPr>
        <w:t>understanding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Christian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history,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as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it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representative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Christian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forgiveness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period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Saturus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able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make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peace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with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himself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upcoming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death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as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given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opportunity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put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away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dissension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with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people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from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94FA8">
        <w:rPr>
          <w:rFonts w:ascii="Times New Roman" w:hAnsi="Times New Roman" w:cs="Times New Roman"/>
          <w:sz w:val="24"/>
          <w:szCs w:val="24"/>
          <w:lang w:val="en-CA"/>
        </w:rPr>
        <w:t>past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</w:p>
    <w:p w:rsidR="00194FA8" w:rsidRDefault="00194FA8" w:rsidP="004F166D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ab/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final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component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source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concerns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narrative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martyrdom,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begins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with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discussing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martyr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Felicity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Felicity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eight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months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pregnant,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under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Roman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law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she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cannot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be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executed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until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she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gives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birth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She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sorrowful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that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she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may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be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kept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back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die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"among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strangers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malefactors,"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while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fellow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martyrs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despair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F166D">
        <w:rPr>
          <w:rFonts w:ascii="Times New Roman" w:hAnsi="Times New Roman" w:cs="Times New Roman"/>
          <w:sz w:val="24"/>
          <w:szCs w:val="24"/>
          <w:lang w:val="en-CA"/>
        </w:rPr>
        <w:t>at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F166D">
        <w:rPr>
          <w:rFonts w:ascii="Times New Roman" w:hAnsi="Times New Roman" w:cs="Times New Roman"/>
          <w:sz w:val="24"/>
          <w:szCs w:val="24"/>
          <w:lang w:val="en-CA"/>
        </w:rPr>
        <w:t>leaving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behind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their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good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friend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fellow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traveller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F166D">
        <w:rPr>
          <w:rFonts w:ascii="Times New Roman" w:hAnsi="Times New Roman" w:cs="Times New Roman"/>
          <w:sz w:val="24"/>
          <w:szCs w:val="24"/>
          <w:lang w:val="en-CA"/>
        </w:rPr>
        <w:t>T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he</w:t>
      </w:r>
      <w:r w:rsidR="004F166D">
        <w:rPr>
          <w:rFonts w:ascii="Times New Roman" w:hAnsi="Times New Roman" w:cs="Times New Roman"/>
          <w:sz w:val="24"/>
          <w:szCs w:val="24"/>
          <w:lang w:val="en-CA"/>
        </w:rPr>
        <w:t>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pray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F166D">
        <w:rPr>
          <w:rFonts w:ascii="Times New Roman" w:hAnsi="Times New Roman" w:cs="Times New Roman"/>
          <w:sz w:val="24"/>
          <w:szCs w:val="24"/>
          <w:lang w:val="en-CA"/>
        </w:rPr>
        <w:t>together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several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days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before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execution,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Felicity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suddenly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delivers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daughter,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be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raised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under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sister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Christians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are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granted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final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feast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before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their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execution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under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Roman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law,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which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they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use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celebrate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Agape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This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Christian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love-feast,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simple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communal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meal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religious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service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that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promotes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fellowship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unity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They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invite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guards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lastRenderedPageBreak/>
        <w:t>be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"friends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today,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foes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tomorrow"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as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demonstration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Christian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 w:rsidRPr="00B43FC5">
        <w:rPr>
          <w:rFonts w:ascii="Times New Roman" w:hAnsi="Times New Roman" w:cs="Times New Roman"/>
          <w:sz w:val="24"/>
          <w:szCs w:val="24"/>
          <w:lang w:val="en-CA"/>
        </w:rPr>
        <w:t>love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This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section,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from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despair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Felicity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dying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without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her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friends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martyrs</w:t>
      </w:r>
      <w:r w:rsidR="004F166D">
        <w:rPr>
          <w:rFonts w:ascii="Times New Roman" w:hAnsi="Times New Roman" w:cs="Times New Roman"/>
          <w:sz w:val="24"/>
          <w:szCs w:val="24"/>
          <w:lang w:val="en-CA"/>
        </w:rPr>
        <w:t>'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love-feast,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displays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sense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Christian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community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togetherness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period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during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their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43FC5">
        <w:rPr>
          <w:rFonts w:ascii="Times New Roman" w:hAnsi="Times New Roman" w:cs="Times New Roman"/>
          <w:sz w:val="24"/>
          <w:szCs w:val="24"/>
          <w:lang w:val="en-CA"/>
        </w:rPr>
        <w:t>persecutions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</w:p>
    <w:p w:rsidR="00B43FC5" w:rsidRDefault="00B43FC5" w:rsidP="004F166D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C7C2A" w:rsidRDefault="00CC7C2A" w:rsidP="004F166D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B43FC5" w:rsidRDefault="00B43FC5" w:rsidP="004F166D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Secondary</w:t>
      </w:r>
      <w:r w:rsidR="004F166D" w:rsidRPr="004F166D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Sources:</w:t>
      </w:r>
    </w:p>
    <w:p w:rsidR="00B43FC5" w:rsidRPr="00B43FC5" w:rsidRDefault="00B43FC5" w:rsidP="004F166D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Perez,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Melissa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"</w:t>
      </w:r>
      <w:r w:rsidRPr="00B43FC5">
        <w:rPr>
          <w:rFonts w:ascii="Times New Roman" w:hAnsi="Times New Roman" w:cs="Times New Roman"/>
          <w:i/>
          <w:sz w:val="24"/>
          <w:szCs w:val="24"/>
          <w:lang w:val="en-CA"/>
        </w:rPr>
        <w:t>Vibia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 w:rsidRPr="00B43FC5">
        <w:rPr>
          <w:rFonts w:ascii="Times New Roman" w:hAnsi="Times New Roman" w:cs="Times New Roman"/>
          <w:i/>
          <w:sz w:val="24"/>
          <w:szCs w:val="24"/>
          <w:lang w:val="en-CA"/>
        </w:rPr>
        <w:t>Perpetua's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 w:rsidRPr="00B43FC5">
        <w:rPr>
          <w:rFonts w:ascii="Times New Roman" w:hAnsi="Times New Roman" w:cs="Times New Roman"/>
          <w:i/>
          <w:sz w:val="24"/>
          <w:szCs w:val="24"/>
          <w:lang w:val="en-CA"/>
        </w:rPr>
        <w:t>Diary: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 w:rsidRPr="00B43FC5">
        <w:rPr>
          <w:rFonts w:ascii="Times New Roman" w:hAnsi="Times New Roman" w:cs="Times New Roman"/>
          <w:i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 w:rsidRPr="00B43FC5">
        <w:rPr>
          <w:rFonts w:ascii="Times New Roman" w:hAnsi="Times New Roman" w:cs="Times New Roman"/>
          <w:i/>
          <w:sz w:val="24"/>
          <w:szCs w:val="24"/>
          <w:lang w:val="en-CA"/>
        </w:rPr>
        <w:t>Women's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 w:rsidRPr="00B43FC5">
        <w:rPr>
          <w:rFonts w:ascii="Times New Roman" w:hAnsi="Times New Roman" w:cs="Times New Roman"/>
          <w:i/>
          <w:sz w:val="24"/>
          <w:szCs w:val="24"/>
          <w:lang w:val="en-CA"/>
        </w:rPr>
        <w:t>Writing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 w:rsidRPr="00B43FC5">
        <w:rPr>
          <w:rFonts w:ascii="Times New Roman" w:hAnsi="Times New Roman" w:cs="Times New Roman"/>
          <w:i/>
          <w:sz w:val="24"/>
          <w:szCs w:val="24"/>
          <w:lang w:val="en-CA"/>
        </w:rPr>
        <w:t>In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 w:rsidRPr="00B43FC5">
        <w:rPr>
          <w:rFonts w:ascii="Times New Roman" w:hAnsi="Times New Roman" w:cs="Times New Roman"/>
          <w:i/>
          <w:sz w:val="24"/>
          <w:szCs w:val="24"/>
          <w:lang w:val="en-CA"/>
        </w:rPr>
        <w:t>A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 w:rsidRPr="00B43FC5">
        <w:rPr>
          <w:rFonts w:ascii="Times New Roman" w:hAnsi="Times New Roman" w:cs="Times New Roman"/>
          <w:i/>
          <w:sz w:val="24"/>
          <w:szCs w:val="24"/>
          <w:lang w:val="en-CA"/>
        </w:rPr>
        <w:t>Roman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 w:rsidRPr="00B43FC5">
        <w:rPr>
          <w:rFonts w:ascii="Times New Roman" w:hAnsi="Times New Roman" w:cs="Times New Roman"/>
          <w:i/>
          <w:sz w:val="24"/>
          <w:szCs w:val="24"/>
          <w:lang w:val="en-CA"/>
        </w:rPr>
        <w:t>Text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 w:rsidRPr="00B43FC5">
        <w:rPr>
          <w:rFonts w:ascii="Times New Roman" w:hAnsi="Times New Roman" w:cs="Times New Roman"/>
          <w:i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 w:rsidRPr="00B43FC5">
        <w:rPr>
          <w:rFonts w:ascii="Times New Roman" w:hAnsi="Times New Roman" w:cs="Times New Roman"/>
          <w:i/>
          <w:sz w:val="24"/>
          <w:szCs w:val="24"/>
          <w:lang w:val="en-CA"/>
        </w:rPr>
        <w:t>Its</w:t>
      </w:r>
      <w:r w:rsidR="004F166D" w:rsidRPr="004F166D">
        <w:rPr>
          <w:rFonts w:ascii="Times New Roman" w:hAnsi="Times New Roman" w:cs="Times New Roman"/>
          <w:i/>
          <w:sz w:val="24"/>
          <w:szCs w:val="24"/>
          <w:lang w:val="en-CA"/>
        </w:rPr>
        <w:t xml:space="preserve"> </w:t>
      </w:r>
      <w:r w:rsidRPr="00B43FC5">
        <w:rPr>
          <w:rFonts w:ascii="Times New Roman" w:hAnsi="Times New Roman" w:cs="Times New Roman"/>
          <w:i/>
          <w:sz w:val="24"/>
          <w:szCs w:val="24"/>
          <w:lang w:val="en-CA"/>
        </w:rPr>
        <w:t>Own</w:t>
      </w:r>
      <w:r>
        <w:rPr>
          <w:rFonts w:ascii="Times New Roman" w:hAnsi="Times New Roman" w:cs="Times New Roman"/>
          <w:sz w:val="24"/>
          <w:szCs w:val="24"/>
          <w:lang w:val="en-CA"/>
        </w:rPr>
        <w:t>"</w:t>
      </w:r>
      <w:r w:rsidR="004F166D" w:rsidRPr="004F166D">
        <w:rPr>
          <w:rFonts w:ascii="Times New Roman" w:hAnsi="Times New Roman" w:cs="Times New Roman"/>
          <w:sz w:val="20"/>
          <w:szCs w:val="24"/>
          <w:lang w:val="en-CA"/>
        </w:rPr>
        <w:t>.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University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of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Central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Florida,</w:t>
      </w:r>
      <w:r w:rsidR="004F166D" w:rsidRPr="004F166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2009</w:t>
      </w:r>
    </w:p>
    <w:sectPr w:rsidR="00B43FC5" w:rsidRPr="00B43FC5" w:rsidSect="004F166D">
      <w:pgSz w:w="12240" w:h="15840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5B09"/>
    <w:multiLevelType w:val="hybridMultilevel"/>
    <w:tmpl w:val="04DE36E6"/>
    <w:lvl w:ilvl="0" w:tplc="21529686">
      <w:numFmt w:val="bullet"/>
      <w:lvlText w:val="-"/>
      <w:lvlJc w:val="left"/>
      <w:pPr>
        <w:ind w:left="4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C5117D"/>
    <w:rsid w:val="00161294"/>
    <w:rsid w:val="00194FA8"/>
    <w:rsid w:val="00471C50"/>
    <w:rsid w:val="00491B22"/>
    <w:rsid w:val="004F166D"/>
    <w:rsid w:val="005F5226"/>
    <w:rsid w:val="009573E5"/>
    <w:rsid w:val="00A81F73"/>
    <w:rsid w:val="00B43FC5"/>
    <w:rsid w:val="00C5117D"/>
    <w:rsid w:val="00CC7C2A"/>
    <w:rsid w:val="00DC1E17"/>
    <w:rsid w:val="00E23719"/>
    <w:rsid w:val="00E31DC8"/>
    <w:rsid w:val="00EF43EC"/>
    <w:rsid w:val="00F7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117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3F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812</Words>
  <Characters>4154</Characters>
  <Application>Microsoft Office Word</Application>
  <DocSecurity>0</DocSecurity>
  <Lines>57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Stevenson</dc:creator>
  <cp:lastModifiedBy>Alex Stevenson</cp:lastModifiedBy>
  <cp:revision>6</cp:revision>
  <dcterms:created xsi:type="dcterms:W3CDTF">2024-03-08T02:20:00Z</dcterms:created>
  <dcterms:modified xsi:type="dcterms:W3CDTF">2024-03-08T23:08:00Z</dcterms:modified>
</cp:coreProperties>
</file>