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DFDC" w14:textId="2DAB9D22" w:rsidR="00072DED" w:rsidRDefault="00C27E05" w:rsidP="009762E6">
      <w:pPr>
        <w:jc w:val="center"/>
        <w:rPr>
          <w:sz w:val="32"/>
          <w:szCs w:val="32"/>
        </w:rPr>
      </w:pPr>
      <w:r>
        <w:rPr>
          <w:sz w:val="32"/>
          <w:szCs w:val="32"/>
        </w:rPr>
        <w:t xml:space="preserve">Advice on </w:t>
      </w:r>
      <w:r w:rsidR="009762E6">
        <w:rPr>
          <w:sz w:val="32"/>
          <w:szCs w:val="32"/>
        </w:rPr>
        <w:t xml:space="preserve">Statistical Methods for Mourad </w:t>
      </w:r>
      <w:proofErr w:type="spellStart"/>
      <w:r w:rsidR="009762E6">
        <w:rPr>
          <w:sz w:val="32"/>
          <w:szCs w:val="32"/>
        </w:rPr>
        <w:t>Abdennebi’s</w:t>
      </w:r>
      <w:proofErr w:type="spellEnd"/>
      <w:r w:rsidR="009762E6">
        <w:rPr>
          <w:sz w:val="32"/>
          <w:szCs w:val="32"/>
        </w:rPr>
        <w:t xml:space="preserve"> Research</w:t>
      </w:r>
    </w:p>
    <w:p w14:paraId="4FA2E053" w14:textId="47188C1A" w:rsidR="009762E6" w:rsidRDefault="009762E6" w:rsidP="009762E6">
      <w:pPr>
        <w:jc w:val="center"/>
        <w:rPr>
          <w:sz w:val="28"/>
          <w:szCs w:val="28"/>
        </w:rPr>
      </w:pPr>
      <w:r>
        <w:rPr>
          <w:sz w:val="28"/>
          <w:szCs w:val="28"/>
        </w:rPr>
        <w:t>STAT 688 Statistical Consulting with Dean Billheimer</w:t>
      </w:r>
    </w:p>
    <w:p w14:paraId="54007BFB" w14:textId="77777777" w:rsidR="009762E6" w:rsidRDefault="009762E6" w:rsidP="009762E6">
      <w:pPr>
        <w:jc w:val="center"/>
        <w:rPr>
          <w:sz w:val="28"/>
          <w:szCs w:val="28"/>
        </w:rPr>
      </w:pPr>
    </w:p>
    <w:p w14:paraId="2D746C95" w14:textId="6317B6F4" w:rsidR="009762E6" w:rsidRDefault="009762E6" w:rsidP="009762E6">
      <w:pPr>
        <w:spacing w:after="0"/>
        <w:jc w:val="center"/>
      </w:pPr>
      <w:r>
        <w:t>Sasha Berliner (aiberliner@arizona.edu)</w:t>
      </w:r>
    </w:p>
    <w:p w14:paraId="483C5B38" w14:textId="0C77430A" w:rsidR="009762E6" w:rsidRDefault="009762E6" w:rsidP="009762E6">
      <w:pPr>
        <w:spacing w:after="0"/>
        <w:jc w:val="center"/>
      </w:pPr>
      <w:r>
        <w:t>Shrey Arora (shreyarora@arizona.edu)</w:t>
      </w:r>
    </w:p>
    <w:p w14:paraId="4E8446D0" w14:textId="5E1FA341" w:rsidR="009762E6" w:rsidRDefault="009762E6" w:rsidP="009762E6">
      <w:pPr>
        <w:spacing w:after="0"/>
        <w:jc w:val="center"/>
      </w:pPr>
      <w:r>
        <w:t>Kamal Singh (</w:t>
      </w:r>
      <w:r w:rsidRPr="009762E6">
        <w:t>kamaljeetsingh@arizona.edu</w:t>
      </w:r>
      <w:r>
        <w:t>)</w:t>
      </w:r>
    </w:p>
    <w:p w14:paraId="105EAD48" w14:textId="77777777" w:rsidR="009762E6" w:rsidRDefault="009762E6" w:rsidP="009762E6">
      <w:pPr>
        <w:spacing w:after="0"/>
        <w:jc w:val="center"/>
      </w:pPr>
    </w:p>
    <w:p w14:paraId="4AEA5360" w14:textId="7F601D0F" w:rsidR="009762E6" w:rsidRDefault="009762E6" w:rsidP="009762E6">
      <w:pPr>
        <w:spacing w:after="0"/>
        <w:jc w:val="center"/>
      </w:pPr>
      <w:r>
        <w:t>September 11, 2023</w:t>
      </w:r>
    </w:p>
    <w:p w14:paraId="4AF2A28E" w14:textId="77777777" w:rsidR="009762E6" w:rsidRDefault="009762E6" w:rsidP="009762E6">
      <w:pPr>
        <w:spacing w:after="0"/>
        <w:jc w:val="center"/>
      </w:pPr>
    </w:p>
    <w:p w14:paraId="628F5338" w14:textId="6C15F445" w:rsidR="009762E6" w:rsidRPr="00976B3C" w:rsidRDefault="009762E6" w:rsidP="009762E6">
      <w:pPr>
        <w:pStyle w:val="Heading1"/>
        <w:rPr>
          <w:rFonts w:ascii="Times New Roman" w:hAnsi="Times New Roman" w:cs="Times New Roman"/>
          <w:color w:val="000000" w:themeColor="text1"/>
          <w:u w:val="single"/>
        </w:rPr>
      </w:pPr>
      <w:r w:rsidRPr="00976B3C">
        <w:rPr>
          <w:rFonts w:ascii="Times New Roman" w:hAnsi="Times New Roman" w:cs="Times New Roman"/>
          <w:color w:val="000000" w:themeColor="text1"/>
          <w:u w:val="single"/>
        </w:rPr>
        <w:t>Executive Summary</w:t>
      </w:r>
    </w:p>
    <w:p w14:paraId="423CC307" w14:textId="000C3CCE" w:rsidR="003A5A55" w:rsidRDefault="00115151" w:rsidP="003A5A55">
      <w:r>
        <w:t xml:space="preserve">Mourad </w:t>
      </w:r>
      <w:proofErr w:type="spellStart"/>
      <w:r>
        <w:t>Abdennebi</w:t>
      </w:r>
      <w:proofErr w:type="spellEnd"/>
      <w:r>
        <w:t xml:space="preserve"> is a PhD student in second language acquisition and teaching. His</w:t>
      </w:r>
      <w:r w:rsidR="00D4355F">
        <w:t xml:space="preserve"> research question investigates if participants can learn L2 nouns and prepositions with gestures better than non-gestures. </w:t>
      </w:r>
      <w:proofErr w:type="spellStart"/>
      <w:r w:rsidR="00E172FB">
        <w:t>Abdennebi</w:t>
      </w:r>
      <w:proofErr w:type="spellEnd"/>
      <w:r w:rsidR="00E172FB">
        <w:t xml:space="preserve"> provided de-identified data in an excel sheet and wanted advice on which statistical method to use for his analysis as well as which software can be used to perform the analysis. We recommend and demonstrate using R software to analyze simulated data and result interpretation. After constructing a generalized linear </w:t>
      </w:r>
      <w:r w:rsidR="00F56F3B">
        <w:t xml:space="preserve">mixed </w:t>
      </w:r>
      <w:r w:rsidR="00E172FB">
        <w:t>model, analysis of the simulated data shows</w:t>
      </w:r>
      <w:r w:rsidR="004332D1">
        <w:t xml:space="preserve"> no significan</w:t>
      </w:r>
      <w:r w:rsidR="00F56F3B">
        <w:t>t difference</w:t>
      </w:r>
      <w:r w:rsidR="004332D1">
        <w:t xml:space="preserve"> between </w:t>
      </w:r>
      <w:r w:rsidR="00F56F3B">
        <w:t>learning L2 words</w:t>
      </w:r>
      <w:r w:rsidR="004332D1">
        <w:t xml:space="preserve"> </w:t>
      </w:r>
      <w:r w:rsidR="00F56F3B">
        <w:t>using gestures</w:t>
      </w:r>
      <w:r w:rsidR="004332D1">
        <w:t xml:space="preserve"> </w:t>
      </w:r>
      <w:r w:rsidR="00F56F3B">
        <w:t>and</w:t>
      </w:r>
      <w:r w:rsidR="004332D1">
        <w:t xml:space="preserve"> no gestures</w:t>
      </w:r>
      <w:r w:rsidR="00AF6933">
        <w:t xml:space="preserve">, </w:t>
      </w:r>
      <w:r w:rsidR="00F56F3B">
        <w:t>as well as between learning L2</w:t>
      </w:r>
      <w:r w:rsidR="008B1324">
        <w:t xml:space="preserve"> nouns </w:t>
      </w:r>
      <w:r w:rsidR="00F56F3B">
        <w:t>an</w:t>
      </w:r>
      <w:r w:rsidR="0038719C">
        <w:t>d</w:t>
      </w:r>
      <w:r w:rsidR="008B1324">
        <w:t xml:space="preserve"> prepositions.</w:t>
      </w:r>
    </w:p>
    <w:p w14:paraId="00F8C183" w14:textId="77777777" w:rsidR="00292BF2" w:rsidRDefault="00292BF2" w:rsidP="003A5A55"/>
    <w:p w14:paraId="6D680327" w14:textId="33079A83" w:rsidR="00CD06D2" w:rsidRDefault="00115151" w:rsidP="009D67AD">
      <w:pPr>
        <w:pStyle w:val="Heading1"/>
        <w:rPr>
          <w:rFonts w:ascii="Times New Roman" w:hAnsi="Times New Roman" w:cs="Times New Roman"/>
          <w:color w:val="000000" w:themeColor="text1"/>
          <w:u w:val="single"/>
        </w:rPr>
      </w:pPr>
      <w:r w:rsidRPr="00976B3C">
        <w:rPr>
          <w:rFonts w:ascii="Times New Roman" w:hAnsi="Times New Roman" w:cs="Times New Roman"/>
          <w:color w:val="000000" w:themeColor="text1"/>
          <w:u w:val="single"/>
        </w:rPr>
        <w:t>Detailed Summary</w:t>
      </w:r>
    </w:p>
    <w:p w14:paraId="7D653670" w14:textId="77777777" w:rsidR="00E172FB" w:rsidRDefault="00E172FB" w:rsidP="00E172FB"/>
    <w:p w14:paraId="4D14D5BE" w14:textId="5AD04F2D" w:rsidR="00E172FB" w:rsidRPr="00E172FB" w:rsidRDefault="00E172FB" w:rsidP="00E172FB">
      <w:pPr>
        <w:pStyle w:val="Heading2"/>
        <w:rPr>
          <w:rFonts w:ascii="Times New Roman" w:hAnsi="Times New Roman" w:cs="Times New Roman"/>
          <w:color w:val="000000" w:themeColor="text1"/>
          <w:u w:val="single"/>
        </w:rPr>
      </w:pPr>
      <w:r>
        <w:rPr>
          <w:rFonts w:ascii="Times New Roman" w:hAnsi="Times New Roman" w:cs="Times New Roman"/>
          <w:color w:val="000000" w:themeColor="text1"/>
          <w:u w:val="single"/>
        </w:rPr>
        <w:t>Background</w:t>
      </w:r>
    </w:p>
    <w:p w14:paraId="596A7A8A" w14:textId="0588ACCD" w:rsidR="00E172FB" w:rsidRDefault="00E172FB" w:rsidP="00E172FB">
      <w:r>
        <w:t xml:space="preserve">An L2 word is a word in the language one is learning, while an L1 word is a word in the participant’s native language. </w:t>
      </w:r>
      <w:proofErr w:type="spellStart"/>
      <w:r>
        <w:t>Abdennebi</w:t>
      </w:r>
      <w:proofErr w:type="spellEnd"/>
      <w:r>
        <w:t xml:space="preserve"> designed a survey where participants had to learn 18 nouns and 18 prepositions in L2 by providing them with an L1 translation. For 18 of the 36 words in total, consisting of 9 nouns and 9 prepositions, the participants were given a video of </w:t>
      </w:r>
      <w:proofErr w:type="spellStart"/>
      <w:r>
        <w:t>Abdennebi</w:t>
      </w:r>
      <w:proofErr w:type="spellEnd"/>
      <w:r>
        <w:t xml:space="preserve"> saying the L2 word, followed by a gesture of the word. For the other 18 words, the participants had the same video without the gesture. The end of the surveys tested the participant’s recollection by asking them to provide English translations to the 36 L2 words. The 18 gesture and 18 non-gesture words were the same in each survey, including the order in which they were asked. For every participant, </w:t>
      </w:r>
      <w:proofErr w:type="spellStart"/>
      <w:r>
        <w:t>Abdennebi</w:t>
      </w:r>
      <w:proofErr w:type="spellEnd"/>
      <w:r>
        <w:t xml:space="preserve"> recorded a 1 for a word the participant correctly recalled, and a 0 if incorrect or blank.</w:t>
      </w:r>
    </w:p>
    <w:p w14:paraId="4638A116" w14:textId="77777777" w:rsidR="00E172FB" w:rsidRPr="00E172FB" w:rsidRDefault="00E172FB" w:rsidP="00E172FB"/>
    <w:p w14:paraId="36CFB8F6" w14:textId="48FE340A" w:rsidR="00DE4AA7" w:rsidRPr="00976B3C" w:rsidRDefault="009D67AD" w:rsidP="00DE4AA7">
      <w:pPr>
        <w:pStyle w:val="Heading2"/>
        <w:rPr>
          <w:rFonts w:ascii="Times New Roman" w:hAnsi="Times New Roman" w:cs="Times New Roman"/>
          <w:color w:val="000000" w:themeColor="text1"/>
          <w:u w:val="single"/>
        </w:rPr>
      </w:pPr>
      <w:r w:rsidRPr="00976B3C">
        <w:rPr>
          <w:rFonts w:ascii="Times New Roman" w:hAnsi="Times New Roman" w:cs="Times New Roman"/>
          <w:color w:val="000000" w:themeColor="text1"/>
          <w:u w:val="single"/>
        </w:rPr>
        <w:t>Methods</w:t>
      </w:r>
    </w:p>
    <w:p w14:paraId="44402D49" w14:textId="3ED4AE90" w:rsidR="00DE4AA7" w:rsidRDefault="00E421DD" w:rsidP="00DE4AA7">
      <w:r>
        <w:t>We simulated</w:t>
      </w:r>
      <w:r w:rsidR="00B35623">
        <w:t xml:space="preserve"> a</w:t>
      </w:r>
      <w:r>
        <w:t xml:space="preserve"> data set, </w:t>
      </w:r>
      <w:r w:rsidR="00B35623">
        <w:t>with surveys</w:t>
      </w:r>
      <w:r>
        <w:t xml:space="preserve"> A and B</w:t>
      </w:r>
      <w:r w:rsidR="00B35623">
        <w:t xml:space="preserve"> (the score pattern is similar to the original data). Resources to install and get started with R can be found in “An Introduction to R” (A.1).</w:t>
      </w:r>
    </w:p>
    <w:p w14:paraId="40081C39" w14:textId="13E65BEE" w:rsidR="00E96C96" w:rsidRDefault="00E96C96" w:rsidP="00E96C96">
      <w:pPr>
        <w:pStyle w:val="FirstParagraph"/>
        <w:rPr>
          <w:rFonts w:ascii="Times New Roman" w:hAnsi="Times New Roman" w:cs="Times New Roman"/>
        </w:rPr>
      </w:pPr>
      <w:r w:rsidRPr="00E96C96">
        <w:rPr>
          <w:rFonts w:ascii="Times New Roman" w:hAnsi="Times New Roman" w:cs="Times New Roman"/>
        </w:rPr>
        <w:lastRenderedPageBreak/>
        <w:t xml:space="preserve">Before we </w:t>
      </w:r>
      <w:r w:rsidR="00B35623">
        <w:rPr>
          <w:rFonts w:ascii="Times New Roman" w:hAnsi="Times New Roman" w:cs="Times New Roman"/>
        </w:rPr>
        <w:t>start with the data analysis, please refer to our email on 09/20/2023 to make necessary edits to your data file. Steps to analyze the data:</w:t>
      </w:r>
    </w:p>
    <w:p w14:paraId="55A8E5DD" w14:textId="77777777" w:rsidR="00AD09F3" w:rsidRDefault="00AD09F3" w:rsidP="00AD09F3">
      <w:pPr>
        <w:pStyle w:val="ListParagraph"/>
        <w:numPr>
          <w:ilvl w:val="0"/>
          <w:numId w:val="11"/>
        </w:numPr>
      </w:pPr>
      <w:r>
        <w:t xml:space="preserve">We recommend that merging of the files be done inside the statistical software so that we preserve the original data file in case we have to go back to it. </w:t>
      </w:r>
    </w:p>
    <w:p w14:paraId="4B8734D0" w14:textId="77777777" w:rsidR="00AD09F3" w:rsidRDefault="00AD09F3" w:rsidP="00AD09F3">
      <w:pPr>
        <w:pStyle w:val="ListParagraph"/>
        <w:numPr>
          <w:ilvl w:val="0"/>
          <w:numId w:val="11"/>
        </w:numPr>
      </w:pPr>
      <w:r>
        <w:t xml:space="preserve">Combine survey versions A and B into one </w:t>
      </w:r>
      <w:proofErr w:type="spellStart"/>
      <w:r>
        <w:t>dataframe</w:t>
      </w:r>
      <w:proofErr w:type="spellEnd"/>
      <w:r>
        <w:t xml:space="preserve"> using the code given in A.2.</w:t>
      </w:r>
    </w:p>
    <w:p w14:paraId="562BAE6F" w14:textId="33E647BC" w:rsidR="00E96C96" w:rsidRDefault="00AD09F3" w:rsidP="00AD09F3">
      <w:pPr>
        <w:pStyle w:val="BodyText"/>
        <w:numPr>
          <w:ilvl w:val="0"/>
          <w:numId w:val="11"/>
        </w:numPr>
      </w:pPr>
      <w:r w:rsidRPr="00E96C96">
        <w:rPr>
          <w:rFonts w:ascii="Times New Roman" w:hAnsi="Times New Roman" w:cs="Times New Roman"/>
        </w:rPr>
        <w:t xml:space="preserve">Before we begin with the actual analysis, we </w:t>
      </w:r>
      <w:r>
        <w:rPr>
          <w:rFonts w:ascii="Times New Roman" w:hAnsi="Times New Roman" w:cs="Times New Roman"/>
        </w:rPr>
        <w:t xml:space="preserve">will </w:t>
      </w:r>
      <w:r w:rsidRPr="00E96C96">
        <w:rPr>
          <w:rFonts w:ascii="Times New Roman" w:hAnsi="Times New Roman" w:cs="Times New Roman"/>
        </w:rPr>
        <w:t>reorganize the data.</w:t>
      </w:r>
      <w:r>
        <w:t xml:space="preserve"> </w:t>
      </w:r>
      <w:r w:rsidRPr="00E96C96">
        <w:rPr>
          <w:rFonts w:ascii="Times New Roman" w:hAnsi="Times New Roman" w:cs="Times New Roman"/>
        </w:rPr>
        <w:t xml:space="preserve">We created a new variable </w:t>
      </w:r>
      <w:r w:rsidRPr="00E96C96">
        <w:rPr>
          <w:rStyle w:val="VerbatimChar"/>
          <w:rFonts w:ascii="Times New Roman" w:hAnsi="Times New Roman" w:cs="Times New Roman"/>
        </w:rPr>
        <w:t>GA_PS</w:t>
      </w:r>
      <w:r w:rsidRPr="00E96C96">
        <w:rPr>
          <w:rFonts w:ascii="Times New Roman" w:hAnsi="Times New Roman" w:cs="Times New Roman"/>
        </w:rPr>
        <w:t xml:space="preserve"> in the </w:t>
      </w:r>
      <w:proofErr w:type="spellStart"/>
      <w:r w:rsidRPr="00E96C96">
        <w:rPr>
          <w:rStyle w:val="VerbatimChar"/>
          <w:rFonts w:ascii="Times New Roman" w:hAnsi="Times New Roman" w:cs="Times New Roman"/>
        </w:rPr>
        <w:t>new_data</w:t>
      </w:r>
      <w:proofErr w:type="spellEnd"/>
      <w:r w:rsidRPr="00E96C96">
        <w:rPr>
          <w:rFonts w:ascii="Times New Roman" w:hAnsi="Times New Roman" w:cs="Times New Roman"/>
        </w:rPr>
        <w:t xml:space="preserve"> </w:t>
      </w:r>
      <w:proofErr w:type="spellStart"/>
      <w:r w:rsidRPr="00E96C96">
        <w:rPr>
          <w:rFonts w:ascii="Times New Roman" w:hAnsi="Times New Roman" w:cs="Times New Roman"/>
        </w:rPr>
        <w:t>dataframe</w:t>
      </w:r>
      <w:proofErr w:type="spellEnd"/>
      <w:r w:rsidRPr="00E96C96">
        <w:rPr>
          <w:rFonts w:ascii="Times New Roman" w:hAnsi="Times New Roman" w:cs="Times New Roman"/>
        </w:rPr>
        <w:t xml:space="preserve"> </w:t>
      </w:r>
      <w:r>
        <w:rPr>
          <w:rFonts w:ascii="Times New Roman" w:hAnsi="Times New Roman" w:cs="Times New Roman"/>
        </w:rPr>
        <w:t xml:space="preserve">to get classifications such as </w:t>
      </w:r>
      <w:r w:rsidRPr="00B8250E">
        <w:rPr>
          <w:rFonts w:ascii="Times New Roman" w:hAnsi="Times New Roman" w:cs="Times New Roman"/>
        </w:rPr>
        <w:t>“</w:t>
      </w:r>
      <w:proofErr w:type="spellStart"/>
      <w:r w:rsidRPr="00B8250E">
        <w:rPr>
          <w:rFonts w:ascii="Times New Roman" w:hAnsi="Times New Roman" w:cs="Times New Roman"/>
        </w:rPr>
        <w:t>gestured_nouns</w:t>
      </w:r>
      <w:proofErr w:type="spellEnd"/>
      <w:r w:rsidRPr="00B8250E">
        <w:rPr>
          <w:rFonts w:ascii="Times New Roman" w:hAnsi="Times New Roman" w:cs="Times New Roman"/>
        </w:rPr>
        <w:t>,” “</w:t>
      </w:r>
      <w:proofErr w:type="spellStart"/>
      <w:r w:rsidRPr="00B8250E">
        <w:rPr>
          <w:rFonts w:ascii="Times New Roman" w:hAnsi="Times New Roman" w:cs="Times New Roman"/>
        </w:rPr>
        <w:t>nongestured_nouns</w:t>
      </w:r>
      <w:proofErr w:type="spellEnd"/>
      <w:r w:rsidRPr="00B8250E">
        <w:rPr>
          <w:rFonts w:ascii="Times New Roman" w:hAnsi="Times New Roman" w:cs="Times New Roman"/>
        </w:rPr>
        <w:t>,” “</w:t>
      </w:r>
      <w:proofErr w:type="spellStart"/>
      <w:r w:rsidRPr="00B8250E">
        <w:rPr>
          <w:rFonts w:ascii="Times New Roman" w:hAnsi="Times New Roman" w:cs="Times New Roman"/>
        </w:rPr>
        <w:t>gestured_prepositions</w:t>
      </w:r>
      <w:proofErr w:type="spellEnd"/>
      <w:r w:rsidRPr="00B8250E">
        <w:rPr>
          <w:rFonts w:ascii="Times New Roman" w:hAnsi="Times New Roman" w:cs="Times New Roman"/>
        </w:rPr>
        <w:t>,” or “</w:t>
      </w:r>
      <w:proofErr w:type="spellStart"/>
      <w:r w:rsidRPr="00B8250E">
        <w:rPr>
          <w:rFonts w:ascii="Times New Roman" w:hAnsi="Times New Roman" w:cs="Times New Roman"/>
        </w:rPr>
        <w:t>nongestured_prepositions</w:t>
      </w:r>
      <w:proofErr w:type="spellEnd"/>
      <w:r w:rsidRPr="00B8250E">
        <w:rPr>
          <w:rFonts w:ascii="Times New Roman" w:hAnsi="Times New Roman" w:cs="Times New Roman"/>
        </w:rPr>
        <w:t>”</w:t>
      </w:r>
      <w:r>
        <w:rPr>
          <w:rFonts w:ascii="Times New Roman" w:hAnsi="Times New Roman" w:cs="Times New Roman"/>
        </w:rPr>
        <w:t>, as you can refer to in code block (1) in the appendix</w:t>
      </w:r>
      <w:r w:rsidRPr="00E96C96">
        <w:rPr>
          <w:rFonts w:ascii="Times New Roman" w:hAnsi="Times New Roman" w:cs="Times New Roman"/>
        </w:rPr>
        <w:t>.</w:t>
      </w:r>
    </w:p>
    <w:p w14:paraId="52A19D36" w14:textId="77777777" w:rsidR="00AD09F3" w:rsidRDefault="00E96C96" w:rsidP="00AD09F3">
      <w:pPr>
        <w:pStyle w:val="ListParagraph"/>
        <w:numPr>
          <w:ilvl w:val="0"/>
          <w:numId w:val="11"/>
        </w:numPr>
        <w:spacing w:after="200" w:line="240" w:lineRule="auto"/>
      </w:pPr>
      <w:r>
        <w:t xml:space="preserve">Next, we </w:t>
      </w:r>
      <w:r w:rsidR="00C9324C">
        <w:t xml:space="preserve">visualize </w:t>
      </w:r>
      <w:r>
        <w:t xml:space="preserve">the data. Referring to code block (2), we summarize the data with grouped bar charts (bar plots) to visualize the proportions of correct responses for different combinations of “participant” and “GA_PS” (a variable created in the previous code section). The </w:t>
      </w:r>
      <w:proofErr w:type="spellStart"/>
      <w:r>
        <w:t>group_by</w:t>
      </w:r>
      <w:proofErr w:type="spellEnd"/>
      <w:r>
        <w:t xml:space="preserve">(participant, GA_PS) first groups the </w:t>
      </w:r>
      <w:proofErr w:type="spellStart"/>
      <w:r>
        <w:t>new_data</w:t>
      </w:r>
      <w:proofErr w:type="spellEnd"/>
      <w:r>
        <w:t xml:space="preserve"> </w:t>
      </w:r>
      <w:proofErr w:type="spellStart"/>
      <w:r>
        <w:t>dataframe</w:t>
      </w:r>
      <w:proofErr w:type="spellEnd"/>
      <w:r>
        <w:t xml:space="preserve"> by both “participant” and “GA_PS.” </w:t>
      </w:r>
      <w:r w:rsidR="008B4FA3">
        <w:t>Within</w:t>
      </w:r>
      <w:r>
        <w:t xml:space="preserve"> each combination of “participant” and “GA_PS,” th</w:t>
      </w:r>
      <w:r w:rsidR="00256EC2">
        <w:t>e</w:t>
      </w:r>
      <w:r>
        <w:t xml:space="preserve"> code calculates the proportion of correct responses</w:t>
      </w:r>
      <w:r w:rsidR="00256EC2">
        <w:t xml:space="preserve"> by summing</w:t>
      </w:r>
      <w:r>
        <w:t xml:space="preserve"> number of rows where “score” equals </w:t>
      </w:r>
      <w:r w:rsidR="00256EC2">
        <w:t>1, i</w:t>
      </w:r>
      <w:r>
        <w:t>ndicating a correct response</w:t>
      </w:r>
      <w:r w:rsidR="00256EC2">
        <w:t>,</w:t>
      </w:r>
      <w:r>
        <w:t xml:space="preserve"> and divides </w:t>
      </w:r>
      <w:r w:rsidR="00256EC2">
        <w:t>the sum</w:t>
      </w:r>
      <w:r>
        <w:t xml:space="preserve"> by the total number of rows in that combination. </w:t>
      </w:r>
      <w:r w:rsidR="008B4FA3">
        <w:t>Find the resulting plots in the Results section.</w:t>
      </w:r>
      <w:r w:rsidR="00C9324C">
        <w:t xml:space="preserve"> Referring to code block (3), we then visualize the data by plotting the distribution of scores for each treatment factor (gesture, no gesture, noun, preposition) against the proportion of correct scores.</w:t>
      </w:r>
      <w:r w:rsidR="00AD09F3">
        <w:t xml:space="preserve"> </w:t>
      </w:r>
    </w:p>
    <w:p w14:paraId="4561CA31" w14:textId="22CAE028" w:rsidR="00AD09F3" w:rsidRDefault="001C49EB" w:rsidP="004332D1">
      <w:pPr>
        <w:pStyle w:val="ListParagraph"/>
        <w:numPr>
          <w:ilvl w:val="0"/>
          <w:numId w:val="11"/>
        </w:numPr>
        <w:spacing w:after="200" w:line="240" w:lineRule="auto"/>
      </w:pPr>
      <w:r w:rsidRPr="00AD09F3">
        <w:t xml:space="preserve">Lastly, we </w:t>
      </w:r>
      <w:r w:rsidR="00904990">
        <w:t>recommend using</w:t>
      </w:r>
      <w:r w:rsidRPr="00AD09F3">
        <w:t xml:space="preserve"> a generalized</w:t>
      </w:r>
      <w:r w:rsidR="0038719C">
        <w:t xml:space="preserve"> linear</w:t>
      </w:r>
      <w:r w:rsidRPr="00AD09F3">
        <w:t xml:space="preserve"> mixed model so that we can test </w:t>
      </w:r>
      <w:r w:rsidR="00904990">
        <w:t>if there are any significant differences in learning L2 words with or without gestures and if they are nouns or prepositions</w:t>
      </w:r>
      <w:r w:rsidR="00A7325A">
        <w:t xml:space="preserve">. We chose this model because our </w:t>
      </w:r>
      <w:r w:rsidR="00164D37">
        <w:t>response variable</w:t>
      </w:r>
      <w:r w:rsidR="00A7325A">
        <w:t xml:space="preserve"> </w:t>
      </w:r>
      <w:r w:rsidR="00164D37">
        <w:t>is binary (0 or 1, that is, incorrect or correct answer) in addition to both fixed and random effects of our treatment variables.</w:t>
      </w:r>
      <w:r w:rsidRPr="00AD09F3">
        <w:t xml:space="preserve"> Referring to code block (4), we fit a Generalized Linear Mixed Model (GLMM) and then summarize the results of the model. </w:t>
      </w:r>
    </w:p>
    <w:p w14:paraId="6E8C1D0A" w14:textId="35C799BD" w:rsidR="00C9324C" w:rsidRDefault="004332D1" w:rsidP="004332D1">
      <w:pPr>
        <w:pStyle w:val="ListParagraph"/>
        <w:numPr>
          <w:ilvl w:val="0"/>
          <w:numId w:val="11"/>
        </w:numPr>
        <w:spacing w:after="200" w:line="240" w:lineRule="auto"/>
      </w:pPr>
      <w:r>
        <w:t>In code block (5), we transform the log odds coefficient estimates produced in block (4) by exponentiation to get more interpretable odds ratio estimates. This does not change the significance of the results, just interpretability.</w:t>
      </w:r>
    </w:p>
    <w:p w14:paraId="07797987" w14:textId="77777777" w:rsidR="00DE4AA7" w:rsidRDefault="00DE4AA7" w:rsidP="00DE4AA7"/>
    <w:p w14:paraId="3C8108EB" w14:textId="7730F4D5" w:rsidR="00DE4AA7" w:rsidRPr="00976B3C" w:rsidRDefault="00DE4AA7" w:rsidP="00DE4AA7">
      <w:pPr>
        <w:pStyle w:val="Heading2"/>
        <w:rPr>
          <w:rFonts w:ascii="Times New Roman" w:hAnsi="Times New Roman" w:cs="Times New Roman"/>
          <w:color w:val="000000" w:themeColor="text1"/>
          <w:u w:val="single"/>
        </w:rPr>
      </w:pPr>
      <w:bookmarkStart w:id="0" w:name="_Hlk146891882"/>
      <w:r w:rsidRPr="00976B3C">
        <w:rPr>
          <w:rFonts w:ascii="Times New Roman" w:hAnsi="Times New Roman" w:cs="Times New Roman"/>
          <w:color w:val="000000" w:themeColor="text1"/>
          <w:u w:val="single"/>
        </w:rPr>
        <w:t>Results</w:t>
      </w:r>
      <w:bookmarkEnd w:id="0"/>
    </w:p>
    <w:p w14:paraId="0B919492" w14:textId="64F92BBB" w:rsidR="00904990" w:rsidRDefault="00904990" w:rsidP="00DE4AA7">
      <w:r>
        <w:t xml:space="preserve">We acknowledge that the next few figures are probably not </w:t>
      </w:r>
      <w:r w:rsidR="00812590">
        <w:t>publication worthy</w:t>
      </w:r>
      <w:r>
        <w:t>. Rather, we suggest them as a visual means of familiarizing the investigator with the data and for evaluating whether the measurement tool is working as intended.</w:t>
      </w:r>
    </w:p>
    <w:p w14:paraId="1D2B8193" w14:textId="5DFA088C" w:rsidR="00DE4AA7" w:rsidRDefault="00AD09F3" w:rsidP="00DE4AA7">
      <w:r>
        <w:t>Figure 1</w:t>
      </w:r>
      <w:r w:rsidR="00164D37">
        <w:t>, as constructed in code block (1),</w:t>
      </w:r>
      <w:r>
        <w:t xml:space="preserve"> </w:t>
      </w:r>
      <w:r w:rsidR="00976B3C">
        <w:t>shows a plot of the proportion of correct responses for each participant given each possible combination of treatments: nouns with gestures, prepositions with gestures, nouns without gestures, and prepositions without gestures.</w:t>
      </w:r>
      <w:r w:rsidR="00164D37">
        <w:t xml:space="preserve"> </w:t>
      </w:r>
      <w:r w:rsidR="00E416F0">
        <w:t xml:space="preserve">It appears that most participants correctly got the nouns that were not accompanied by gestures, while most had difficulty with </w:t>
      </w:r>
      <w:r w:rsidR="00107663">
        <w:t>the nouns accompanied with gestures</w:t>
      </w:r>
      <w:r w:rsidR="00E416F0">
        <w:t>.</w:t>
      </w:r>
      <w:r w:rsidR="00107663">
        <w:t xml:space="preserve"> It appears that </w:t>
      </w:r>
      <w:r w:rsidR="00904990">
        <w:t>gestures</w:t>
      </w:r>
      <w:r w:rsidR="00107663">
        <w:t xml:space="preserve"> do not play a role in correctly recalling the prepositions.</w:t>
      </w:r>
      <w:r w:rsidR="00E416F0">
        <w:t xml:space="preserve"> </w:t>
      </w:r>
    </w:p>
    <w:p w14:paraId="5F90F029" w14:textId="77777777" w:rsidR="00B90E18" w:rsidRDefault="00B90E18" w:rsidP="00B90E18">
      <w:pPr>
        <w:jc w:val="center"/>
      </w:pPr>
    </w:p>
    <w:p w14:paraId="43EB5235" w14:textId="32EDFBEC" w:rsidR="00976B3C" w:rsidRPr="00DE4AA7" w:rsidRDefault="00976B3C" w:rsidP="00B90E18">
      <w:pPr>
        <w:jc w:val="center"/>
      </w:pPr>
      <w:r>
        <w:rPr>
          <w:noProof/>
        </w:rPr>
        <w:lastRenderedPageBreak/>
        <w:drawing>
          <wp:inline distT="0" distB="0" distL="0" distR="0" wp14:anchorId="45D10299" wp14:editId="279D2457">
            <wp:extent cx="3911600" cy="2603500"/>
            <wp:effectExtent l="0" t="0" r="0" b="6350"/>
            <wp:docPr id="22" name="Picture" descr="A graph with colorful lines&#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with colorful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11600" cy="2603500"/>
                    </a:xfrm>
                    <a:prstGeom prst="rect">
                      <a:avLst/>
                    </a:prstGeom>
                    <a:noFill/>
                    <a:ln w="9525">
                      <a:noFill/>
                      <a:headEnd/>
                      <a:tailEnd/>
                    </a:ln>
                  </pic:spPr>
                </pic:pic>
              </a:graphicData>
            </a:graphic>
          </wp:inline>
        </w:drawing>
      </w:r>
    </w:p>
    <w:p w14:paraId="15D1FFE8" w14:textId="46FC1268" w:rsidR="00B90E18" w:rsidRPr="00B90E18" w:rsidRDefault="00B90E18" w:rsidP="003A5A55">
      <w:pPr>
        <w:rPr>
          <w:sz w:val="20"/>
          <w:szCs w:val="20"/>
        </w:rPr>
      </w:pPr>
      <w:r>
        <w:rPr>
          <w:sz w:val="20"/>
          <w:szCs w:val="20"/>
        </w:rPr>
        <w:t>Figure 1</w:t>
      </w:r>
    </w:p>
    <w:p w14:paraId="32ACC8F2" w14:textId="7AC7F62A" w:rsidR="00CD06D2" w:rsidRDefault="00976B3C" w:rsidP="003A5A55">
      <w:r>
        <w:t>It may be easier to assess the results if we create two separate plots, one for gestures versus no gestures, and one for nouns versus prepositions. See figures 2 and 3</w:t>
      </w:r>
      <w:r w:rsidR="00904990">
        <w:t>, corresponding to code block</w:t>
      </w:r>
      <w:r w:rsidR="0057635A">
        <w:t xml:space="preserve"> (2)</w:t>
      </w:r>
      <w:r w:rsidR="00904990">
        <w:t xml:space="preserve">. </w:t>
      </w:r>
      <w:r w:rsidR="00CD635A">
        <w:t>From the plots alone, it appears that there is no difference between learning words with gestures and without gestures, but that it was easier for participants to remember nouns over prepositions.</w:t>
      </w:r>
    </w:p>
    <w:p w14:paraId="5E4E7A11" w14:textId="2DB4C463" w:rsidR="00976B3C" w:rsidRDefault="00976B3C" w:rsidP="003A5A55">
      <w:r>
        <w:rPr>
          <w:noProof/>
        </w:rPr>
        <w:drawing>
          <wp:inline distT="0" distB="0" distL="0" distR="0" wp14:anchorId="3D0E6561" wp14:editId="0ADEC889">
            <wp:extent cx="3295650" cy="2336800"/>
            <wp:effectExtent l="0" t="0" r="0" b="6350"/>
            <wp:docPr id="25"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A graph with red and blue lines&#10;&#10;Description automatically generated"/>
                    <pic:cNvPicPr>
                      <a:picLocks noChangeAspect="1" noChangeArrowheads="1"/>
                    </pic:cNvPicPr>
                  </pic:nvPicPr>
                  <pic:blipFill>
                    <a:blip r:embed="rId9"/>
                    <a:stretch>
                      <a:fillRect/>
                    </a:stretch>
                  </pic:blipFill>
                  <pic:spPr bwMode="auto">
                    <a:xfrm>
                      <a:off x="0" y="0"/>
                      <a:ext cx="3296015" cy="2337059"/>
                    </a:xfrm>
                    <a:prstGeom prst="rect">
                      <a:avLst/>
                    </a:prstGeom>
                    <a:noFill/>
                    <a:ln w="9525">
                      <a:noFill/>
                      <a:headEnd/>
                      <a:tailEnd/>
                    </a:ln>
                  </pic:spPr>
                </pic:pic>
              </a:graphicData>
            </a:graphic>
          </wp:inline>
        </w:drawing>
      </w:r>
      <w:r>
        <w:rPr>
          <w:noProof/>
        </w:rPr>
        <w:drawing>
          <wp:inline distT="0" distB="0" distL="0" distR="0" wp14:anchorId="16A4C204" wp14:editId="6C1A82A0">
            <wp:extent cx="2597150" cy="2298700"/>
            <wp:effectExtent l="0" t="0" r="0" b="6350"/>
            <wp:docPr id="28"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with red and blue lines&#10;&#10;Description automatically generated"/>
                    <pic:cNvPicPr>
                      <a:picLocks noChangeAspect="1" noChangeArrowheads="1"/>
                    </pic:cNvPicPr>
                  </pic:nvPicPr>
                  <pic:blipFill>
                    <a:blip r:embed="rId10"/>
                    <a:stretch>
                      <a:fillRect/>
                    </a:stretch>
                  </pic:blipFill>
                  <pic:spPr bwMode="auto">
                    <a:xfrm>
                      <a:off x="0" y="0"/>
                      <a:ext cx="2597441" cy="2298958"/>
                    </a:xfrm>
                    <a:prstGeom prst="rect">
                      <a:avLst/>
                    </a:prstGeom>
                    <a:noFill/>
                    <a:ln w="9525">
                      <a:noFill/>
                      <a:headEnd/>
                      <a:tailEnd/>
                    </a:ln>
                  </pic:spPr>
                </pic:pic>
              </a:graphicData>
            </a:graphic>
          </wp:inline>
        </w:drawing>
      </w:r>
    </w:p>
    <w:p w14:paraId="6E455A5E" w14:textId="1992FA26" w:rsidR="00976B3C" w:rsidRPr="00B90E18" w:rsidRDefault="00B90E18" w:rsidP="003A5A55">
      <w:pPr>
        <w:rPr>
          <w:sz w:val="20"/>
          <w:szCs w:val="20"/>
        </w:rPr>
      </w:pPr>
      <w:r w:rsidRPr="00B90E18">
        <w:rPr>
          <w:sz w:val="20"/>
          <w:szCs w:val="20"/>
        </w:rPr>
        <w:t>Figures 2,3</w:t>
      </w:r>
    </w:p>
    <w:p w14:paraId="631E8447" w14:textId="1EDC0822" w:rsidR="00976B3C" w:rsidRDefault="00B90E18" w:rsidP="003A5A55">
      <w:r>
        <w:t>In Figure 4</w:t>
      </w:r>
      <w:r w:rsidR="0057635A">
        <w:t>, corresponding to code block (3),</w:t>
      </w:r>
      <w:r>
        <w:t xml:space="preserve"> w</w:t>
      </w:r>
      <w:r w:rsidR="00C9324C">
        <w:t xml:space="preserve">e visualize the data by plotting the distribution of scores for each treatment factor (gesture, no gesture, noun, preposition) against the proportion of correct scores. </w:t>
      </w:r>
      <w:r w:rsidR="00764376">
        <w:t xml:space="preserve">These plots merely show us the general trend of scores for each treatment factor. </w:t>
      </w:r>
      <w:r w:rsidR="00B0686A">
        <w:t xml:space="preserve">From these plots it appears that there is a higher proportion of correct answers when gestures were used, while the trend for proportion of correct answers for nouns and prepositions appear </w:t>
      </w:r>
      <w:r w:rsidR="00B53E0F">
        <w:t>around</w:t>
      </w:r>
      <w:r w:rsidR="00B0686A">
        <w:t xml:space="preserve"> the same.</w:t>
      </w:r>
    </w:p>
    <w:p w14:paraId="5F45D9FE" w14:textId="77777777" w:rsidR="00976B3C" w:rsidRDefault="00976B3C" w:rsidP="003A5A55"/>
    <w:p w14:paraId="53247884" w14:textId="77777777" w:rsidR="00976B3C" w:rsidRDefault="00976B3C" w:rsidP="003A5A55"/>
    <w:p w14:paraId="023C4FD6" w14:textId="45E8F76D" w:rsidR="001C49EB" w:rsidRDefault="00C9324C" w:rsidP="003A5A55">
      <w:r>
        <w:rPr>
          <w:noProof/>
        </w:rPr>
        <w:drawing>
          <wp:inline distT="0" distB="0" distL="0" distR="0" wp14:anchorId="77940744" wp14:editId="7A3E722F">
            <wp:extent cx="3155950" cy="2381250"/>
            <wp:effectExtent l="0" t="0" r="6350" b="0"/>
            <wp:docPr id="33" name="Picture" descr="A graph with colorful ba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with colorful bars and text&#10;&#10;Description automatically generated"/>
                    <pic:cNvPicPr>
                      <a:picLocks noChangeAspect="1" noChangeArrowheads="1"/>
                    </pic:cNvPicPr>
                  </pic:nvPicPr>
                  <pic:blipFill>
                    <a:blip r:embed="rId11"/>
                    <a:stretch>
                      <a:fillRect/>
                    </a:stretch>
                  </pic:blipFill>
                  <pic:spPr bwMode="auto">
                    <a:xfrm>
                      <a:off x="0" y="0"/>
                      <a:ext cx="3156300" cy="2381514"/>
                    </a:xfrm>
                    <a:prstGeom prst="rect">
                      <a:avLst/>
                    </a:prstGeom>
                    <a:noFill/>
                    <a:ln w="9525">
                      <a:noFill/>
                      <a:headEnd/>
                      <a:tailEnd/>
                    </a:ln>
                  </pic:spPr>
                </pic:pic>
              </a:graphicData>
            </a:graphic>
          </wp:inline>
        </w:drawing>
      </w:r>
      <w:r>
        <w:rPr>
          <w:noProof/>
        </w:rPr>
        <w:drawing>
          <wp:inline distT="0" distB="0" distL="0" distR="0" wp14:anchorId="2EC95AFF" wp14:editId="18B15094">
            <wp:extent cx="2692400" cy="2343150"/>
            <wp:effectExtent l="0" t="0" r="0" b="0"/>
            <wp:docPr id="36" name="Picture" descr="A graph with red and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with red and blue bars&#10;&#10;Description automatically generated"/>
                    <pic:cNvPicPr>
                      <a:picLocks noChangeAspect="1" noChangeArrowheads="1"/>
                    </pic:cNvPicPr>
                  </pic:nvPicPr>
                  <pic:blipFill>
                    <a:blip r:embed="rId12"/>
                    <a:stretch>
                      <a:fillRect/>
                    </a:stretch>
                  </pic:blipFill>
                  <pic:spPr bwMode="auto">
                    <a:xfrm>
                      <a:off x="0" y="0"/>
                      <a:ext cx="2692701" cy="2343412"/>
                    </a:xfrm>
                    <a:prstGeom prst="rect">
                      <a:avLst/>
                    </a:prstGeom>
                    <a:noFill/>
                    <a:ln w="9525">
                      <a:noFill/>
                      <a:headEnd/>
                      <a:tailEnd/>
                    </a:ln>
                  </pic:spPr>
                </pic:pic>
              </a:graphicData>
            </a:graphic>
          </wp:inline>
        </w:drawing>
      </w:r>
    </w:p>
    <w:p w14:paraId="33B3A14C" w14:textId="7FB85455" w:rsidR="00976B3C" w:rsidRDefault="00C9324C" w:rsidP="003A5A55">
      <w:r>
        <w:rPr>
          <w:noProof/>
        </w:rPr>
        <w:drawing>
          <wp:inline distT="0" distB="0" distL="0" distR="0" wp14:anchorId="2186523F" wp14:editId="30E33DDC">
            <wp:extent cx="2876550" cy="2330450"/>
            <wp:effectExtent l="0" t="0" r="0" b="0"/>
            <wp:docPr id="39"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of different colored bars&#10;&#10;Description automatically generated"/>
                    <pic:cNvPicPr>
                      <a:picLocks noChangeAspect="1" noChangeArrowheads="1"/>
                    </pic:cNvPicPr>
                  </pic:nvPicPr>
                  <pic:blipFill>
                    <a:blip r:embed="rId13"/>
                    <a:stretch>
                      <a:fillRect/>
                    </a:stretch>
                  </pic:blipFill>
                  <pic:spPr bwMode="auto">
                    <a:xfrm>
                      <a:off x="0" y="0"/>
                      <a:ext cx="2876874" cy="2330712"/>
                    </a:xfrm>
                    <a:prstGeom prst="rect">
                      <a:avLst/>
                    </a:prstGeom>
                    <a:noFill/>
                    <a:ln w="9525">
                      <a:noFill/>
                      <a:headEnd/>
                      <a:tailEnd/>
                    </a:ln>
                  </pic:spPr>
                </pic:pic>
              </a:graphicData>
            </a:graphic>
          </wp:inline>
        </w:drawing>
      </w:r>
      <w:r>
        <w:rPr>
          <w:noProof/>
        </w:rPr>
        <w:drawing>
          <wp:inline distT="0" distB="0" distL="0" distR="0" wp14:anchorId="5D88431A" wp14:editId="0CF7E848">
            <wp:extent cx="2362200" cy="2305050"/>
            <wp:effectExtent l="0" t="0" r="0" b="0"/>
            <wp:docPr id="42" name="Picture" descr="A graph of different shap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A graph of different shapes&#10;&#10;Description automatically generated with medium confidence"/>
                    <pic:cNvPicPr>
                      <a:picLocks noChangeAspect="1" noChangeArrowheads="1"/>
                    </pic:cNvPicPr>
                  </pic:nvPicPr>
                  <pic:blipFill>
                    <a:blip r:embed="rId14"/>
                    <a:stretch>
                      <a:fillRect/>
                    </a:stretch>
                  </pic:blipFill>
                  <pic:spPr bwMode="auto">
                    <a:xfrm>
                      <a:off x="0" y="0"/>
                      <a:ext cx="2362461" cy="2305305"/>
                    </a:xfrm>
                    <a:prstGeom prst="rect">
                      <a:avLst/>
                    </a:prstGeom>
                    <a:noFill/>
                    <a:ln w="9525">
                      <a:noFill/>
                      <a:headEnd/>
                      <a:tailEnd/>
                    </a:ln>
                  </pic:spPr>
                </pic:pic>
              </a:graphicData>
            </a:graphic>
          </wp:inline>
        </w:drawing>
      </w:r>
    </w:p>
    <w:p w14:paraId="61DAB432" w14:textId="3F94D14E" w:rsidR="00976B3C" w:rsidRPr="001C49EB" w:rsidRDefault="00B90E18" w:rsidP="003A5A55">
      <w:pPr>
        <w:rPr>
          <w:sz w:val="20"/>
          <w:szCs w:val="20"/>
        </w:rPr>
      </w:pPr>
      <w:r w:rsidRPr="001C49EB">
        <w:rPr>
          <w:sz w:val="20"/>
          <w:szCs w:val="20"/>
        </w:rPr>
        <w:t>Figure 4</w:t>
      </w:r>
    </w:p>
    <w:p w14:paraId="11CDF97D" w14:textId="77777777" w:rsidR="00976B3C" w:rsidRDefault="00976B3C" w:rsidP="003A5A55"/>
    <w:p w14:paraId="314472CB" w14:textId="77777777" w:rsidR="00403C63" w:rsidRDefault="00403C63" w:rsidP="003A5A55"/>
    <w:p w14:paraId="299C6F34" w14:textId="6B94B067" w:rsidR="00403C63" w:rsidRDefault="00403C63" w:rsidP="00403C63">
      <w:pPr>
        <w:pStyle w:val="Heading2"/>
        <w:rPr>
          <w:rFonts w:ascii="Times New Roman" w:hAnsi="Times New Roman" w:cs="Times New Roman"/>
          <w:color w:val="auto"/>
          <w:u w:val="single"/>
        </w:rPr>
      </w:pPr>
      <w:r w:rsidRPr="00403C63">
        <w:rPr>
          <w:rFonts w:ascii="Times New Roman" w:hAnsi="Times New Roman" w:cs="Times New Roman"/>
          <w:color w:val="auto"/>
          <w:u w:val="single"/>
        </w:rPr>
        <w:t>Results</w:t>
      </w:r>
    </w:p>
    <w:p w14:paraId="76C64E26" w14:textId="51CEAAC9" w:rsidR="00CC5726" w:rsidRDefault="00CC5726" w:rsidP="00CC5726">
      <w:r>
        <w:t>The summary table of GLM model is given below:</w:t>
      </w:r>
    </w:p>
    <w:p w14:paraId="13F17671" w14:textId="304A120E" w:rsidR="00CC5726" w:rsidRPr="00CC5726" w:rsidRDefault="00CC5726" w:rsidP="00CC5726">
      <w:r w:rsidRPr="00CC5726">
        <w:rPr>
          <w:noProof/>
        </w:rPr>
        <w:lastRenderedPageBreak/>
        <w:drawing>
          <wp:inline distT="0" distB="0" distL="0" distR="0" wp14:anchorId="24A36D31" wp14:editId="2D3FFBB3">
            <wp:extent cx="5943600" cy="2337435"/>
            <wp:effectExtent l="0" t="0" r="0" b="5715"/>
            <wp:docPr id="18499563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56303" name="Picture 1" descr="A screen shot of a computer code&#10;&#10;Description automatically generated"/>
                    <pic:cNvPicPr/>
                  </pic:nvPicPr>
                  <pic:blipFill>
                    <a:blip r:embed="rId15"/>
                    <a:stretch>
                      <a:fillRect/>
                    </a:stretch>
                  </pic:blipFill>
                  <pic:spPr>
                    <a:xfrm>
                      <a:off x="0" y="0"/>
                      <a:ext cx="5943600" cy="2337435"/>
                    </a:xfrm>
                    <a:prstGeom prst="rect">
                      <a:avLst/>
                    </a:prstGeom>
                  </pic:spPr>
                </pic:pic>
              </a:graphicData>
            </a:graphic>
          </wp:inline>
        </w:drawing>
      </w:r>
    </w:p>
    <w:p w14:paraId="45B1C380" w14:textId="61C0A08C" w:rsidR="00976B3C" w:rsidRDefault="0038719C" w:rsidP="003A5A55">
      <w:r>
        <w:rPr>
          <w:kern w:val="0"/>
          <w14:ligatures w14:val="none"/>
        </w:rPr>
        <w:t>Participants and L2 words themselves may be contributing to random variation in this study and hence are considered as random effects in this model. And fixed effects here are the variables of interest accompanied by gestures and parts of speech.</w:t>
      </w:r>
      <w:r>
        <w:rPr>
          <w:kern w:val="0"/>
          <w14:ligatures w14:val="none"/>
        </w:rPr>
        <w:t xml:space="preserve"> </w:t>
      </w:r>
      <w:r w:rsidR="0028018A">
        <w:t>Looking at the Fixed effects section of the summary output from the GLMM model</w:t>
      </w:r>
      <w:r>
        <w:t xml:space="preserve"> above</w:t>
      </w:r>
      <w:r w:rsidR="0028018A">
        <w:t>, w</w:t>
      </w:r>
      <w:r w:rsidR="00B0686A">
        <w:t xml:space="preserve">e have a column, labeled </w:t>
      </w:r>
      <w:proofErr w:type="spellStart"/>
      <w:r w:rsidR="00B0686A">
        <w:t>Pr</w:t>
      </w:r>
      <w:proofErr w:type="spellEnd"/>
      <w:r w:rsidR="00B0686A">
        <w:t xml:space="preserve">(&gt;|z|), of </w:t>
      </w:r>
      <w:r w:rsidR="005F5924">
        <w:t>p-values</w:t>
      </w:r>
      <w:r w:rsidR="00B0686A">
        <w:t xml:space="preserve"> corresponding to our treatment factors</w:t>
      </w:r>
      <w:r w:rsidR="00395533">
        <w:t>:</w:t>
      </w:r>
      <w:r w:rsidR="00B0686A">
        <w:t xml:space="preserve"> gesture versus non-gesture, nouns versus prepositions, and the interaction between the two.</w:t>
      </w:r>
      <w:r w:rsidR="00395533">
        <w:t xml:space="preserve"> In this project, the</w:t>
      </w:r>
      <w:r w:rsidR="005F5924">
        <w:t xml:space="preserve"> null (default) hypothesis </w:t>
      </w:r>
      <w:r w:rsidR="00395533">
        <w:t>is that gestures or parts of speech are not significantly related to learning an L2 word.</w:t>
      </w:r>
      <w:r w:rsidR="005F5924">
        <w:t xml:space="preserve"> </w:t>
      </w:r>
      <w:r w:rsidR="00395533">
        <w:t>The</w:t>
      </w:r>
      <w:r w:rsidR="005F5924">
        <w:t xml:space="preserve"> p-value tells us the probability of obtaining a test result </w:t>
      </w:r>
      <w:r w:rsidR="00395533">
        <w:t>that confirms the null hypothesis</w:t>
      </w:r>
      <w:r w:rsidR="005F5924">
        <w:t xml:space="preserve">. Thus, a small p-value means that it would be unlikely </w:t>
      </w:r>
      <w:r w:rsidR="00395533">
        <w:t>the null hypothesis is true</w:t>
      </w:r>
      <w:r w:rsidR="005F5924">
        <w:t xml:space="preserve">. </w:t>
      </w:r>
      <w:r w:rsidR="008F2CD1">
        <w:t xml:space="preserve">However, for this </w:t>
      </w:r>
      <w:r>
        <w:t xml:space="preserve">simulated </w:t>
      </w:r>
      <w:r w:rsidR="008F2CD1">
        <w:t>data</w:t>
      </w:r>
      <w:r>
        <w:t>set</w:t>
      </w:r>
      <w:r w:rsidR="008F2CD1">
        <w:t xml:space="preserve"> we have p-values much greater than standard values of 0.05,</w:t>
      </w:r>
      <w:r w:rsidR="00395533">
        <w:t xml:space="preserve"> so we fail to reject the null hypothesis and conclude that gestures or parts of speech are not significantly related to learning an L2 word</w:t>
      </w:r>
      <w:r w:rsidR="00B53E0F">
        <w:t>.</w:t>
      </w:r>
    </w:p>
    <w:p w14:paraId="1C2FB5D0" w14:textId="1E58ACAB" w:rsidR="00024B33" w:rsidRDefault="00024B33" w:rsidP="003A5A55">
      <w:r>
        <w:t>Moreover</w:t>
      </w:r>
      <w:r w:rsidRPr="00024B33">
        <w:t xml:space="preserve">, we observe two types of effects: random effects and fixed effects. The coefficients for fixed effects are not presented in terms of probabilities but rather on a different scale known as the log-odds or logit scale. The logit transformation converts values originally between 0 and 1 (representing probabilities) into a different range, spanning from </w:t>
      </w:r>
      <w:r>
        <w:t>-inf to +inf</w:t>
      </w:r>
      <w:r w:rsidRPr="00024B33">
        <w:t>.</w:t>
      </w:r>
    </w:p>
    <w:p w14:paraId="01AF80F5" w14:textId="0204C9F1" w:rsidR="00CC5726" w:rsidRDefault="00CC5726" w:rsidP="003A5A55">
      <w:r>
        <w:t>The coefficients for log odds are given below along with their confidence intervals:</w:t>
      </w:r>
    </w:p>
    <w:p w14:paraId="50529814" w14:textId="0F1B2F08" w:rsidR="00CC5726" w:rsidRDefault="00CC5726" w:rsidP="003A5A55">
      <w:r w:rsidRPr="00CC5726">
        <w:rPr>
          <w:noProof/>
        </w:rPr>
        <w:drawing>
          <wp:inline distT="0" distB="0" distL="0" distR="0" wp14:anchorId="20E7EF45" wp14:editId="618182A1">
            <wp:extent cx="5943600" cy="897890"/>
            <wp:effectExtent l="0" t="0" r="0" b="0"/>
            <wp:docPr id="2715412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41204" name="Picture 1" descr="A close-up of a computer screen&#10;&#10;Description automatically generated"/>
                    <pic:cNvPicPr/>
                  </pic:nvPicPr>
                  <pic:blipFill>
                    <a:blip r:embed="rId16"/>
                    <a:stretch>
                      <a:fillRect/>
                    </a:stretch>
                  </pic:blipFill>
                  <pic:spPr>
                    <a:xfrm>
                      <a:off x="0" y="0"/>
                      <a:ext cx="5943600" cy="897890"/>
                    </a:xfrm>
                    <a:prstGeom prst="rect">
                      <a:avLst/>
                    </a:prstGeom>
                  </pic:spPr>
                </pic:pic>
              </a:graphicData>
            </a:graphic>
          </wp:inline>
        </w:drawing>
      </w:r>
    </w:p>
    <w:p w14:paraId="468FB72B" w14:textId="22912D0E" w:rsidR="00024B33" w:rsidRDefault="00024B33" w:rsidP="003A5A55">
      <w:r>
        <w:t>After that we find the Confidence intervals of all the variables and their interactions. The code for finding the confidence intervals is provided in the appendix</w:t>
      </w:r>
      <w:r w:rsidR="0038719C">
        <w:t xml:space="preserve"> (code block 5a)</w:t>
      </w:r>
      <w:r>
        <w:t xml:space="preserve">. </w:t>
      </w:r>
    </w:p>
    <w:p w14:paraId="5A8ED585" w14:textId="6E2B5420" w:rsidR="00024B33" w:rsidRDefault="00024B33" w:rsidP="003A5A55">
      <w:r w:rsidRPr="00024B33">
        <w:t>Since all these coefficients</w:t>
      </w:r>
      <w:r>
        <w:t xml:space="preserve"> and their intervals</w:t>
      </w:r>
      <w:r w:rsidRPr="00024B33">
        <w:t xml:space="preserve"> are on log </w:t>
      </w:r>
      <w:r w:rsidR="000F10CC" w:rsidRPr="00024B33">
        <w:t>odds,</w:t>
      </w:r>
      <w:r w:rsidRPr="00024B33">
        <w:t xml:space="preserve"> we need to exponentiate the </w:t>
      </w:r>
      <w:r w:rsidR="00275A6F">
        <w:rPr>
          <w:kern w:val="0"/>
          <w14:ligatures w14:val="none"/>
        </w:rPr>
        <w:t xml:space="preserve">estimates and confidence interval levels </w:t>
      </w:r>
      <w:r w:rsidRPr="00024B33">
        <w:t xml:space="preserve">to </w:t>
      </w:r>
      <w:r>
        <w:t xml:space="preserve">get the results for </w:t>
      </w:r>
      <w:r w:rsidRPr="00024B33">
        <w:t>odds ratios</w:t>
      </w:r>
      <w:r w:rsidR="00275A6F">
        <w:t xml:space="preserve"> (code block 5b)</w:t>
      </w:r>
      <w:r>
        <w:t>.</w:t>
      </w:r>
    </w:p>
    <w:p w14:paraId="23AB4E5F" w14:textId="2F70E3B2" w:rsidR="00CC5726" w:rsidRDefault="00CC5726" w:rsidP="003A5A55">
      <w:r>
        <w:lastRenderedPageBreak/>
        <w:t>The estimated coefficients and their confidence intervals after exponentiating them are given below:</w:t>
      </w:r>
    </w:p>
    <w:p w14:paraId="475A54E9" w14:textId="66773071" w:rsidR="00CC5726" w:rsidRDefault="00CC5726" w:rsidP="003A5A55">
      <w:r w:rsidRPr="00CC5726">
        <w:rPr>
          <w:noProof/>
        </w:rPr>
        <w:drawing>
          <wp:inline distT="0" distB="0" distL="0" distR="0" wp14:anchorId="058A49C1" wp14:editId="253C1767">
            <wp:extent cx="5855001" cy="971600"/>
            <wp:effectExtent l="0" t="0" r="0" b="0"/>
            <wp:docPr id="125582289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22895" name="Picture 1" descr="A close-up of a white background&#10;&#10;Description automatically generated"/>
                    <pic:cNvPicPr/>
                  </pic:nvPicPr>
                  <pic:blipFill>
                    <a:blip r:embed="rId17"/>
                    <a:stretch>
                      <a:fillRect/>
                    </a:stretch>
                  </pic:blipFill>
                  <pic:spPr>
                    <a:xfrm>
                      <a:off x="0" y="0"/>
                      <a:ext cx="5855001" cy="971600"/>
                    </a:xfrm>
                    <a:prstGeom prst="rect">
                      <a:avLst/>
                    </a:prstGeom>
                  </pic:spPr>
                </pic:pic>
              </a:graphicData>
            </a:graphic>
          </wp:inline>
        </w:drawing>
      </w:r>
    </w:p>
    <w:p w14:paraId="6850F5AC" w14:textId="77777777" w:rsidR="00CC5726" w:rsidRDefault="00CC5726" w:rsidP="003A5A55"/>
    <w:p w14:paraId="054B62FC" w14:textId="77777777" w:rsidR="008B021F" w:rsidRPr="008B021F" w:rsidRDefault="00024B33" w:rsidP="003A5A55">
      <w:pPr>
        <w:rPr>
          <w:b/>
          <w:bCs/>
          <w:color w:val="323232"/>
          <w:shd w:val="clear" w:color="auto" w:fill="FFFFFF"/>
        </w:rPr>
      </w:pPr>
      <w:r w:rsidRPr="008B021F">
        <w:rPr>
          <w:b/>
          <w:bCs/>
        </w:rPr>
        <w:t xml:space="preserve">Interpretation of Exponentiated </w:t>
      </w:r>
      <w:r w:rsidR="00432B93" w:rsidRPr="008B021F">
        <w:rPr>
          <w:b/>
          <w:bCs/>
        </w:rPr>
        <w:t>Coefficients:</w:t>
      </w:r>
      <w:r w:rsidR="00432B93" w:rsidRPr="008B021F">
        <w:rPr>
          <w:b/>
          <w:bCs/>
          <w:color w:val="323232"/>
          <w:shd w:val="clear" w:color="auto" w:fill="FFFFFF"/>
        </w:rPr>
        <w:t xml:space="preserve"> </w:t>
      </w:r>
    </w:p>
    <w:p w14:paraId="6EE816E2" w14:textId="2B717338" w:rsidR="00024B33" w:rsidRDefault="00432B93" w:rsidP="003A5A55">
      <w:pPr>
        <w:rPr>
          <w:rStyle w:val="mjx-char"/>
          <w:color w:val="323232"/>
          <w:bdr w:val="none" w:sz="0" w:space="0" w:color="auto" w:frame="1"/>
          <w:shd w:val="clear" w:color="auto" w:fill="FFFFFF"/>
        </w:rPr>
      </w:pPr>
      <w:r w:rsidRPr="00432B93">
        <w:rPr>
          <w:color w:val="323232"/>
          <w:shd w:val="clear" w:color="auto" w:fill="FFFFFF"/>
        </w:rPr>
        <w:t>When we increase any variable (</w:t>
      </w:r>
      <w:r w:rsidR="000F10CC">
        <w:rPr>
          <w:color w:val="323232"/>
          <w:shd w:val="clear" w:color="auto" w:fill="FFFFFF"/>
        </w:rPr>
        <w:t xml:space="preserve">say </w:t>
      </w:r>
      <w:r w:rsidRPr="00432B93">
        <w:rPr>
          <w:color w:val="323232"/>
          <w:shd w:val="clear" w:color="auto" w:fill="FFFFFF"/>
        </w:rPr>
        <w:t>accompanied_by_gesture) by one unit (from no to yes) the odds are multiplied by </w:t>
      </w:r>
      <w:r w:rsidRPr="00432B93">
        <w:rPr>
          <w:rStyle w:val="mjx-char"/>
          <w:color w:val="323232"/>
          <w:bdr w:val="none" w:sz="0" w:space="0" w:color="auto" w:frame="1"/>
          <w:shd w:val="clear" w:color="auto" w:fill="FFFFFF"/>
        </w:rPr>
        <w:t>the exponentiated coefficient of accompanied_by_gesture</w:t>
      </w:r>
      <w:r w:rsidR="000F10CC">
        <w:rPr>
          <w:rStyle w:val="mjx-char"/>
          <w:color w:val="323232"/>
          <w:bdr w:val="none" w:sz="0" w:space="0" w:color="auto" w:frame="1"/>
          <w:shd w:val="clear" w:color="auto" w:fill="FFFFFF"/>
        </w:rPr>
        <w:t>, while holding other variables constant</w:t>
      </w:r>
      <w:r w:rsidRPr="00432B93">
        <w:rPr>
          <w:rStyle w:val="mjx-char"/>
          <w:color w:val="323232"/>
          <w:bdr w:val="none" w:sz="0" w:space="0" w:color="auto" w:frame="1"/>
          <w:shd w:val="clear" w:color="auto" w:fill="FFFFFF"/>
        </w:rPr>
        <w:t>.</w:t>
      </w:r>
      <w:r w:rsidR="000F10CC">
        <w:rPr>
          <w:rStyle w:val="mjx-char"/>
          <w:color w:val="323232"/>
          <w:bdr w:val="none" w:sz="0" w:space="0" w:color="auto" w:frame="1"/>
          <w:shd w:val="clear" w:color="auto" w:fill="FFFFFF"/>
        </w:rPr>
        <w:t xml:space="preserve"> </w:t>
      </w:r>
      <w:r w:rsidR="000F10CC" w:rsidRPr="000F10CC">
        <w:rPr>
          <w:rStyle w:val="mjx-char"/>
          <w:color w:val="323232"/>
          <w:bdr w:val="none" w:sz="0" w:space="0" w:color="auto" w:frame="1"/>
          <w:shd w:val="clear" w:color="auto" w:fill="FFFFFF"/>
        </w:rPr>
        <w:t xml:space="preserve">If the exponentiated coefficient is equal to 1, it suggests that there is no effect of the predictor on the odds of the </w:t>
      </w:r>
      <w:r w:rsidR="000F10CC">
        <w:rPr>
          <w:rStyle w:val="mjx-char"/>
          <w:color w:val="323232"/>
          <w:bdr w:val="none" w:sz="0" w:space="0" w:color="auto" w:frame="1"/>
          <w:shd w:val="clear" w:color="auto" w:fill="FFFFFF"/>
        </w:rPr>
        <w:t>scoring 1</w:t>
      </w:r>
      <w:r w:rsidR="00360337">
        <w:rPr>
          <w:rStyle w:val="mjx-char"/>
          <w:color w:val="323232"/>
          <w:bdr w:val="none" w:sz="0" w:space="0" w:color="auto" w:frame="1"/>
          <w:shd w:val="clear" w:color="auto" w:fill="FFFFFF"/>
        </w:rPr>
        <w:t xml:space="preserve"> (learning)</w:t>
      </w:r>
      <w:r w:rsidR="000F10CC" w:rsidRPr="000F10CC">
        <w:rPr>
          <w:rStyle w:val="mjx-char"/>
          <w:color w:val="323232"/>
          <w:bdr w:val="none" w:sz="0" w:space="0" w:color="auto" w:frame="1"/>
          <w:shd w:val="clear" w:color="auto" w:fill="FFFFFF"/>
        </w:rPr>
        <w:t xml:space="preserve">. If the </w:t>
      </w:r>
      <w:r w:rsidR="000F10CC">
        <w:rPr>
          <w:rStyle w:val="mjx-char"/>
          <w:color w:val="323232"/>
          <w:bdr w:val="none" w:sz="0" w:space="0" w:color="auto" w:frame="1"/>
          <w:shd w:val="clear" w:color="auto" w:fill="FFFFFF"/>
        </w:rPr>
        <w:t xml:space="preserve">exponentiated coefficient </w:t>
      </w:r>
      <w:r w:rsidR="000F10CC" w:rsidRPr="000F10CC">
        <w:rPr>
          <w:rStyle w:val="mjx-char"/>
          <w:color w:val="323232"/>
          <w:bdr w:val="none" w:sz="0" w:space="0" w:color="auto" w:frame="1"/>
          <w:shd w:val="clear" w:color="auto" w:fill="FFFFFF"/>
        </w:rPr>
        <w:t xml:space="preserve">is greater than 1, it suggests that an increase in the predictor variable is associated with higher odds of </w:t>
      </w:r>
      <w:r w:rsidR="00AF6933" w:rsidRPr="000F10CC">
        <w:rPr>
          <w:rStyle w:val="mjx-char"/>
          <w:color w:val="323232"/>
          <w:bdr w:val="none" w:sz="0" w:space="0" w:color="auto" w:frame="1"/>
          <w:shd w:val="clear" w:color="auto" w:fill="FFFFFF"/>
        </w:rPr>
        <w:t>scoring</w:t>
      </w:r>
      <w:r w:rsidR="000F10CC">
        <w:rPr>
          <w:rStyle w:val="mjx-char"/>
          <w:color w:val="323232"/>
          <w:bdr w:val="none" w:sz="0" w:space="0" w:color="auto" w:frame="1"/>
          <w:shd w:val="clear" w:color="auto" w:fill="FFFFFF"/>
        </w:rPr>
        <w:t xml:space="preserve"> 1</w:t>
      </w:r>
      <w:r w:rsidR="00AF6933">
        <w:rPr>
          <w:rStyle w:val="mjx-char"/>
          <w:color w:val="323232"/>
          <w:bdr w:val="none" w:sz="0" w:space="0" w:color="auto" w:frame="1"/>
          <w:shd w:val="clear" w:color="auto" w:fill="FFFFFF"/>
        </w:rPr>
        <w:t xml:space="preserve"> </w:t>
      </w:r>
      <w:r w:rsidR="00360337">
        <w:rPr>
          <w:rStyle w:val="mjx-char"/>
          <w:color w:val="323232"/>
          <w:bdr w:val="none" w:sz="0" w:space="0" w:color="auto" w:frame="1"/>
          <w:shd w:val="clear" w:color="auto" w:fill="FFFFFF"/>
        </w:rPr>
        <w:t>(learning)</w:t>
      </w:r>
      <w:r w:rsidR="000F10CC" w:rsidRPr="000F10CC">
        <w:rPr>
          <w:rStyle w:val="mjx-char"/>
          <w:color w:val="323232"/>
          <w:bdr w:val="none" w:sz="0" w:space="0" w:color="auto" w:frame="1"/>
          <w:shd w:val="clear" w:color="auto" w:fill="FFFFFF"/>
        </w:rPr>
        <w:t xml:space="preserve">. If the </w:t>
      </w:r>
      <w:r w:rsidR="000F10CC">
        <w:rPr>
          <w:rStyle w:val="mjx-char"/>
          <w:color w:val="323232"/>
          <w:bdr w:val="none" w:sz="0" w:space="0" w:color="auto" w:frame="1"/>
          <w:shd w:val="clear" w:color="auto" w:fill="FFFFFF"/>
        </w:rPr>
        <w:t xml:space="preserve">exponentiated </w:t>
      </w:r>
      <w:r w:rsidR="00360337">
        <w:rPr>
          <w:rStyle w:val="mjx-char"/>
          <w:color w:val="323232"/>
          <w:bdr w:val="none" w:sz="0" w:space="0" w:color="auto" w:frame="1"/>
          <w:shd w:val="clear" w:color="auto" w:fill="FFFFFF"/>
        </w:rPr>
        <w:t xml:space="preserve">coefficient </w:t>
      </w:r>
      <w:r w:rsidR="00360337" w:rsidRPr="000F10CC">
        <w:rPr>
          <w:rStyle w:val="mjx-char"/>
          <w:color w:val="323232"/>
          <w:bdr w:val="none" w:sz="0" w:space="0" w:color="auto" w:frame="1"/>
          <w:shd w:val="clear" w:color="auto" w:fill="FFFFFF"/>
        </w:rPr>
        <w:t>is</w:t>
      </w:r>
      <w:r w:rsidR="000F10CC" w:rsidRPr="000F10CC">
        <w:rPr>
          <w:rStyle w:val="mjx-char"/>
          <w:color w:val="323232"/>
          <w:bdr w:val="none" w:sz="0" w:space="0" w:color="auto" w:frame="1"/>
          <w:shd w:val="clear" w:color="auto" w:fill="FFFFFF"/>
        </w:rPr>
        <w:t xml:space="preserve"> less than 1, it suggests that an increase in the predictor variable is associated with lower odds of the </w:t>
      </w:r>
      <w:r w:rsidR="000F10CC">
        <w:rPr>
          <w:rStyle w:val="mjx-char"/>
          <w:color w:val="323232"/>
          <w:bdr w:val="none" w:sz="0" w:space="0" w:color="auto" w:frame="1"/>
          <w:shd w:val="clear" w:color="auto" w:fill="FFFFFF"/>
        </w:rPr>
        <w:t>scoring 1</w:t>
      </w:r>
      <w:r w:rsidR="00360337">
        <w:rPr>
          <w:rStyle w:val="mjx-char"/>
          <w:color w:val="323232"/>
          <w:bdr w:val="none" w:sz="0" w:space="0" w:color="auto" w:frame="1"/>
          <w:shd w:val="clear" w:color="auto" w:fill="FFFFFF"/>
        </w:rPr>
        <w:t xml:space="preserve"> (learning)</w:t>
      </w:r>
      <w:r w:rsidR="000F10CC" w:rsidRPr="000F10CC">
        <w:rPr>
          <w:rStyle w:val="mjx-char"/>
          <w:color w:val="323232"/>
          <w:bdr w:val="none" w:sz="0" w:space="0" w:color="auto" w:frame="1"/>
          <w:shd w:val="clear" w:color="auto" w:fill="FFFFFF"/>
        </w:rPr>
        <w:t xml:space="preserve">. </w:t>
      </w:r>
    </w:p>
    <w:p w14:paraId="5B6E7769" w14:textId="77777777" w:rsidR="00045C09" w:rsidRDefault="00045C09" w:rsidP="003A5A55">
      <w:pPr>
        <w:rPr>
          <w:rStyle w:val="mjx-char"/>
          <w:color w:val="323232"/>
          <w:bdr w:val="none" w:sz="0" w:space="0" w:color="auto" w:frame="1"/>
          <w:shd w:val="clear" w:color="auto" w:fill="FFFFFF"/>
        </w:rPr>
      </w:pPr>
    </w:p>
    <w:p w14:paraId="53322641" w14:textId="39FB836A" w:rsidR="00045C09" w:rsidRPr="008B021F" w:rsidRDefault="00045C09" w:rsidP="003A5A55">
      <w:pPr>
        <w:rPr>
          <w:rStyle w:val="mjx-char"/>
          <w:b/>
          <w:bCs/>
          <w:color w:val="323232"/>
          <w:bdr w:val="none" w:sz="0" w:space="0" w:color="auto" w:frame="1"/>
          <w:shd w:val="clear" w:color="auto" w:fill="FFFFFF"/>
        </w:rPr>
      </w:pPr>
      <w:r w:rsidRPr="008B021F">
        <w:rPr>
          <w:rStyle w:val="mjx-char"/>
          <w:b/>
          <w:bCs/>
          <w:color w:val="323232"/>
          <w:bdr w:val="none" w:sz="0" w:space="0" w:color="auto" w:frame="1"/>
          <w:shd w:val="clear" w:color="auto" w:fill="FFFFFF"/>
        </w:rPr>
        <w:t>Interpretation of Exponentiated Confidence Intervals:</w:t>
      </w:r>
    </w:p>
    <w:p w14:paraId="5A77BF53" w14:textId="000E088B" w:rsidR="00045C09" w:rsidRDefault="00045C09" w:rsidP="00045C09">
      <w:r w:rsidRPr="00045C09">
        <w:t>Confidence Interval</w:t>
      </w:r>
      <w:r>
        <w:t xml:space="preserve"> excludes 1: If the CI is either above 1 or below 1 (but not including 1), it suggests that the odds ratio (OR) or exponentiated coefficient is statistically significant. This means that there is evidence that the predictor variable has a significant effect on the odds of the event occurring.</w:t>
      </w:r>
    </w:p>
    <w:p w14:paraId="2B195537" w14:textId="27C7FC89" w:rsidR="00045C09" w:rsidRDefault="00045C09" w:rsidP="00045C09">
      <w:r w:rsidRPr="00045C09">
        <w:t xml:space="preserve">Confidence Interval </w:t>
      </w:r>
      <w:r>
        <w:t>Includes 1: If the CI includes 1, it suggests that the</w:t>
      </w:r>
      <w:r w:rsidRPr="00045C09">
        <w:t xml:space="preserve"> </w:t>
      </w:r>
      <w:r w:rsidR="008B021F">
        <w:t>OR</w:t>
      </w:r>
      <w:r>
        <w:t xml:space="preserve"> </w:t>
      </w:r>
      <w:proofErr w:type="spellStart"/>
      <w:r>
        <w:t>or</w:t>
      </w:r>
      <w:proofErr w:type="spellEnd"/>
      <w:r>
        <w:t xml:space="preserve"> exponentiated coefficient is not statistically significant. In this case, there is insufficient evidence to conclude that the predictor variable has a significant effect on the odds of the event occurring.</w:t>
      </w:r>
    </w:p>
    <w:p w14:paraId="4F4B3063" w14:textId="77777777" w:rsidR="008B021F" w:rsidRDefault="008B021F" w:rsidP="00045C09"/>
    <w:p w14:paraId="30D1D34F" w14:textId="24AA4CCF" w:rsidR="008B021F" w:rsidRDefault="008B021F" w:rsidP="00045C09">
      <w:pPr>
        <w:rPr>
          <w:b/>
          <w:bCs/>
        </w:rPr>
      </w:pPr>
      <w:r>
        <w:rPr>
          <w:b/>
          <w:bCs/>
        </w:rPr>
        <w:t>Result interpretation</w:t>
      </w:r>
    </w:p>
    <w:p w14:paraId="330CD5C6" w14:textId="44275510" w:rsidR="008B021F" w:rsidRPr="008B021F" w:rsidRDefault="008B021F" w:rsidP="00045C09">
      <w:r w:rsidRPr="008B021F">
        <w:t xml:space="preserve">Since confidence intervals for predictor variables ‘accompanied by gesture’, ‘part of speech’, and their interaction term all include 1 in their respective confidence intervals, we conclude here that in this simulated dataset there is no significant difference in leaning the L2 words with vs without gestures as well as no significant difference in leaning the L2 words as nouns vs prepositions. Importantly, it is acceptable and sometimes preferable to describe the direction of the association found in the sample data, even when the results are not statistically significant, i.e., when we cannot infer a difference beyond the sample. For example, we can say that in this experiment, there was slightly increased odds of words being identified when accompanied by gestures as compared to when the words were not accompanied by gestures, but this increase was not statistically significant (OR: 1.03; 95% CI: 0.70 - 1.51), and a slightly decreased odds of </w:t>
      </w:r>
      <w:r w:rsidRPr="008B021F">
        <w:lastRenderedPageBreak/>
        <w:t>prepositions being identified as compared to nouns, which was similarly not statistically significant (OR: 0.99; 95% CI: 0.57 -  1.46).</w:t>
      </w:r>
    </w:p>
    <w:p w14:paraId="25B287BE" w14:textId="685DC550" w:rsidR="008B021F" w:rsidRDefault="008B021F" w:rsidP="00045C09">
      <w:r>
        <w:t>If, however, say the confidence interval for ‘accompanied by gesture’ was above 1 (and excluded 1) e.g., 95% CI: 1.0159 – 1.5099 with odds ratio 1.03, we could say that the odds of learning an L2 word with gestures is 1.03 times higher than the odds of learning an L2 word without gestures.</w:t>
      </w:r>
    </w:p>
    <w:p w14:paraId="36AD4D14" w14:textId="77777777" w:rsidR="008B021F" w:rsidRDefault="008B021F" w:rsidP="00045C09"/>
    <w:p w14:paraId="18CE7734" w14:textId="77777777" w:rsidR="008B021F" w:rsidRPr="00432B93" w:rsidRDefault="008B021F" w:rsidP="00045C09"/>
    <w:p w14:paraId="5B579C2B" w14:textId="31D8C66C" w:rsidR="00DE4AA7" w:rsidRPr="00976B3C" w:rsidRDefault="00DE4AA7" w:rsidP="00DE4AA7">
      <w:pPr>
        <w:pStyle w:val="Heading2"/>
        <w:rPr>
          <w:rFonts w:ascii="Times New Roman" w:hAnsi="Times New Roman" w:cs="Times New Roman"/>
          <w:color w:val="000000" w:themeColor="text1"/>
          <w:u w:val="single"/>
        </w:rPr>
      </w:pPr>
      <w:r w:rsidRPr="00976B3C">
        <w:rPr>
          <w:rFonts w:ascii="Times New Roman" w:hAnsi="Times New Roman" w:cs="Times New Roman"/>
          <w:color w:val="000000" w:themeColor="text1"/>
          <w:u w:val="single"/>
        </w:rPr>
        <w:t>Appendix</w:t>
      </w:r>
    </w:p>
    <w:p w14:paraId="25A52260" w14:textId="77777777" w:rsidR="00395533" w:rsidRDefault="00395533" w:rsidP="00395533">
      <w:r>
        <w:t xml:space="preserve">A.1 Book Introduction to R can be found at </w:t>
      </w:r>
      <w:hyperlink r:id="rId18" w:history="1">
        <w:r w:rsidRPr="008A127B">
          <w:rPr>
            <w:rStyle w:val="Hyperlink"/>
          </w:rPr>
          <w:t>https://intro2r.com/index.html</w:t>
        </w:r>
      </w:hyperlink>
    </w:p>
    <w:p w14:paraId="4B247260" w14:textId="77777777" w:rsidR="00395533" w:rsidRDefault="00395533" w:rsidP="00395533">
      <w:r>
        <w:t>A.2 Read in excel file and combine surveys.</w:t>
      </w:r>
    </w:p>
    <w:p w14:paraId="50449AE0" w14:textId="77777777" w:rsidR="00395533" w:rsidRDefault="00395533" w:rsidP="00395533"/>
    <w:p w14:paraId="5EC4984B" w14:textId="77777777" w:rsidR="008B021F" w:rsidRDefault="008B021F" w:rsidP="008B021F">
      <w:pPr>
        <w:pStyle w:val="SourceCode"/>
        <w:rPr>
          <w:rStyle w:val="CommentTok"/>
        </w:rPr>
      </w:pPr>
      <w:r>
        <w:rPr>
          <w:rStyle w:val="CommentTok"/>
        </w:rPr>
        <w:t># install packages &amp; load in your libraries required for data processing</w:t>
      </w:r>
    </w:p>
    <w:p w14:paraId="37135CCC" w14:textId="77777777" w:rsidR="008B021F" w:rsidRDefault="008B021F" w:rsidP="008B021F">
      <w:pPr>
        <w:pStyle w:val="SourceCode"/>
        <w:rPr>
          <w:rStyle w:val="CommentTok"/>
        </w:rPr>
      </w:pPr>
      <w:proofErr w:type="spellStart"/>
      <w:r>
        <w:rPr>
          <w:rStyle w:val="CommentTok"/>
        </w:rPr>
        <w:t>install.packages</w:t>
      </w:r>
      <w:proofErr w:type="spellEnd"/>
      <w:r>
        <w:rPr>
          <w:rStyle w:val="CommentTok"/>
        </w:rPr>
        <w:t>(</w:t>
      </w:r>
      <w:r>
        <w:t>"</w:t>
      </w:r>
      <w:proofErr w:type="spellStart"/>
      <w:r>
        <w:t>readxl</w:t>
      </w:r>
      <w:proofErr w:type="spellEnd"/>
      <w:r>
        <w:t>"</w:t>
      </w:r>
      <w:r>
        <w:rPr>
          <w:rStyle w:val="CommentTok"/>
        </w:rPr>
        <w:t>) # required to import excel sheets in R</w:t>
      </w:r>
    </w:p>
    <w:p w14:paraId="7CDBD8FE" w14:textId="77777777" w:rsidR="008B021F" w:rsidRDefault="008B021F" w:rsidP="008B021F">
      <w:pPr>
        <w:pStyle w:val="SourceCode"/>
        <w:rPr>
          <w:rStyle w:val="CommentTok"/>
        </w:rPr>
      </w:pPr>
      <w:proofErr w:type="spellStart"/>
      <w:r>
        <w:rPr>
          <w:rStyle w:val="CommentTok"/>
        </w:rPr>
        <w:t>install.packages</w:t>
      </w:r>
      <w:proofErr w:type="spellEnd"/>
      <w:r>
        <w:rPr>
          <w:rStyle w:val="CommentTok"/>
        </w:rPr>
        <w:t>(</w:t>
      </w:r>
      <w:r>
        <w:t>"janitor"</w:t>
      </w:r>
      <w:r>
        <w:rPr>
          <w:rStyle w:val="CommentTok"/>
        </w:rPr>
        <w:t>) # used to clean and standardize variable names</w:t>
      </w:r>
    </w:p>
    <w:p w14:paraId="19209524" w14:textId="77777777" w:rsidR="008B021F" w:rsidRDefault="008B021F" w:rsidP="008B021F">
      <w:pPr>
        <w:pStyle w:val="SourceCode"/>
        <w:rPr>
          <w:rStyle w:val="CommentTok"/>
        </w:rPr>
      </w:pPr>
      <w:proofErr w:type="spellStart"/>
      <w:r>
        <w:rPr>
          <w:rStyle w:val="CommentTok"/>
        </w:rPr>
        <w:t>install.packages</w:t>
      </w:r>
      <w:proofErr w:type="spellEnd"/>
      <w:r>
        <w:rPr>
          <w:rStyle w:val="CommentTok"/>
        </w:rPr>
        <w:t>(</w:t>
      </w:r>
      <w:r>
        <w:t>"</w:t>
      </w:r>
      <w:proofErr w:type="spellStart"/>
      <w:r>
        <w:t>tidyverse</w:t>
      </w:r>
      <w:proofErr w:type="spellEnd"/>
      <w:r>
        <w:t>"</w:t>
      </w:r>
      <w:r>
        <w:rPr>
          <w:rStyle w:val="CommentTok"/>
        </w:rPr>
        <w:t>) # used to manipulate data</w:t>
      </w:r>
    </w:p>
    <w:p w14:paraId="12064C24" w14:textId="77777777" w:rsidR="008B021F" w:rsidRDefault="008B021F" w:rsidP="008B021F">
      <w:pPr>
        <w:pStyle w:val="SourceCode"/>
        <w:rPr>
          <w:rStyle w:val="CommentTok"/>
        </w:rPr>
      </w:pPr>
      <w:proofErr w:type="spellStart"/>
      <w:r>
        <w:rPr>
          <w:rStyle w:val="CommentTok"/>
        </w:rPr>
        <w:t>install.packages</w:t>
      </w:r>
      <w:proofErr w:type="spellEnd"/>
      <w:r>
        <w:rPr>
          <w:rStyle w:val="CommentTok"/>
        </w:rPr>
        <w:t>(</w:t>
      </w:r>
      <w:r>
        <w:t>"lme4"</w:t>
      </w:r>
      <w:r>
        <w:rPr>
          <w:rStyle w:val="CommentTok"/>
        </w:rPr>
        <w:t>) # required to run the GLMM</w:t>
      </w:r>
    </w:p>
    <w:p w14:paraId="16A3AE30" w14:textId="77777777" w:rsidR="008B021F" w:rsidRDefault="008B021F" w:rsidP="008B021F">
      <w:pPr>
        <w:pStyle w:val="SourceCode"/>
        <w:rPr>
          <w:rStyle w:val="CommentTok"/>
        </w:rPr>
      </w:pPr>
    </w:p>
    <w:p w14:paraId="205E2841" w14:textId="77777777" w:rsidR="008B021F" w:rsidRDefault="008B021F" w:rsidP="008B021F">
      <w:pPr>
        <w:pStyle w:val="SourceCode"/>
        <w:rPr>
          <w:rStyle w:val="CommentTok"/>
        </w:rPr>
      </w:pPr>
      <w:r>
        <w:rPr>
          <w:rStyle w:val="CommentTok"/>
        </w:rPr>
        <w:t>library(</w:t>
      </w:r>
      <w:proofErr w:type="spellStart"/>
      <w:r>
        <w:t>readxl</w:t>
      </w:r>
      <w:proofErr w:type="spellEnd"/>
      <w:r>
        <w:rPr>
          <w:rStyle w:val="CommentTok"/>
        </w:rPr>
        <w:t>)</w:t>
      </w:r>
    </w:p>
    <w:p w14:paraId="573AFDA9" w14:textId="77777777" w:rsidR="008B021F" w:rsidRDefault="008B021F" w:rsidP="008B021F">
      <w:pPr>
        <w:pStyle w:val="SourceCode"/>
        <w:rPr>
          <w:rStyle w:val="CommentTok"/>
        </w:rPr>
      </w:pPr>
      <w:r>
        <w:rPr>
          <w:rStyle w:val="CommentTok"/>
        </w:rPr>
        <w:t>library(</w:t>
      </w:r>
      <w:r>
        <w:t>janitor</w:t>
      </w:r>
      <w:r>
        <w:rPr>
          <w:rStyle w:val="CommentTok"/>
        </w:rPr>
        <w:t>)</w:t>
      </w:r>
    </w:p>
    <w:p w14:paraId="0D221124" w14:textId="77777777" w:rsidR="008B021F" w:rsidRDefault="008B021F" w:rsidP="008B021F">
      <w:pPr>
        <w:pStyle w:val="SourceCode"/>
        <w:rPr>
          <w:rStyle w:val="CommentTok"/>
        </w:rPr>
      </w:pPr>
      <w:r>
        <w:rPr>
          <w:rStyle w:val="CommentTok"/>
        </w:rPr>
        <w:t>library(</w:t>
      </w:r>
      <w:proofErr w:type="spellStart"/>
      <w:r>
        <w:t>tidyverse</w:t>
      </w:r>
      <w:proofErr w:type="spellEnd"/>
      <w:r>
        <w:rPr>
          <w:rStyle w:val="CommentTok"/>
        </w:rPr>
        <w:t>)</w:t>
      </w:r>
    </w:p>
    <w:p w14:paraId="6EF85643" w14:textId="77777777" w:rsidR="008B021F" w:rsidRDefault="008B021F" w:rsidP="008B021F">
      <w:pPr>
        <w:pStyle w:val="SourceCode"/>
        <w:rPr>
          <w:rStyle w:val="CommentTok"/>
        </w:rPr>
      </w:pPr>
      <w:r>
        <w:rPr>
          <w:rStyle w:val="CommentTok"/>
        </w:rPr>
        <w:t>library(</w:t>
      </w:r>
      <w:r>
        <w:t>lme4</w:t>
      </w:r>
      <w:r>
        <w:rPr>
          <w:rStyle w:val="CommentTok"/>
        </w:rPr>
        <w:t>)</w:t>
      </w:r>
    </w:p>
    <w:p w14:paraId="18D55098" w14:textId="77777777" w:rsidR="008B021F" w:rsidRDefault="008B021F" w:rsidP="00395533">
      <w:pPr>
        <w:pStyle w:val="SourceCode"/>
        <w:rPr>
          <w:rStyle w:val="CommentTok"/>
        </w:rPr>
      </w:pPr>
    </w:p>
    <w:p w14:paraId="3D310B59" w14:textId="70481833" w:rsidR="00395533" w:rsidRDefault="00395533" w:rsidP="00395533">
      <w:pPr>
        <w:pStyle w:val="SourceCode"/>
        <w:rPr>
          <w:rStyle w:val="CommentTok"/>
        </w:rPr>
      </w:pPr>
      <w:r>
        <w:rPr>
          <w:rStyle w:val="CommentTok"/>
        </w:rPr>
        <w:t xml:space="preserve"># </w:t>
      </w:r>
      <w:r w:rsidRPr="007D49A8">
        <w:rPr>
          <w:rStyle w:val="CommentTok"/>
        </w:rPr>
        <w:t>importing data &amp;</w:t>
      </w:r>
      <w:r>
        <w:rPr>
          <w:rStyle w:val="CommentTok"/>
        </w:rPr>
        <w:t xml:space="preserve"> merging surveys</w:t>
      </w:r>
    </w:p>
    <w:p w14:paraId="1D8D21E9" w14:textId="77777777" w:rsidR="00395533" w:rsidRDefault="00395533" w:rsidP="00395533">
      <w:pPr>
        <w:pStyle w:val="SourceCode"/>
      </w:pPr>
      <w:proofErr w:type="spellStart"/>
      <w:r>
        <w:t>sheet_a</w:t>
      </w:r>
      <w:proofErr w:type="spellEnd"/>
      <w:r>
        <w:t xml:space="preserve"> &lt;- </w:t>
      </w:r>
      <w:proofErr w:type="spellStart"/>
      <w:r>
        <w:t>read_xlsx</w:t>
      </w:r>
      <w:proofErr w:type="spellEnd"/>
      <w:r>
        <w:t xml:space="preserve">("YOUR_FILE_PATH/Gestures </w:t>
      </w:r>
      <w:proofErr w:type="spellStart"/>
      <w:r>
        <w:t>Study_Scoring</w:t>
      </w:r>
      <w:proofErr w:type="spellEnd"/>
      <w:r>
        <w:t xml:space="preserve"> responses.xlsx",</w:t>
      </w:r>
    </w:p>
    <w:p w14:paraId="4A5AB38C" w14:textId="77777777" w:rsidR="00395533" w:rsidRDefault="00395533" w:rsidP="00395533">
      <w:pPr>
        <w:pStyle w:val="SourceCode"/>
      </w:pPr>
      <w:r>
        <w:t xml:space="preserve">                      sheet = "A") %&gt;% </w:t>
      </w:r>
    </w:p>
    <w:p w14:paraId="14A6DBC7" w14:textId="77777777" w:rsidR="00395533" w:rsidRDefault="00395533" w:rsidP="00395533">
      <w:pPr>
        <w:pStyle w:val="SourceCode"/>
      </w:pPr>
      <w:r>
        <w:t xml:space="preserve">                     </w:t>
      </w:r>
      <w:proofErr w:type="spellStart"/>
      <w:r>
        <w:t>clean_names</w:t>
      </w:r>
      <w:proofErr w:type="spellEnd"/>
      <w:r>
        <w:t>()</w:t>
      </w:r>
      <w:r>
        <w:cr/>
      </w:r>
    </w:p>
    <w:p w14:paraId="604A1391" w14:textId="77777777" w:rsidR="00395533" w:rsidRDefault="00395533" w:rsidP="00395533">
      <w:pPr>
        <w:pStyle w:val="SourceCode"/>
      </w:pPr>
      <w:r>
        <w:br/>
      </w:r>
      <w:proofErr w:type="spellStart"/>
      <w:r>
        <w:t>sheet_b</w:t>
      </w:r>
      <w:proofErr w:type="spellEnd"/>
      <w:r>
        <w:t xml:space="preserve"> &lt;- </w:t>
      </w:r>
      <w:proofErr w:type="spellStart"/>
      <w:r>
        <w:t>read_xlsx</w:t>
      </w:r>
      <w:proofErr w:type="spellEnd"/>
      <w:r>
        <w:t xml:space="preserve">("YOUR_FILE_PATH /Gestures </w:t>
      </w:r>
      <w:proofErr w:type="spellStart"/>
      <w:r>
        <w:t>Study_Scoring</w:t>
      </w:r>
      <w:proofErr w:type="spellEnd"/>
      <w:r>
        <w:t xml:space="preserve"> responses.xlsx", </w:t>
      </w:r>
    </w:p>
    <w:p w14:paraId="14DD9D4F" w14:textId="77777777" w:rsidR="00395533" w:rsidRDefault="00395533" w:rsidP="00395533">
      <w:pPr>
        <w:pStyle w:val="SourceCode"/>
      </w:pPr>
      <w:r>
        <w:t xml:space="preserve"> </w:t>
      </w:r>
      <w:r>
        <w:tab/>
      </w:r>
      <w:r>
        <w:tab/>
      </w:r>
      <w:r>
        <w:tab/>
        <w:t xml:space="preserve">   sheet = "B") %&gt;% </w:t>
      </w:r>
    </w:p>
    <w:p w14:paraId="14E8AE4D" w14:textId="77777777" w:rsidR="00395533" w:rsidRDefault="00395533" w:rsidP="00395533">
      <w:pPr>
        <w:pStyle w:val="SourceCode"/>
      </w:pPr>
      <w:r>
        <w:lastRenderedPageBreak/>
        <w:t xml:space="preserve"> </w:t>
      </w:r>
      <w:r>
        <w:tab/>
      </w:r>
      <w:r>
        <w:tab/>
      </w:r>
      <w:r>
        <w:tab/>
        <w:t xml:space="preserve">   </w:t>
      </w:r>
      <w:proofErr w:type="spellStart"/>
      <w:r>
        <w:t>clean_names</w:t>
      </w:r>
      <w:proofErr w:type="spellEnd"/>
      <w:r>
        <w:t>()</w:t>
      </w:r>
    </w:p>
    <w:p w14:paraId="3D738834" w14:textId="77777777" w:rsidR="00395533" w:rsidRDefault="00395533" w:rsidP="00395533">
      <w:pPr>
        <w:pStyle w:val="SourceCode"/>
      </w:pPr>
      <w:r>
        <w:t># all variable names (column names) in both sheets should be the same to combine</w:t>
      </w:r>
    </w:p>
    <w:p w14:paraId="143D10A1" w14:textId="77777777" w:rsidR="00395533" w:rsidRDefault="00395533" w:rsidP="00395533">
      <w:pPr>
        <w:pStyle w:val="SourceCode"/>
      </w:pPr>
      <w:proofErr w:type="spellStart"/>
      <w:r w:rsidRPr="005C02EE">
        <w:t>combined_data</w:t>
      </w:r>
      <w:proofErr w:type="spellEnd"/>
      <w:r w:rsidRPr="005C02EE">
        <w:t xml:space="preserve"> &lt;- </w:t>
      </w:r>
      <w:proofErr w:type="spellStart"/>
      <w:r w:rsidRPr="005C02EE">
        <w:t>rbind</w:t>
      </w:r>
      <w:proofErr w:type="spellEnd"/>
      <w:r w:rsidRPr="005C02EE">
        <w:t>(</w:t>
      </w:r>
      <w:proofErr w:type="spellStart"/>
      <w:r w:rsidRPr="005C02EE">
        <w:t>sheet_a,sheet_b</w:t>
      </w:r>
      <w:proofErr w:type="spellEnd"/>
      <w:r w:rsidRPr="005C02EE">
        <w:t>)</w:t>
      </w:r>
    </w:p>
    <w:p w14:paraId="7EA0B77C" w14:textId="77777777" w:rsidR="00485AD6" w:rsidRDefault="00485AD6" w:rsidP="003A5A55"/>
    <w:p w14:paraId="202AD11E" w14:textId="77777777" w:rsidR="00395533" w:rsidRDefault="00395533" w:rsidP="003A5A55"/>
    <w:p w14:paraId="68A9FBEE" w14:textId="7C691274" w:rsidR="00E96C96" w:rsidRDefault="00E96C96" w:rsidP="003A5A55">
      <w:r>
        <w:t>(1)</w:t>
      </w:r>
    </w:p>
    <w:p w14:paraId="7818F3C5" w14:textId="77777777" w:rsidR="00AD09F3" w:rsidRDefault="00AD09F3" w:rsidP="00AD09F3">
      <w:pPr>
        <w:numPr>
          <w:ilvl w:val="0"/>
          <w:numId w:val="8"/>
        </w:numPr>
        <w:spacing w:after="200" w:line="240" w:lineRule="auto"/>
      </w:pPr>
      <w:proofErr w:type="spellStart"/>
      <w:r>
        <w:rPr>
          <w:rStyle w:val="VerbatimChar"/>
        </w:rPr>
        <w:t>group_by</w:t>
      </w:r>
      <w:proofErr w:type="spellEnd"/>
      <w:r>
        <w:rPr>
          <w:rStyle w:val="VerbatimChar"/>
        </w:rPr>
        <w:t>(participant)</w:t>
      </w:r>
      <w:r>
        <w:t xml:space="preserve">: This part of the code groups the </w:t>
      </w:r>
      <w:proofErr w:type="spellStart"/>
      <w:r>
        <w:rPr>
          <w:rStyle w:val="VerbatimChar"/>
        </w:rPr>
        <w:t>combined_data</w:t>
      </w:r>
      <w:proofErr w:type="spellEnd"/>
      <w:r>
        <w:t xml:space="preserve"> </w:t>
      </w:r>
      <w:proofErr w:type="spellStart"/>
      <w:r>
        <w:t>dataframe</w:t>
      </w:r>
      <w:proofErr w:type="spellEnd"/>
      <w:r>
        <w:t xml:space="preserve"> by the “participant” variable, meaning that subsequent operations will be applied within each participant group separately.</w:t>
      </w:r>
    </w:p>
    <w:p w14:paraId="704CB53D" w14:textId="77777777" w:rsidR="00AD09F3" w:rsidRDefault="00AD09F3" w:rsidP="00AD09F3">
      <w:pPr>
        <w:numPr>
          <w:ilvl w:val="0"/>
          <w:numId w:val="8"/>
        </w:numPr>
        <w:spacing w:after="200" w:line="240" w:lineRule="auto"/>
      </w:pPr>
      <w:r>
        <w:rPr>
          <w:rStyle w:val="VerbatimChar"/>
        </w:rPr>
        <w:t xml:space="preserve">mutate(GA_PS = </w:t>
      </w:r>
      <w:proofErr w:type="spellStart"/>
      <w:r>
        <w:rPr>
          <w:rStyle w:val="VerbatimChar"/>
        </w:rPr>
        <w:t>ifelse</w:t>
      </w:r>
      <w:proofErr w:type="spellEnd"/>
      <w:r>
        <w:rPr>
          <w:rStyle w:val="VerbatimChar"/>
        </w:rPr>
        <w:t>(...))</w:t>
      </w:r>
      <w:r>
        <w:t xml:space="preserve">: Within each participant group, this code uses the </w:t>
      </w:r>
      <w:r>
        <w:rPr>
          <w:rStyle w:val="VerbatimChar"/>
        </w:rPr>
        <w:t>mutate</w:t>
      </w:r>
      <w:r>
        <w:t xml:space="preserve"> function to create a new variable </w:t>
      </w:r>
      <w:r>
        <w:rPr>
          <w:rStyle w:val="VerbatimChar"/>
        </w:rPr>
        <w:t>GA_PS</w:t>
      </w:r>
      <w:r>
        <w:t xml:space="preserve">. The value of </w:t>
      </w:r>
      <w:r>
        <w:rPr>
          <w:rStyle w:val="VerbatimChar"/>
        </w:rPr>
        <w:t>GA_PS</w:t>
      </w:r>
      <w:r>
        <w:t xml:space="preserve"> is determined by nested </w:t>
      </w:r>
      <w:proofErr w:type="spellStart"/>
      <w:r>
        <w:rPr>
          <w:rStyle w:val="VerbatimChar"/>
        </w:rPr>
        <w:t>ifelse</w:t>
      </w:r>
      <w:proofErr w:type="spellEnd"/>
      <w:r>
        <w:t xml:space="preserve"> statements based on conditions involving the variables “</w:t>
      </w:r>
      <w:proofErr w:type="spellStart"/>
      <w:r>
        <w:t>accompanied_by_gesture</w:t>
      </w:r>
      <w:proofErr w:type="spellEnd"/>
      <w:r>
        <w:t>” and “</w:t>
      </w:r>
      <w:proofErr w:type="spellStart"/>
      <w:r>
        <w:t>part_of_speech</w:t>
      </w:r>
      <w:proofErr w:type="spellEnd"/>
      <w:r>
        <w:t>.” It assigns values like “</w:t>
      </w:r>
      <w:proofErr w:type="spellStart"/>
      <w:r>
        <w:t>gestured_nouns</w:t>
      </w:r>
      <w:proofErr w:type="spellEnd"/>
      <w:r>
        <w:t>,” “</w:t>
      </w:r>
      <w:proofErr w:type="spellStart"/>
      <w:r>
        <w:t>nongestured_nouns</w:t>
      </w:r>
      <w:proofErr w:type="spellEnd"/>
      <w:r>
        <w:t>,” “</w:t>
      </w:r>
      <w:proofErr w:type="spellStart"/>
      <w:r>
        <w:t>gestured_prepositions</w:t>
      </w:r>
      <w:proofErr w:type="spellEnd"/>
      <w:r>
        <w:t>,” or “</w:t>
      </w:r>
      <w:proofErr w:type="spellStart"/>
      <w:r>
        <w:t>nongestured_prepositions</w:t>
      </w:r>
      <w:proofErr w:type="spellEnd"/>
      <w:r>
        <w:t xml:space="preserve">” to </w:t>
      </w:r>
      <w:r>
        <w:rPr>
          <w:rStyle w:val="VerbatimChar"/>
        </w:rPr>
        <w:t>GA_PS</w:t>
      </w:r>
      <w:r>
        <w:t xml:space="preserve"> based on the conditions. If none of the conditions are met, it assigns </w:t>
      </w:r>
      <w:r>
        <w:rPr>
          <w:rStyle w:val="VerbatimChar"/>
        </w:rPr>
        <w:t>NA</w:t>
      </w:r>
      <w:r>
        <w:t xml:space="preserve"> to </w:t>
      </w:r>
      <w:r>
        <w:rPr>
          <w:rStyle w:val="VerbatimChar"/>
        </w:rPr>
        <w:t>GA_PS</w:t>
      </w:r>
      <w:r>
        <w:t>.</w:t>
      </w:r>
    </w:p>
    <w:p w14:paraId="49D1DBEC" w14:textId="77777777" w:rsidR="00AD09F3" w:rsidRDefault="00AD09F3" w:rsidP="00AD09F3">
      <w:pPr>
        <w:numPr>
          <w:ilvl w:val="0"/>
          <w:numId w:val="8"/>
        </w:numPr>
        <w:spacing w:after="200" w:line="240" w:lineRule="auto"/>
      </w:pPr>
      <w:r>
        <w:rPr>
          <w:rStyle w:val="VerbatimChar"/>
        </w:rPr>
        <w:t>ungroup()</w:t>
      </w:r>
      <w:r>
        <w:t xml:space="preserve">: After creating the new variable, this code uses the </w:t>
      </w:r>
      <w:r>
        <w:rPr>
          <w:rStyle w:val="VerbatimChar"/>
        </w:rPr>
        <w:t>ungroup</w:t>
      </w:r>
      <w:r>
        <w:t xml:space="preserve"> function to remove the grouping by “participant” so that subsequent operations will be applied to the entire dataset, not just within participant groups.</w:t>
      </w:r>
    </w:p>
    <w:p w14:paraId="12EEC2D4" w14:textId="77777777" w:rsidR="00AD09F3" w:rsidRDefault="00AD09F3" w:rsidP="00AD09F3">
      <w:pPr>
        <w:numPr>
          <w:ilvl w:val="0"/>
          <w:numId w:val="8"/>
        </w:numPr>
        <w:spacing w:after="200" w:line="240" w:lineRule="auto"/>
      </w:pPr>
      <w:r>
        <w:rPr>
          <w:rStyle w:val="VerbatimChar"/>
        </w:rPr>
        <w:t xml:space="preserve">select(participant, </w:t>
      </w:r>
      <w:proofErr w:type="spellStart"/>
      <w:r>
        <w:rPr>
          <w:rStyle w:val="VerbatimChar"/>
        </w:rPr>
        <w:t>accompanied_by_gesture</w:t>
      </w:r>
      <w:proofErr w:type="spellEnd"/>
      <w:r>
        <w:rPr>
          <w:rStyle w:val="VerbatimChar"/>
        </w:rPr>
        <w:t xml:space="preserve">, </w:t>
      </w:r>
      <w:proofErr w:type="spellStart"/>
      <w:r>
        <w:rPr>
          <w:rStyle w:val="VerbatimChar"/>
        </w:rPr>
        <w:t>part_of_speech</w:t>
      </w:r>
      <w:proofErr w:type="spellEnd"/>
      <w:r>
        <w:rPr>
          <w:rStyle w:val="VerbatimChar"/>
        </w:rPr>
        <w:t>, GA_PS, score)</w:t>
      </w:r>
      <w:r>
        <w:t xml:space="preserve">: Finally, this code selects specific columns from the </w:t>
      </w:r>
      <w:proofErr w:type="spellStart"/>
      <w:r>
        <w:rPr>
          <w:rStyle w:val="VerbatimChar"/>
        </w:rPr>
        <w:t>new_data</w:t>
      </w:r>
      <w:proofErr w:type="spellEnd"/>
      <w:r>
        <w:t xml:space="preserve"> </w:t>
      </w:r>
      <w:proofErr w:type="spellStart"/>
      <w:r>
        <w:t>dataframe</w:t>
      </w:r>
      <w:proofErr w:type="spellEnd"/>
      <w:r>
        <w:t>, including “participant,” “</w:t>
      </w:r>
      <w:proofErr w:type="spellStart"/>
      <w:r>
        <w:t>accompanied_by_gesture</w:t>
      </w:r>
      <w:proofErr w:type="spellEnd"/>
      <w:r>
        <w:t>,” “</w:t>
      </w:r>
      <w:proofErr w:type="spellStart"/>
      <w:r>
        <w:t>part_of_speech</w:t>
      </w:r>
      <w:proofErr w:type="spellEnd"/>
      <w:r>
        <w:t xml:space="preserve">,” the newly created “GA_PS” variable, and “score.” It creates a new </w:t>
      </w:r>
      <w:proofErr w:type="spellStart"/>
      <w:r>
        <w:t>dataframe</w:t>
      </w:r>
      <w:proofErr w:type="spellEnd"/>
      <w:r>
        <w:t xml:space="preserve"> called </w:t>
      </w:r>
      <w:proofErr w:type="spellStart"/>
      <w:r>
        <w:rPr>
          <w:rStyle w:val="VerbatimChar"/>
        </w:rPr>
        <w:t>new_data</w:t>
      </w:r>
      <w:proofErr w:type="spellEnd"/>
      <w:r>
        <w:t xml:space="preserve"> containing only these selected columns.</w:t>
      </w:r>
      <w:r>
        <w:tab/>
      </w:r>
    </w:p>
    <w:p w14:paraId="4B5DFFF5" w14:textId="1DCB370B" w:rsidR="00AD09F3" w:rsidRDefault="00AD09F3" w:rsidP="00AD09F3">
      <w:pPr>
        <w:spacing w:after="200" w:line="240" w:lineRule="auto"/>
      </w:pPr>
      <w:r w:rsidRPr="00E96C96">
        <w:t>In summary,</w:t>
      </w:r>
      <w:r>
        <w:t xml:space="preserve"> this</w:t>
      </w:r>
      <w:r w:rsidRPr="00E96C96">
        <w:t xml:space="preserve"> </w:t>
      </w:r>
      <w:r>
        <w:t>code block (1) groups</w:t>
      </w:r>
      <w:r w:rsidRPr="00E96C96">
        <w:t xml:space="preserve"> the original </w:t>
      </w:r>
      <w:proofErr w:type="spellStart"/>
      <w:r w:rsidRPr="00E96C96">
        <w:t>combined_data</w:t>
      </w:r>
      <w:proofErr w:type="spellEnd"/>
      <w:r w:rsidRPr="00E96C96">
        <w:t xml:space="preserve"> by “participant,” creates a new variable GA_PS based on conditional logic, ungroups the data, and then selects specific columns to create a new </w:t>
      </w:r>
      <w:proofErr w:type="spellStart"/>
      <w:r w:rsidRPr="00E96C96">
        <w:t>dataframe</w:t>
      </w:r>
      <w:proofErr w:type="spellEnd"/>
      <w:r w:rsidRPr="00E96C96">
        <w:t xml:space="preserve"> </w:t>
      </w:r>
      <w:proofErr w:type="spellStart"/>
      <w:r w:rsidRPr="00E96C96">
        <w:t>new_data</w:t>
      </w:r>
      <w:proofErr w:type="spellEnd"/>
      <w:r w:rsidRPr="00E96C96">
        <w:t xml:space="preserve"> with the desired columns and the newly created variable.</w:t>
      </w:r>
    </w:p>
    <w:p w14:paraId="1E71355D" w14:textId="77777777" w:rsidR="00AD09F3" w:rsidRDefault="00AD09F3" w:rsidP="003A5A55"/>
    <w:p w14:paraId="059602A4" w14:textId="77777777" w:rsidR="00E96C96" w:rsidRDefault="00E96C96" w:rsidP="00E96C96">
      <w:pPr>
        <w:pStyle w:val="SourceCode"/>
      </w:pPr>
      <w:r>
        <w:rPr>
          <w:rStyle w:val="CommentTok"/>
        </w:rPr>
        <w:t># creating combined categories</w:t>
      </w:r>
      <w:r>
        <w:br/>
      </w:r>
      <w:r>
        <w:br/>
      </w:r>
      <w:proofErr w:type="spellStart"/>
      <w:r>
        <w:rPr>
          <w:rStyle w:val="NormalTok"/>
        </w:rPr>
        <w:t>new_data</w:t>
      </w:r>
      <w:proofErr w:type="spellEnd"/>
      <w:r>
        <w:rPr>
          <w:rStyle w:val="NormalTok"/>
        </w:rPr>
        <w:t xml:space="preserve"> </w:t>
      </w:r>
      <w:r>
        <w:rPr>
          <w:rStyle w:val="OtherTok"/>
        </w:rPr>
        <w:t>&lt;-</w:t>
      </w:r>
      <w:r>
        <w:rPr>
          <w:rStyle w:val="NormalTok"/>
        </w:rPr>
        <w:t xml:space="preserve"> </w:t>
      </w:r>
      <w:proofErr w:type="spellStart"/>
      <w:r>
        <w:rPr>
          <w:rStyle w:val="NormalTok"/>
        </w:rPr>
        <w:t>combined_data</w:t>
      </w:r>
      <w:proofErr w:type="spellEnd"/>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(participant)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GA_PS =</w:t>
      </w:r>
      <w:r>
        <w:rPr>
          <w:rStyle w:val="NormalTok"/>
        </w:rPr>
        <w:t xml:space="preserve"> </w:t>
      </w:r>
      <w:proofErr w:type="spellStart"/>
      <w:r>
        <w:rPr>
          <w:rStyle w:val="FunctionTok"/>
        </w:rPr>
        <w:t>ifelse</w:t>
      </w:r>
      <w:proofErr w:type="spellEnd"/>
      <w:r>
        <w:rPr>
          <w:rStyle w:val="NormalTok"/>
        </w:rPr>
        <w:t>(</w:t>
      </w:r>
      <w:proofErr w:type="spellStart"/>
      <w:r>
        <w:rPr>
          <w:rStyle w:val="NormalTok"/>
        </w:rPr>
        <w:t>accompanied_by_gesture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rPr>
          <w:rStyle w:val="NormalTok"/>
        </w:rPr>
        <w:t xml:space="preserve"> </w:t>
      </w:r>
      <w:r>
        <w:rPr>
          <w:rStyle w:val="StringTok"/>
        </w:rPr>
        <w:t>"noun"</w:t>
      </w:r>
      <w:r>
        <w:rPr>
          <w:rStyle w:val="NormalTok"/>
        </w:rPr>
        <w:t xml:space="preserve">, </w:t>
      </w:r>
      <w:r>
        <w:rPr>
          <w:rStyle w:val="StringTok"/>
        </w:rPr>
        <w:t>"</w:t>
      </w:r>
      <w:proofErr w:type="spellStart"/>
      <w:r>
        <w:rPr>
          <w:rStyle w:val="StringTok"/>
        </w:rPr>
        <w:t>gestured_nouns</w:t>
      </w:r>
      <w:proofErr w:type="spellEnd"/>
      <w:r>
        <w:rPr>
          <w:rStyle w:val="StringTok"/>
        </w:rPr>
        <w:t>"</w:t>
      </w:r>
      <w:r>
        <w:rPr>
          <w:rStyle w:val="NormalTok"/>
        </w:rPr>
        <w:t xml:space="preserve">, </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accompanied_by_gesture</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SpecialCharTok"/>
        </w:rPr>
        <w:t>&amp;</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rPr>
          <w:rStyle w:val="NormalTok"/>
        </w:rPr>
        <w:t xml:space="preserve"> </w:t>
      </w:r>
      <w:r>
        <w:rPr>
          <w:rStyle w:val="StringTok"/>
        </w:rPr>
        <w:t>"noun"</w:t>
      </w:r>
      <w:r>
        <w:rPr>
          <w:rStyle w:val="NormalTok"/>
        </w:rPr>
        <w:t xml:space="preserve">, </w:t>
      </w:r>
      <w:r>
        <w:rPr>
          <w:rStyle w:val="StringTok"/>
        </w:rPr>
        <w:t>"</w:t>
      </w:r>
      <w:proofErr w:type="spellStart"/>
      <w:r>
        <w:rPr>
          <w:rStyle w:val="StringTok"/>
        </w:rPr>
        <w:t>nongestured_nouns</w:t>
      </w:r>
      <w:proofErr w:type="spellEnd"/>
      <w:r>
        <w:rPr>
          <w:rStyle w:val="StringTok"/>
        </w:rPr>
        <w:t>"</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accompanied_by_gesture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rPr>
          <w:rStyle w:val="NormalTok"/>
        </w:rPr>
        <w:t xml:space="preserve"> </w:t>
      </w:r>
      <w:r>
        <w:rPr>
          <w:rStyle w:val="StringTok"/>
        </w:rPr>
        <w:t>"preposition"</w:t>
      </w:r>
      <w:r>
        <w:rPr>
          <w:rStyle w:val="NormalTok"/>
        </w:rPr>
        <w:t xml:space="preserve">, </w:t>
      </w:r>
      <w:r>
        <w:rPr>
          <w:rStyle w:val="StringTok"/>
        </w:rPr>
        <w:t>"</w:t>
      </w:r>
      <w:proofErr w:type="spellStart"/>
      <w:r>
        <w:rPr>
          <w:rStyle w:val="StringTok"/>
        </w:rPr>
        <w:t>g</w:t>
      </w:r>
      <w:r>
        <w:rPr>
          <w:rStyle w:val="StringTok"/>
        </w:rPr>
        <w:lastRenderedPageBreak/>
        <w:t>estured_prepositions</w:t>
      </w:r>
      <w:proofErr w:type="spellEnd"/>
      <w:r>
        <w:rPr>
          <w:rStyle w:val="StringTok"/>
        </w:rPr>
        <w:t>"</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accompanied_by_gesture</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SpecialCharTok"/>
        </w:rPr>
        <w:t>&amp;</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rPr>
          <w:rStyle w:val="NormalTok"/>
        </w:rPr>
        <w:t xml:space="preserve"> </w:t>
      </w:r>
      <w:r>
        <w:rPr>
          <w:rStyle w:val="StringTok"/>
        </w:rPr>
        <w:t>"preposition"</w:t>
      </w:r>
      <w:r>
        <w:rPr>
          <w:rStyle w:val="NormalTok"/>
        </w:rPr>
        <w:t xml:space="preserve">, </w:t>
      </w:r>
      <w:r>
        <w:rPr>
          <w:rStyle w:val="StringTok"/>
        </w:rPr>
        <w:t>"</w:t>
      </w:r>
      <w:proofErr w:type="spellStart"/>
      <w:r>
        <w:rPr>
          <w:rStyle w:val="StringTok"/>
        </w:rPr>
        <w:t>nongestured_prepositions"</w:t>
      </w:r>
      <w:r>
        <w:rPr>
          <w:rStyle w:val="NormalTok"/>
        </w:rPr>
        <w:t>,</w:t>
      </w:r>
      <w:r>
        <w:rPr>
          <w:rStyle w:val="ConstantTok"/>
        </w:rPr>
        <w:t>NA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(participant, </w:t>
      </w:r>
      <w:proofErr w:type="spellStart"/>
      <w:r>
        <w:rPr>
          <w:rStyle w:val="NormalTok"/>
        </w:rPr>
        <w:t>accompanied_by_gesture</w:t>
      </w:r>
      <w:proofErr w:type="spellEnd"/>
      <w:r>
        <w:rPr>
          <w:rStyle w:val="NormalTok"/>
        </w:rPr>
        <w:t xml:space="preserve">, </w:t>
      </w:r>
      <w:proofErr w:type="spellStart"/>
      <w:r>
        <w:rPr>
          <w:rStyle w:val="NormalTok"/>
        </w:rPr>
        <w:t>part_of_speech</w:t>
      </w:r>
      <w:proofErr w:type="spellEnd"/>
      <w:r>
        <w:rPr>
          <w:rStyle w:val="NormalTok"/>
        </w:rPr>
        <w:t>, GA_PS, score)</w:t>
      </w:r>
    </w:p>
    <w:p w14:paraId="40FB4461" w14:textId="176796B7" w:rsidR="00485AD6" w:rsidRDefault="00256EC2" w:rsidP="00E96C96">
      <w:r>
        <w:t>(2)</w:t>
      </w:r>
    </w:p>
    <w:p w14:paraId="7B48D456" w14:textId="01492797" w:rsidR="00256EC2" w:rsidRDefault="008B4FA3" w:rsidP="00E96C96">
      <w:r>
        <w:t>Measuring the proportion of correct responses, we p</w:t>
      </w:r>
      <w:r w:rsidR="00256EC2">
        <w:t>lot a bar chart</w:t>
      </w:r>
      <w:r>
        <w:t xml:space="preserve"> </w:t>
      </w:r>
      <w:r w:rsidR="00256EC2">
        <w:t>grouped into 4 categories: Nouns with gestures, prepositions with gestures, nouns without gestures, prepositions without gestures.</w:t>
      </w:r>
    </w:p>
    <w:p w14:paraId="1CB248E2" w14:textId="77777777" w:rsidR="00256EC2" w:rsidRDefault="00256EC2" w:rsidP="00256EC2">
      <w:pPr>
        <w:pStyle w:val="SourceCode"/>
      </w:pPr>
      <w:proofErr w:type="spellStart"/>
      <w:r>
        <w:rPr>
          <w:rStyle w:val="NormalTok"/>
        </w:rPr>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participant,GA_PS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 participant, </w:t>
      </w:r>
      <w:r>
        <w:rPr>
          <w:rStyle w:val="AttributeTok"/>
        </w:rPr>
        <w:t>y =</w:t>
      </w:r>
      <w:r>
        <w:rPr>
          <w:rStyle w:val="NormalTok"/>
        </w:rPr>
        <w:t xml:space="preserve"> </w:t>
      </w:r>
      <w:proofErr w:type="spellStart"/>
      <w:r>
        <w:rPr>
          <w:rStyle w:val="NormalTok"/>
        </w:rPr>
        <w:t>Proportion_Correct</w:t>
      </w:r>
      <w:proofErr w:type="spellEnd"/>
      <w:r>
        <w:rPr>
          <w:rStyle w:val="NormalTok"/>
        </w:rPr>
        <w:t xml:space="preserve">, </w:t>
      </w:r>
      <w:r>
        <w:rPr>
          <w:rStyle w:val="AttributeTok"/>
        </w:rPr>
        <w:t>fill =</w:t>
      </w:r>
      <w:r>
        <w:rPr>
          <w:rStyle w:val="NormalTok"/>
        </w:rPr>
        <w:t xml:space="preserve"> GA_PS))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7EA2B9A6" w14:textId="77777777" w:rsidR="00256EC2" w:rsidRDefault="00256EC2" w:rsidP="00256EC2">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328B4501" w14:textId="1CE9C603" w:rsidR="00256EC2" w:rsidRDefault="008B4FA3" w:rsidP="00E96C96">
      <w:r>
        <w:t>Plot a bar chart grouped into two categories: gestures and no gestures.</w:t>
      </w:r>
    </w:p>
    <w:p w14:paraId="2B5EDAAC" w14:textId="77777777" w:rsidR="008B4FA3" w:rsidRDefault="008B4FA3" w:rsidP="008B4FA3">
      <w:pPr>
        <w:pStyle w:val="SourceCode"/>
      </w:pPr>
      <w:proofErr w:type="spellStart"/>
      <w:r>
        <w:rPr>
          <w:rStyle w:val="NormalTok"/>
        </w:rPr>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participant,accompanied_by_gesture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 participant, </w:t>
      </w:r>
      <w:r>
        <w:rPr>
          <w:rStyle w:val="AttributeTok"/>
        </w:rPr>
        <w:t>y =</w:t>
      </w:r>
      <w:r>
        <w:rPr>
          <w:rStyle w:val="NormalTok"/>
        </w:rPr>
        <w:t xml:space="preserve"> </w:t>
      </w:r>
      <w:proofErr w:type="spellStart"/>
      <w:r>
        <w:rPr>
          <w:rStyle w:val="NormalTok"/>
        </w:rPr>
        <w:t>Proportion_Correct</w:t>
      </w:r>
      <w:proofErr w:type="spellEnd"/>
      <w:r>
        <w:rPr>
          <w:rStyle w:val="NormalTok"/>
        </w:rPr>
        <w:t xml:space="preserve">, </w:t>
      </w:r>
      <w:r>
        <w:rPr>
          <w:rStyle w:val="AttributeTok"/>
        </w:rPr>
        <w:t>fill =</w:t>
      </w:r>
      <w:r>
        <w:rPr>
          <w:rStyle w:val="NormalTok"/>
        </w:rPr>
        <w:t xml:space="preserve"> </w:t>
      </w:r>
      <w:proofErr w:type="spellStart"/>
      <w:r>
        <w:rPr>
          <w:rStyle w:val="NormalTok"/>
        </w:rPr>
        <w:t>accompanied_by_gesture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70F7B865" w14:textId="77777777" w:rsidR="008B4FA3" w:rsidRDefault="008B4FA3" w:rsidP="008B4FA3">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536808A1" w14:textId="79A008E9" w:rsidR="008B4FA3" w:rsidRDefault="008B4FA3" w:rsidP="00E96C96">
      <w:r>
        <w:t>Plot a bar chart grouped into two categories: nouns and prepositions.</w:t>
      </w:r>
    </w:p>
    <w:p w14:paraId="6463B596" w14:textId="77777777" w:rsidR="008B4FA3" w:rsidRDefault="008B4FA3" w:rsidP="008B4FA3">
      <w:pPr>
        <w:pStyle w:val="SourceCode"/>
      </w:pPr>
      <w:proofErr w:type="spellStart"/>
      <w:r>
        <w:rPr>
          <w:rStyle w:val="NormalTok"/>
        </w:rPr>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participant,part_of_speech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 participant, </w:t>
      </w:r>
      <w:r>
        <w:rPr>
          <w:rStyle w:val="AttributeTok"/>
        </w:rPr>
        <w:t>y =</w:t>
      </w:r>
      <w:r>
        <w:rPr>
          <w:rStyle w:val="NormalTok"/>
        </w:rPr>
        <w:t xml:space="preserve"> </w:t>
      </w:r>
      <w:proofErr w:type="spellStart"/>
      <w:r>
        <w:rPr>
          <w:rStyle w:val="NormalTok"/>
        </w:rPr>
        <w:t>Proportion_Correct</w:t>
      </w:r>
      <w:proofErr w:type="spellEnd"/>
      <w:r>
        <w:rPr>
          <w:rStyle w:val="NormalTok"/>
        </w:rPr>
        <w:t xml:space="preserve">, </w:t>
      </w:r>
      <w:r>
        <w:rPr>
          <w:rStyle w:val="AttributeTok"/>
        </w:rPr>
        <w:t>fill =</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603A1854" w14:textId="77777777" w:rsidR="008B4FA3" w:rsidRDefault="008B4FA3" w:rsidP="008B4FA3">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6D2F2E70" w14:textId="77777777" w:rsidR="00CD635A" w:rsidRDefault="00CD635A" w:rsidP="00E96C96"/>
    <w:p w14:paraId="3F3F1EC5" w14:textId="0AC38CAE" w:rsidR="00CD635A" w:rsidRDefault="00CD635A" w:rsidP="00E96C96">
      <w:r>
        <w:lastRenderedPageBreak/>
        <w:t>(3)</w:t>
      </w:r>
    </w:p>
    <w:p w14:paraId="511D39F7" w14:textId="2F490D02" w:rsidR="008B4FA3" w:rsidRDefault="00CD635A" w:rsidP="00E96C96">
      <w:r>
        <w:t>Measuring the proportion of correct answers, we plot by distribution of scores.</w:t>
      </w:r>
    </w:p>
    <w:p w14:paraId="21A1B075" w14:textId="69FD3B6C" w:rsidR="00CD635A" w:rsidRDefault="00CD635A" w:rsidP="00E96C96">
      <w:r>
        <w:t xml:space="preserve">This </w:t>
      </w:r>
      <w:r w:rsidR="00C9324C">
        <w:t xml:space="preserve">bar </w:t>
      </w:r>
      <w:r>
        <w:t>plot is categorized by nouns with gestures, prepositions with gestures, nouns without gestures, and prepositions without gestures.</w:t>
      </w:r>
    </w:p>
    <w:p w14:paraId="0C4DC594" w14:textId="77777777" w:rsidR="00C9324C" w:rsidRDefault="00C9324C" w:rsidP="00C9324C">
      <w:pPr>
        <w:pStyle w:val="SourceCode"/>
      </w:pPr>
      <w:proofErr w:type="spellStart"/>
      <w:r>
        <w:rPr>
          <w:rStyle w:val="NormalTok"/>
        </w:rPr>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(participant, GA_PS)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Proportion_Correct</w:t>
      </w:r>
      <w:proofErr w:type="spellEnd"/>
      <w:r>
        <w:rPr>
          <w:rStyle w:val="NormalTok"/>
        </w:rPr>
        <w:t xml:space="preserve">, </w:t>
      </w:r>
      <w:r>
        <w:rPr>
          <w:rStyle w:val="AttributeTok"/>
        </w:rPr>
        <w:t>fill =</w:t>
      </w:r>
      <w:r>
        <w:rPr>
          <w:rStyle w:val="NormalTok"/>
        </w:rPr>
        <w:t xml:space="preserve"> GA_PS))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0.05</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"Category"</w:t>
      </w:r>
      <w:r>
        <w:rPr>
          <w:rStyle w:val="NormalTok"/>
        </w:rPr>
        <w:t>,</w:t>
      </w:r>
      <w:r>
        <w:br/>
      </w:r>
      <w:r>
        <w:rPr>
          <w:rStyle w:val="NormalTok"/>
        </w:rPr>
        <w:t xml:space="preserve"> </w:t>
      </w:r>
      <w:r>
        <w:rPr>
          <w:rStyle w:val="AttributeTok"/>
        </w:rPr>
        <w:t>y =</w:t>
      </w:r>
      <w:r>
        <w:rPr>
          <w:rStyle w:val="NormalTok"/>
        </w:rPr>
        <w:t xml:space="preserve"> </w:t>
      </w:r>
      <w:r>
        <w:rPr>
          <w:rStyle w:val="StringTok"/>
        </w:rPr>
        <w:t>"Proportion Correct"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EA16E46" w14:textId="77777777" w:rsidR="00C9324C" w:rsidRDefault="00C9324C" w:rsidP="00C9324C">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644AA908" w14:textId="23B0DAE7" w:rsidR="00CD635A" w:rsidRDefault="00C9324C" w:rsidP="00E96C96">
      <w:r>
        <w:t>Bar plot categorized by gestures versus no gestures:</w:t>
      </w:r>
    </w:p>
    <w:p w14:paraId="760C597F" w14:textId="77777777" w:rsidR="00C9324C" w:rsidRDefault="00C9324C" w:rsidP="00C9324C">
      <w:pPr>
        <w:pStyle w:val="SourceCode"/>
      </w:pPr>
      <w:proofErr w:type="spellStart"/>
      <w:r>
        <w:rPr>
          <w:rStyle w:val="NormalTok"/>
        </w:rPr>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(participant, </w:t>
      </w:r>
      <w:proofErr w:type="spellStart"/>
      <w:r>
        <w:rPr>
          <w:rStyle w:val="NormalTok"/>
        </w:rPr>
        <w:t>accompanied_by_gesture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Proportion_Correct</w:t>
      </w:r>
      <w:proofErr w:type="spellEnd"/>
      <w:r>
        <w:rPr>
          <w:rStyle w:val="NormalTok"/>
        </w:rPr>
        <w:t xml:space="preserve">, </w:t>
      </w:r>
      <w:r>
        <w:rPr>
          <w:rStyle w:val="AttributeTok"/>
        </w:rPr>
        <w:t>fill =</w:t>
      </w:r>
      <w:r>
        <w:rPr>
          <w:rStyle w:val="NormalTok"/>
        </w:rPr>
        <w:t xml:space="preserve"> </w:t>
      </w:r>
      <w:proofErr w:type="spellStart"/>
      <w:r>
        <w:rPr>
          <w:rStyle w:val="NormalTok"/>
        </w:rPr>
        <w:t>accompanied_by_gesture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0.05</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"Category"</w:t>
      </w:r>
      <w:r>
        <w:rPr>
          <w:rStyle w:val="NormalTok"/>
        </w:rPr>
        <w:t>,</w:t>
      </w:r>
      <w:r>
        <w:br/>
      </w:r>
      <w:r>
        <w:rPr>
          <w:rStyle w:val="NormalTok"/>
        </w:rPr>
        <w:t xml:space="preserve"> </w:t>
      </w:r>
      <w:r>
        <w:rPr>
          <w:rStyle w:val="AttributeTok"/>
        </w:rPr>
        <w:t>y =</w:t>
      </w:r>
      <w:r>
        <w:rPr>
          <w:rStyle w:val="NormalTok"/>
        </w:rPr>
        <w:t xml:space="preserve"> </w:t>
      </w:r>
      <w:r>
        <w:rPr>
          <w:rStyle w:val="StringTok"/>
        </w:rPr>
        <w:t>"Proportion Correct"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52D245F6" w14:textId="77777777" w:rsidR="00C9324C" w:rsidRDefault="00C9324C" w:rsidP="00C9324C">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4158863F" w14:textId="3523894A" w:rsidR="00C9324C" w:rsidRDefault="00C9324C" w:rsidP="00E96C96">
      <w:r>
        <w:t>Bar plot categorized by noun versus preposition:</w:t>
      </w:r>
    </w:p>
    <w:p w14:paraId="32BDE09B" w14:textId="77777777" w:rsidR="00C9324C" w:rsidRDefault="00C9324C" w:rsidP="00C9324C">
      <w:pPr>
        <w:pStyle w:val="SourceCode"/>
      </w:pPr>
      <w:proofErr w:type="spellStart"/>
      <w:r>
        <w:rPr>
          <w:rStyle w:val="NormalTok"/>
        </w:rPr>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(participant, </w:t>
      </w:r>
      <w:proofErr w:type="spellStart"/>
      <w:r>
        <w:rPr>
          <w:rStyle w:val="NormalTok"/>
        </w:rPr>
        <w:t>part_of_speech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Proportion_Correct</w:t>
      </w:r>
      <w:proofErr w:type="spellEnd"/>
      <w:r>
        <w:rPr>
          <w:rStyle w:val="NormalTok"/>
        </w:rPr>
        <w:t xml:space="preserve">, </w:t>
      </w:r>
      <w:r>
        <w:rPr>
          <w:rStyle w:val="AttributeTok"/>
        </w:rPr>
        <w:t>fill =</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0.05</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"Category"</w:t>
      </w:r>
      <w:r>
        <w:rPr>
          <w:rStyle w:val="NormalTok"/>
        </w:rPr>
        <w:t>,</w:t>
      </w:r>
      <w:r>
        <w:br/>
      </w:r>
      <w:r>
        <w:rPr>
          <w:rStyle w:val="NormalTok"/>
        </w:rPr>
        <w:t xml:space="preserve"> </w:t>
      </w:r>
      <w:r>
        <w:rPr>
          <w:rStyle w:val="AttributeTok"/>
        </w:rPr>
        <w:t>y =</w:t>
      </w:r>
      <w:r>
        <w:rPr>
          <w:rStyle w:val="NormalTok"/>
        </w:rPr>
        <w:t xml:space="preserve"> </w:t>
      </w:r>
      <w:r>
        <w:rPr>
          <w:rStyle w:val="StringTok"/>
        </w:rPr>
        <w:t>"Proportion Correct"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395E7187" w14:textId="77777777" w:rsidR="00C9324C" w:rsidRDefault="00C9324C" w:rsidP="00C9324C">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2BABD5B6" w14:textId="61CFAB4B" w:rsidR="00C9324C" w:rsidRDefault="00C9324C" w:rsidP="00E96C96">
      <w:r>
        <w:t>Four bar charts in one plot, each by its own category:</w:t>
      </w:r>
    </w:p>
    <w:p w14:paraId="295DAE8A" w14:textId="77777777" w:rsidR="00C9324C" w:rsidRDefault="00C9324C" w:rsidP="00C9324C">
      <w:pPr>
        <w:pStyle w:val="SourceCode"/>
      </w:pPr>
      <w:proofErr w:type="spellStart"/>
      <w:r>
        <w:rPr>
          <w:rStyle w:val="NormalTok"/>
        </w:rPr>
        <w:lastRenderedPageBreak/>
        <w:t>new_data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(participant, GA_PS)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Proportion_Correct</w:t>
      </w:r>
      <w:proofErr w:type="spellEnd"/>
      <w:r>
        <w:rPr>
          <w:rStyle w:val="AttributeTok"/>
        </w:rPr>
        <w:t xml:space="preserve"> =</w:t>
      </w:r>
      <w:r>
        <w:rPr>
          <w:rStyle w:val="NormalTok"/>
        </w:rPr>
        <w:t xml:space="preserve"> </w:t>
      </w:r>
      <w:r>
        <w:rPr>
          <w:rStyle w:val="FunctionTok"/>
        </w:rPr>
        <w:t>sum</w:t>
      </w:r>
      <w:r>
        <w:rPr>
          <w:rStyle w:val="NormalTok"/>
        </w:rPr>
        <w:t xml:space="preserve">(score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 xml:space="preserve">(score))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Proportion_Correct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0.05</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GA_PS)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"Proportion Correct"</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67563122" w14:textId="6D597AD5" w:rsidR="00AD09F3" w:rsidRDefault="00C9324C" w:rsidP="008B021F">
      <w:pPr>
        <w:pStyle w:val="SourceCode"/>
      </w:pPr>
      <w:r>
        <w:rPr>
          <w:rStyle w:val="VerbatimChar"/>
        </w:rPr>
        <w:t>## `</w:t>
      </w:r>
      <w:proofErr w:type="spellStart"/>
      <w:r>
        <w:rPr>
          <w:rStyle w:val="VerbatimChar"/>
        </w:rPr>
        <w:t>summarise</w:t>
      </w:r>
      <w:proofErr w:type="spellEnd"/>
      <w:r>
        <w:rPr>
          <w:rStyle w:val="VerbatimChar"/>
        </w:rPr>
        <w:t>()` has grouped output by 'participant'. You can override using the</w:t>
      </w:r>
      <w:r>
        <w:br/>
      </w:r>
      <w:r>
        <w:rPr>
          <w:rStyle w:val="VerbatimChar"/>
        </w:rPr>
        <w:t>## `.groups` argument.</w:t>
      </w:r>
    </w:p>
    <w:p w14:paraId="6438B60F" w14:textId="250C639C" w:rsidR="00AD09F3" w:rsidRDefault="001C49EB" w:rsidP="00E96C96">
      <w:r>
        <w:t>(4)</w:t>
      </w:r>
    </w:p>
    <w:p w14:paraId="5C29B845" w14:textId="7A6FD0E7" w:rsidR="001C49EB" w:rsidRDefault="001C49EB" w:rsidP="00E96C96">
      <w:r>
        <w:t>GLMM:</w:t>
      </w:r>
    </w:p>
    <w:p w14:paraId="7AB1FCC2" w14:textId="77777777" w:rsidR="001C49EB" w:rsidRDefault="001C49EB" w:rsidP="001C49EB">
      <w:pPr>
        <w:pStyle w:val="SourceCode"/>
        <w:pBdr>
          <w:bottom w:val="single" w:sz="6" w:space="1" w:color="auto"/>
        </w:pBdr>
      </w:pPr>
      <w:r>
        <w:rPr>
          <w:rStyle w:val="NormalTok"/>
        </w:rPr>
        <w:t>model</w:t>
      </w:r>
      <w:r>
        <w:rPr>
          <w:rStyle w:val="OtherTok"/>
        </w:rPr>
        <w:t>&lt;-</w:t>
      </w:r>
      <w:proofErr w:type="spellStart"/>
      <w:r>
        <w:rPr>
          <w:rStyle w:val="FunctionTok"/>
        </w:rPr>
        <w:t>glmer</w:t>
      </w:r>
      <w:proofErr w:type="spellEnd"/>
      <w:r>
        <w:rPr>
          <w:rStyle w:val="NormalTok"/>
        </w:rPr>
        <w:t xml:space="preserve">(score </w:t>
      </w:r>
      <w:r>
        <w:rPr>
          <w:rStyle w:val="SpecialCharTok"/>
        </w:rPr>
        <w:t>~</w:t>
      </w:r>
      <w:r>
        <w:rPr>
          <w:rStyle w:val="NormalTok"/>
        </w:rPr>
        <w:t xml:space="preserve"> </w:t>
      </w:r>
      <w:proofErr w:type="spellStart"/>
      <w:r>
        <w:rPr>
          <w:rStyle w:val="NormalTok"/>
        </w:rPr>
        <w:t>accompanied_by_gesture</w:t>
      </w:r>
      <w:proofErr w:type="spellEnd"/>
      <w:r>
        <w:rPr>
          <w:rStyle w:val="NormalTok"/>
        </w:rPr>
        <w:t xml:space="preserve"> </w:t>
      </w:r>
      <w:r>
        <w:rPr>
          <w:rStyle w:val="SpecialCharTok"/>
        </w:rPr>
        <w:t>+</w:t>
      </w:r>
      <w:r>
        <w:rPr>
          <w:rStyle w:val="NormalTok"/>
        </w:rPr>
        <w:t xml:space="preserve"> </w:t>
      </w:r>
      <w:proofErr w:type="spellStart"/>
      <w:r>
        <w:rPr>
          <w:rStyle w:val="NormalTok"/>
        </w:rPr>
        <w:t>part_of_speech</w:t>
      </w:r>
      <w:proofErr w:type="spellEnd"/>
      <w:r>
        <w:rPr>
          <w:rStyle w:val="NormalTok"/>
        </w:rPr>
        <w:t xml:space="preserve">  </w:t>
      </w:r>
      <w:r>
        <w:rPr>
          <w:rStyle w:val="SpecialCharTok"/>
        </w:rPr>
        <w:t>+</w:t>
      </w:r>
      <w:r>
        <w:rPr>
          <w:rStyle w:val="NormalTok"/>
        </w:rPr>
        <w:t xml:space="preserve"> </w:t>
      </w:r>
      <w:proofErr w:type="spellStart"/>
      <w:r>
        <w:rPr>
          <w:rStyle w:val="NormalTok"/>
        </w:rPr>
        <w:t>accompanied_by_gesture</w:t>
      </w:r>
      <w:proofErr w:type="spellEnd"/>
      <w:r>
        <w:rPr>
          <w:rStyle w:val="SpecialCharTok"/>
        </w:rPr>
        <w:t>*</w:t>
      </w:r>
      <w:proofErr w:type="spellStart"/>
      <w:r>
        <w:rPr>
          <w:rStyle w:val="NormalTok"/>
        </w:rPr>
        <w:t>part_of_speech</w:t>
      </w:r>
      <w:proofErr w:type="spellEnd"/>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participant) </w:t>
      </w:r>
      <w:r>
        <w:rPr>
          <w:rStyle w:val="SpecialCharTok"/>
        </w:rPr>
        <w:t>+</w:t>
      </w:r>
      <w:r>
        <w:rPr>
          <w:rStyle w:val="NormalTok"/>
        </w:rPr>
        <w:t xml:space="preserve"> (</w:t>
      </w:r>
      <w:r>
        <w:rPr>
          <w:rStyle w:val="DecValTok"/>
        </w:rPr>
        <w:t>1</w:t>
      </w:r>
      <w:r>
        <w:rPr>
          <w:rStyle w:val="SpecialCharTok"/>
        </w:rPr>
        <w:t>|</w:t>
      </w:r>
      <w:r>
        <w:rPr>
          <w:rStyle w:val="NormalTok"/>
        </w:rPr>
        <w:t xml:space="preserve">item_l2), </w:t>
      </w:r>
      <w:r>
        <w:rPr>
          <w:rStyle w:val="AttributeTok"/>
        </w:rPr>
        <w:t>family =</w:t>
      </w:r>
      <w:r>
        <w:rPr>
          <w:rStyle w:val="NormalTok"/>
        </w:rPr>
        <w:t xml:space="preserve"> binomial, </w:t>
      </w:r>
      <w:r>
        <w:rPr>
          <w:rStyle w:val="AttributeTok"/>
        </w:rPr>
        <w:t>data =</w:t>
      </w:r>
      <w:r>
        <w:rPr>
          <w:rStyle w:val="NormalTok"/>
        </w:rPr>
        <w:t xml:space="preserve"> </w:t>
      </w:r>
      <w:proofErr w:type="spellStart"/>
      <w:r>
        <w:rPr>
          <w:rStyle w:val="NormalTok"/>
        </w:rPr>
        <w:t>combined_data</w:t>
      </w:r>
      <w:proofErr w:type="spellEnd"/>
      <w:r>
        <w:rPr>
          <w:rStyle w:val="NormalTok"/>
        </w:rPr>
        <w:t>)</w:t>
      </w:r>
    </w:p>
    <w:p w14:paraId="1BB5EDC4" w14:textId="77777777" w:rsidR="001C49EB" w:rsidRDefault="001C49EB" w:rsidP="001C49EB">
      <w:pPr>
        <w:pStyle w:val="SourceCode"/>
      </w:pPr>
      <w:r>
        <w:rPr>
          <w:rStyle w:val="FunctionTok"/>
        </w:rPr>
        <w:t>summary</w:t>
      </w:r>
      <w:r>
        <w:rPr>
          <w:rStyle w:val="NormalTok"/>
        </w:rPr>
        <w:t>(model)</w:t>
      </w:r>
    </w:p>
    <w:p w14:paraId="770C14B1" w14:textId="69ACCB9E" w:rsidR="00AD09F3" w:rsidRDefault="00AD09F3" w:rsidP="00AD09F3">
      <w:pPr>
        <w:spacing w:after="200" w:line="240" w:lineRule="auto"/>
      </w:pPr>
      <w:r>
        <w:t>Code explanation of (4):</w:t>
      </w:r>
    </w:p>
    <w:p w14:paraId="28E879A1" w14:textId="0BD4A008" w:rsidR="00AD09F3" w:rsidRDefault="00AD09F3" w:rsidP="00AD09F3">
      <w:pPr>
        <w:pStyle w:val="ListParagraph"/>
        <w:numPr>
          <w:ilvl w:val="0"/>
          <w:numId w:val="10"/>
        </w:numPr>
        <w:spacing w:after="200" w:line="240" w:lineRule="auto"/>
      </w:pPr>
      <w:r>
        <w:t xml:space="preserve">The model formula specifies that the binary outcome variable </w:t>
      </w:r>
      <w:r>
        <w:rPr>
          <w:rStyle w:val="VerbatimChar"/>
        </w:rPr>
        <w:t>score</w:t>
      </w:r>
      <w:r>
        <w:t xml:space="preserve"> is being regressed on the predictors </w:t>
      </w:r>
      <w:proofErr w:type="spellStart"/>
      <w:r>
        <w:rPr>
          <w:rStyle w:val="VerbatimChar"/>
        </w:rPr>
        <w:t>accompanied_by_gesture</w:t>
      </w:r>
      <w:proofErr w:type="spellEnd"/>
      <w:r>
        <w:t xml:space="preserve">, </w:t>
      </w:r>
      <w:proofErr w:type="spellStart"/>
      <w:r>
        <w:rPr>
          <w:rStyle w:val="VerbatimChar"/>
        </w:rPr>
        <w:t>part_of_speech</w:t>
      </w:r>
      <w:proofErr w:type="spellEnd"/>
      <w:r>
        <w:t>, and their interaction (</w:t>
      </w:r>
      <w:proofErr w:type="spellStart"/>
      <w:r>
        <w:rPr>
          <w:rStyle w:val="VerbatimChar"/>
        </w:rPr>
        <w:t>accompanied_by_gesture</w:t>
      </w:r>
      <w:proofErr w:type="spellEnd"/>
      <w:r>
        <w:rPr>
          <w:rStyle w:val="VerbatimChar"/>
        </w:rPr>
        <w:t xml:space="preserve"> * </w:t>
      </w:r>
      <w:proofErr w:type="spellStart"/>
      <w:r>
        <w:rPr>
          <w:rStyle w:val="VerbatimChar"/>
        </w:rPr>
        <w:t>part_of_speech</w:t>
      </w:r>
      <w:proofErr w:type="spellEnd"/>
      <w:r>
        <w:t xml:space="preserve">). This formula is used to model the relationship between the predictors and the binary outcome variable, assuming a binomial distribution (specified by </w:t>
      </w:r>
      <w:r>
        <w:rPr>
          <w:rStyle w:val="VerbatimChar"/>
        </w:rPr>
        <w:t>family = binomial</w:t>
      </w:r>
      <w:r>
        <w:t>).</w:t>
      </w:r>
    </w:p>
    <w:p w14:paraId="39DB30B6" w14:textId="5A9E73FD" w:rsidR="00AD09F3" w:rsidRDefault="00AD09F3" w:rsidP="00E96C96">
      <w:pPr>
        <w:numPr>
          <w:ilvl w:val="0"/>
          <w:numId w:val="10"/>
        </w:numPr>
        <w:spacing w:after="200" w:line="240" w:lineRule="auto"/>
      </w:pPr>
      <w:r>
        <w:t xml:space="preserve">The items </w:t>
      </w:r>
      <w:r w:rsidRPr="001C49EB">
        <w:rPr>
          <w:shd w:val="clear" w:color="auto" w:fill="F2F2F2" w:themeFill="background1" w:themeFillShade="F2"/>
        </w:rPr>
        <w:t>participant</w:t>
      </w:r>
      <w:r>
        <w:t xml:space="preserve"> and </w:t>
      </w:r>
      <w:r w:rsidRPr="001C49EB">
        <w:rPr>
          <w:shd w:val="clear" w:color="auto" w:fill="F2F2F2" w:themeFill="background1" w:themeFillShade="F2"/>
        </w:rPr>
        <w:t>item_l2</w:t>
      </w:r>
      <w:r>
        <w:t xml:space="preserve"> are random effects terms. Since we selected a random sample of participants from a population of L1 speakers, and since we also selected a random sample of words from a population of possible L2 words, we are using participants and items as the random effects terms.</w:t>
      </w:r>
    </w:p>
    <w:p w14:paraId="66065348" w14:textId="6C254874" w:rsidR="001C49EB" w:rsidRDefault="004332D1" w:rsidP="00E96C96">
      <w:r>
        <w:t>(5</w:t>
      </w:r>
      <w:r w:rsidR="008B021F">
        <w:t>a</w:t>
      </w:r>
      <w:r>
        <w:t>)</w:t>
      </w:r>
    </w:p>
    <w:p w14:paraId="06B7D05C" w14:textId="54C11FB4" w:rsidR="008B021F" w:rsidRPr="008B021F" w:rsidRDefault="004332D1" w:rsidP="004332D1">
      <w:pPr>
        <w:pStyle w:val="SourceCode"/>
        <w:pBdr>
          <w:bottom w:val="single" w:sz="6" w:space="1" w:color="auto"/>
        </w:pBdr>
        <w:rPr>
          <w:shd w:val="clear" w:color="auto" w:fill="F8F8F8"/>
        </w:rPr>
      </w:pPr>
      <w:r>
        <w:rPr>
          <w:rStyle w:val="CommentTok"/>
        </w:rPr>
        <w:t xml:space="preserve"># referred https://stats.oarc.ucla.edu/r/dae/mixed-effects-logistic-regression/ to get the confidence intervals </w:t>
      </w:r>
      <w:r>
        <w:br/>
      </w:r>
      <w:r>
        <w:br/>
      </w:r>
      <w:r>
        <w:rPr>
          <w:rStyle w:val="NormalTok"/>
        </w:rPr>
        <w:t xml:space="preserve">se </w:t>
      </w:r>
      <w:r>
        <w:rPr>
          <w:rStyle w:val="OtherTok"/>
        </w:rPr>
        <w:t>&lt;-</w:t>
      </w:r>
      <w:r>
        <w:rPr>
          <w:rStyle w:val="NormalTok"/>
        </w:rPr>
        <w:t xml:space="preserve"> </w:t>
      </w:r>
      <w:r>
        <w:rPr>
          <w:rStyle w:val="FunctionTok"/>
        </w:rPr>
        <w:t>sqrt</w:t>
      </w:r>
      <w:r>
        <w:rPr>
          <w:rStyle w:val="NormalTok"/>
        </w:rPr>
        <w:t>(</w:t>
      </w:r>
      <w:proofErr w:type="spellStart"/>
      <w:r>
        <w:rPr>
          <w:rStyle w:val="FunctionTok"/>
        </w:rPr>
        <w:t>diag</w:t>
      </w:r>
      <w:proofErr w:type="spellEnd"/>
      <w:r>
        <w:rPr>
          <w:rStyle w:val="NormalTok"/>
        </w:rPr>
        <w:t>(</w:t>
      </w:r>
      <w:proofErr w:type="spellStart"/>
      <w:r>
        <w:rPr>
          <w:rStyle w:val="FunctionTok"/>
        </w:rPr>
        <w:t>vcov</w:t>
      </w:r>
      <w:proofErr w:type="spellEnd"/>
      <w:r>
        <w:rPr>
          <w:rStyle w:val="NormalTok"/>
        </w:rPr>
        <w:t>(model)))</w:t>
      </w:r>
      <w:r>
        <w:br/>
      </w:r>
      <w:r>
        <w:rPr>
          <w:rStyle w:val="CommentTok"/>
        </w:rPr>
        <w:t># table of estimates with 95% CI</w:t>
      </w:r>
      <w:r>
        <w:br/>
      </w:r>
      <w:r>
        <w:rPr>
          <w:rStyle w:val="NormalTok"/>
        </w:rPr>
        <w:t xml:space="preserve">(tab </w:t>
      </w:r>
      <w:r>
        <w:rPr>
          <w:rStyle w:val="OtherTok"/>
        </w:rPr>
        <w:t>&lt;-</w:t>
      </w:r>
      <w:r>
        <w:rPr>
          <w:rStyle w:val="NormalTok"/>
        </w:rPr>
        <w:t xml:space="preserve"> </w:t>
      </w:r>
      <w:proofErr w:type="spellStart"/>
      <w:r>
        <w:rPr>
          <w:rStyle w:val="FunctionTok"/>
        </w:rPr>
        <w:t>cbind</w:t>
      </w:r>
      <w:proofErr w:type="spellEnd"/>
      <w:r>
        <w:rPr>
          <w:rStyle w:val="NormalTok"/>
        </w:rPr>
        <w:t>(</w:t>
      </w:r>
      <w:r>
        <w:rPr>
          <w:rStyle w:val="AttributeTok"/>
        </w:rPr>
        <w:t>Est =</w:t>
      </w:r>
      <w:r>
        <w:rPr>
          <w:rStyle w:val="NormalTok"/>
        </w:rPr>
        <w:t xml:space="preserve"> </w:t>
      </w:r>
      <w:proofErr w:type="spellStart"/>
      <w:r>
        <w:rPr>
          <w:rStyle w:val="FunctionTok"/>
        </w:rPr>
        <w:t>fixef</w:t>
      </w:r>
      <w:proofErr w:type="spellEnd"/>
      <w:r>
        <w:rPr>
          <w:rStyle w:val="NormalTok"/>
        </w:rPr>
        <w:t xml:space="preserve">(model), </w:t>
      </w:r>
      <w:r>
        <w:rPr>
          <w:rStyle w:val="AttributeTok"/>
        </w:rPr>
        <w:t>LL =</w:t>
      </w:r>
      <w:r>
        <w:rPr>
          <w:rStyle w:val="NormalTok"/>
        </w:rPr>
        <w:t xml:space="preserve"> </w:t>
      </w:r>
      <w:proofErr w:type="spellStart"/>
      <w:r>
        <w:rPr>
          <w:rStyle w:val="FunctionTok"/>
        </w:rPr>
        <w:t>fixef</w:t>
      </w:r>
      <w:proofErr w:type="spellEnd"/>
      <w:r>
        <w:rPr>
          <w:rStyle w:val="NormalTok"/>
        </w:rPr>
        <w:t xml:space="preserve">(model)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se, </w:t>
      </w:r>
      <w:r>
        <w:rPr>
          <w:rStyle w:val="AttributeTok"/>
        </w:rPr>
        <w:t>UL =</w:t>
      </w:r>
      <w:r>
        <w:rPr>
          <w:rStyle w:val="NormalTok"/>
        </w:rPr>
        <w:t xml:space="preserve"> </w:t>
      </w:r>
      <w:proofErr w:type="spellStart"/>
      <w:r>
        <w:rPr>
          <w:rStyle w:val="FunctionTok"/>
        </w:rPr>
        <w:t>fixef</w:t>
      </w:r>
      <w:proofErr w:type="spellEnd"/>
      <w:r>
        <w:rPr>
          <w:rStyle w:val="NormalTok"/>
        </w:rPr>
        <w:t xml:space="preserve">(model) </w:t>
      </w:r>
      <w:r>
        <w:rPr>
          <w:rStyle w:val="SpecialCharTok"/>
        </w:rPr>
        <w:t>+</w:t>
      </w:r>
      <w:r>
        <w:rPr>
          <w:rStyle w:val="NormalTok"/>
        </w:rPr>
        <w:t xml:space="preserve"> </w:t>
      </w:r>
      <w:r>
        <w:rPr>
          <w:rStyle w:val="FloatTok"/>
        </w:rPr>
        <w:t>1.96</w:t>
      </w:r>
      <w:r>
        <w:rPr>
          <w:rStyle w:val="NormalTok"/>
        </w:rPr>
        <w:t xml:space="preserve"> </w:t>
      </w:r>
      <w:r>
        <w:rPr>
          <w:rStyle w:val="SpecialCharTok"/>
        </w:rPr>
        <w:t>*</w:t>
      </w:r>
      <w:r>
        <w:br/>
      </w:r>
      <w:r>
        <w:rPr>
          <w:rStyle w:val="NormalTok"/>
        </w:rPr>
        <w:t xml:space="preserve">    se))</w:t>
      </w:r>
    </w:p>
    <w:p w14:paraId="2527ADBE" w14:textId="30B007BA" w:rsidR="008B021F" w:rsidRDefault="008B021F" w:rsidP="004332D1">
      <w:pPr>
        <w:pStyle w:val="SourceCode"/>
        <w:rPr>
          <w:rStyle w:val="FunctionTok"/>
        </w:rPr>
      </w:pPr>
      <w:r>
        <w:rPr>
          <w:rStyle w:val="FunctionTok"/>
        </w:rPr>
        <w:t>(5b)</w:t>
      </w:r>
    </w:p>
    <w:p w14:paraId="3C0540F2" w14:textId="1CCA1E6A" w:rsidR="004332D1" w:rsidRPr="003A5A55" w:rsidRDefault="004332D1" w:rsidP="008B021F">
      <w:pPr>
        <w:pStyle w:val="SourceCode"/>
      </w:pPr>
      <w:r>
        <w:rPr>
          <w:rStyle w:val="FunctionTok"/>
        </w:rPr>
        <w:t>exp</w:t>
      </w:r>
      <w:r>
        <w:rPr>
          <w:rStyle w:val="NormalTok"/>
        </w:rPr>
        <w:t>(tab)</w:t>
      </w:r>
    </w:p>
    <w:sectPr w:rsidR="004332D1" w:rsidRPr="003A5A5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1E3B" w14:textId="77777777" w:rsidR="00235B4B" w:rsidRDefault="00235B4B" w:rsidP="00292BF2">
      <w:pPr>
        <w:spacing w:after="0" w:line="240" w:lineRule="auto"/>
      </w:pPr>
      <w:r>
        <w:separator/>
      </w:r>
    </w:p>
  </w:endnote>
  <w:endnote w:type="continuationSeparator" w:id="0">
    <w:p w14:paraId="1B50C170" w14:textId="77777777" w:rsidR="00235B4B" w:rsidRDefault="00235B4B" w:rsidP="0029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61542"/>
      <w:docPartObj>
        <w:docPartGallery w:val="Page Numbers (Bottom of Page)"/>
        <w:docPartUnique/>
      </w:docPartObj>
    </w:sdtPr>
    <w:sdtEndPr>
      <w:rPr>
        <w:noProof/>
      </w:rPr>
    </w:sdtEndPr>
    <w:sdtContent>
      <w:p w14:paraId="68D3ABA6" w14:textId="3E0C017D" w:rsidR="00292BF2" w:rsidRDefault="00292B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FDDE17" w14:textId="77777777" w:rsidR="00292BF2" w:rsidRDefault="00292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62FF" w14:textId="77777777" w:rsidR="00235B4B" w:rsidRDefault="00235B4B" w:rsidP="00292BF2">
      <w:pPr>
        <w:spacing w:after="0" w:line="240" w:lineRule="auto"/>
      </w:pPr>
      <w:r>
        <w:separator/>
      </w:r>
    </w:p>
  </w:footnote>
  <w:footnote w:type="continuationSeparator" w:id="0">
    <w:p w14:paraId="0EFE448C" w14:textId="77777777" w:rsidR="00235B4B" w:rsidRDefault="00235B4B" w:rsidP="0029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83EA2C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E64533"/>
    <w:multiLevelType w:val="multilevel"/>
    <w:tmpl w:val="83EA2C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440807"/>
    <w:multiLevelType w:val="multilevel"/>
    <w:tmpl w:val="2B5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77A18"/>
    <w:multiLevelType w:val="multilevel"/>
    <w:tmpl w:val="8C4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96DD2"/>
    <w:multiLevelType w:val="multilevel"/>
    <w:tmpl w:val="BBC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32524"/>
    <w:multiLevelType w:val="hybridMultilevel"/>
    <w:tmpl w:val="9BD4A58C"/>
    <w:lvl w:ilvl="0" w:tplc="6D002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36B0E"/>
    <w:multiLevelType w:val="multilevel"/>
    <w:tmpl w:val="88DE4DE4"/>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68600634"/>
    <w:multiLevelType w:val="multilevel"/>
    <w:tmpl w:val="3E2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D3EF4"/>
    <w:multiLevelType w:val="multilevel"/>
    <w:tmpl w:val="97A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F5E0B"/>
    <w:multiLevelType w:val="hybridMultilevel"/>
    <w:tmpl w:val="DAC8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70BC4"/>
    <w:multiLevelType w:val="multilevel"/>
    <w:tmpl w:val="2EC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643424">
    <w:abstractNumId w:val="6"/>
  </w:num>
  <w:num w:numId="2" w16cid:durableId="1172527350">
    <w:abstractNumId w:val="10"/>
  </w:num>
  <w:num w:numId="3" w16cid:durableId="372580514">
    <w:abstractNumId w:val="7"/>
  </w:num>
  <w:num w:numId="4" w16cid:durableId="1015838576">
    <w:abstractNumId w:val="8"/>
  </w:num>
  <w:num w:numId="5" w16cid:durableId="2060351044">
    <w:abstractNumId w:val="2"/>
  </w:num>
  <w:num w:numId="6" w16cid:durableId="710769486">
    <w:abstractNumId w:val="4"/>
  </w:num>
  <w:num w:numId="7" w16cid:durableId="1822382139">
    <w:abstractNumId w:val="3"/>
  </w:num>
  <w:num w:numId="8" w16cid:durableId="260141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5847014">
    <w:abstractNumId w:val="5"/>
  </w:num>
  <w:num w:numId="10" w16cid:durableId="1845439714">
    <w:abstractNumId w:val="1"/>
  </w:num>
  <w:num w:numId="11" w16cid:durableId="10626774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E6"/>
    <w:rsid w:val="00024B33"/>
    <w:rsid w:val="00045C09"/>
    <w:rsid w:val="00072DED"/>
    <w:rsid w:val="000F10CC"/>
    <w:rsid w:val="00107663"/>
    <w:rsid w:val="00115151"/>
    <w:rsid w:val="00157AE6"/>
    <w:rsid w:val="00160BD6"/>
    <w:rsid w:val="00164D37"/>
    <w:rsid w:val="001C49EB"/>
    <w:rsid w:val="00235B4B"/>
    <w:rsid w:val="00256EC2"/>
    <w:rsid w:val="00275A6F"/>
    <w:rsid w:val="0028018A"/>
    <w:rsid w:val="00292BF2"/>
    <w:rsid w:val="002F4C07"/>
    <w:rsid w:val="00325456"/>
    <w:rsid w:val="00360337"/>
    <w:rsid w:val="00383EC7"/>
    <w:rsid w:val="0038719C"/>
    <w:rsid w:val="00395533"/>
    <w:rsid w:val="003A5A55"/>
    <w:rsid w:val="00403C63"/>
    <w:rsid w:val="00432B93"/>
    <w:rsid w:val="004332D1"/>
    <w:rsid w:val="00470CAE"/>
    <w:rsid w:val="00485AD6"/>
    <w:rsid w:val="004C0CB0"/>
    <w:rsid w:val="00536EEA"/>
    <w:rsid w:val="0057635A"/>
    <w:rsid w:val="005F5924"/>
    <w:rsid w:val="006C4399"/>
    <w:rsid w:val="0074030E"/>
    <w:rsid w:val="00764376"/>
    <w:rsid w:val="00791173"/>
    <w:rsid w:val="00812590"/>
    <w:rsid w:val="008856FF"/>
    <w:rsid w:val="008B021F"/>
    <w:rsid w:val="008B06DB"/>
    <w:rsid w:val="008B1324"/>
    <w:rsid w:val="008B4FA3"/>
    <w:rsid w:val="008F2CD1"/>
    <w:rsid w:val="00904990"/>
    <w:rsid w:val="0093563C"/>
    <w:rsid w:val="009762E6"/>
    <w:rsid w:val="00976B3C"/>
    <w:rsid w:val="009D6732"/>
    <w:rsid w:val="009D67AD"/>
    <w:rsid w:val="00A7325A"/>
    <w:rsid w:val="00AD09F3"/>
    <w:rsid w:val="00AF6933"/>
    <w:rsid w:val="00B0686A"/>
    <w:rsid w:val="00B35623"/>
    <w:rsid w:val="00B43E7D"/>
    <w:rsid w:val="00B53E0F"/>
    <w:rsid w:val="00B86AF7"/>
    <w:rsid w:val="00B90E18"/>
    <w:rsid w:val="00BF1C48"/>
    <w:rsid w:val="00C27E05"/>
    <w:rsid w:val="00C9324C"/>
    <w:rsid w:val="00CC5726"/>
    <w:rsid w:val="00CD06D2"/>
    <w:rsid w:val="00CD635A"/>
    <w:rsid w:val="00D4355F"/>
    <w:rsid w:val="00D91A82"/>
    <w:rsid w:val="00DC646C"/>
    <w:rsid w:val="00DE4AA7"/>
    <w:rsid w:val="00E172FB"/>
    <w:rsid w:val="00E416F0"/>
    <w:rsid w:val="00E421DD"/>
    <w:rsid w:val="00E53E7F"/>
    <w:rsid w:val="00E96C96"/>
    <w:rsid w:val="00F5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C8F8"/>
  <w15:chartTrackingRefBased/>
  <w15:docId w15:val="{E657F06B-AAA6-4E55-8759-06A1CAE6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2E6"/>
    <w:rPr>
      <w:color w:val="0563C1" w:themeColor="hyperlink"/>
      <w:u w:val="single"/>
    </w:rPr>
  </w:style>
  <w:style w:type="character" w:styleId="UnresolvedMention">
    <w:name w:val="Unresolved Mention"/>
    <w:basedOn w:val="DefaultParagraphFont"/>
    <w:uiPriority w:val="99"/>
    <w:semiHidden/>
    <w:unhideWhenUsed/>
    <w:rsid w:val="009762E6"/>
    <w:rPr>
      <w:color w:val="605E5C"/>
      <w:shd w:val="clear" w:color="auto" w:fill="E1DFDD"/>
    </w:rPr>
  </w:style>
  <w:style w:type="character" w:customStyle="1" w:styleId="Heading1Char">
    <w:name w:val="Heading 1 Char"/>
    <w:basedOn w:val="DefaultParagraphFont"/>
    <w:link w:val="Heading1"/>
    <w:uiPriority w:val="9"/>
    <w:rsid w:val="00976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5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9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F2"/>
  </w:style>
  <w:style w:type="paragraph" w:styleId="Footer">
    <w:name w:val="footer"/>
    <w:basedOn w:val="Normal"/>
    <w:link w:val="FooterChar"/>
    <w:uiPriority w:val="99"/>
    <w:unhideWhenUsed/>
    <w:rsid w:val="0029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F2"/>
  </w:style>
  <w:style w:type="paragraph" w:styleId="NormalWeb">
    <w:name w:val="Normal (Web)"/>
    <w:basedOn w:val="Normal"/>
    <w:uiPriority w:val="99"/>
    <w:semiHidden/>
    <w:unhideWhenUsed/>
    <w:rsid w:val="00292BF2"/>
    <w:pPr>
      <w:spacing w:before="100" w:beforeAutospacing="1" w:after="100" w:afterAutospacing="1" w:line="240" w:lineRule="auto"/>
    </w:pPr>
    <w:rPr>
      <w:rFonts w:eastAsia="Times New Roman"/>
      <w:kern w:val="0"/>
      <w14:ligatures w14:val="none"/>
    </w:rPr>
  </w:style>
  <w:style w:type="character" w:customStyle="1" w:styleId="apple-tab-span">
    <w:name w:val="apple-tab-span"/>
    <w:basedOn w:val="DefaultParagraphFont"/>
    <w:rsid w:val="00292BF2"/>
  </w:style>
  <w:style w:type="paragraph" w:styleId="ListParagraph">
    <w:name w:val="List Paragraph"/>
    <w:basedOn w:val="Normal"/>
    <w:uiPriority w:val="34"/>
    <w:qFormat/>
    <w:rsid w:val="00292BF2"/>
    <w:pPr>
      <w:ind w:left="720"/>
      <w:contextualSpacing/>
    </w:pPr>
  </w:style>
  <w:style w:type="paragraph" w:styleId="BodyText">
    <w:name w:val="Body Text"/>
    <w:basedOn w:val="Normal"/>
    <w:link w:val="BodyTextChar"/>
    <w:qFormat/>
    <w:rsid w:val="002F4C07"/>
    <w:pPr>
      <w:spacing w:before="180" w:after="180" w:line="240" w:lineRule="auto"/>
    </w:pPr>
    <w:rPr>
      <w:rFonts w:asciiTheme="minorHAnsi" w:hAnsiTheme="minorHAnsi" w:cstheme="minorBidi"/>
      <w:kern w:val="0"/>
      <w14:ligatures w14:val="none"/>
    </w:rPr>
  </w:style>
  <w:style w:type="character" w:customStyle="1" w:styleId="BodyTextChar">
    <w:name w:val="Body Text Char"/>
    <w:basedOn w:val="DefaultParagraphFont"/>
    <w:link w:val="BodyText"/>
    <w:rsid w:val="002F4C07"/>
    <w:rPr>
      <w:rFonts w:asciiTheme="minorHAnsi" w:hAnsiTheme="minorHAnsi" w:cstheme="minorBidi"/>
      <w:kern w:val="0"/>
      <w14:ligatures w14:val="none"/>
    </w:rPr>
  </w:style>
  <w:style w:type="paragraph" w:customStyle="1" w:styleId="FirstParagraph">
    <w:name w:val="First Paragraph"/>
    <w:basedOn w:val="BodyText"/>
    <w:next w:val="BodyText"/>
    <w:qFormat/>
    <w:rsid w:val="002F4C07"/>
  </w:style>
  <w:style w:type="character" w:customStyle="1" w:styleId="VerbatimChar">
    <w:name w:val="Verbatim Char"/>
    <w:basedOn w:val="DefaultParagraphFont"/>
    <w:link w:val="SourceCode"/>
    <w:rsid w:val="002F4C07"/>
    <w:rPr>
      <w:rFonts w:ascii="Consolas" w:hAnsi="Consolas"/>
      <w:sz w:val="22"/>
      <w:shd w:val="clear" w:color="auto" w:fill="F8F8F8"/>
    </w:rPr>
  </w:style>
  <w:style w:type="paragraph" w:customStyle="1" w:styleId="SourceCode">
    <w:name w:val="Source Code"/>
    <w:basedOn w:val="Normal"/>
    <w:link w:val="VerbatimChar"/>
    <w:rsid w:val="002F4C07"/>
    <w:pPr>
      <w:shd w:val="clear" w:color="auto" w:fill="F8F8F8"/>
      <w:wordWrap w:val="0"/>
      <w:spacing w:after="200" w:line="240" w:lineRule="auto"/>
    </w:pPr>
    <w:rPr>
      <w:rFonts w:ascii="Consolas" w:hAnsi="Consolas"/>
      <w:sz w:val="22"/>
    </w:rPr>
  </w:style>
  <w:style w:type="character" w:customStyle="1" w:styleId="DecValTok">
    <w:name w:val="DecValTok"/>
    <w:basedOn w:val="VerbatimChar"/>
    <w:rsid w:val="002F4C07"/>
    <w:rPr>
      <w:rFonts w:ascii="Consolas" w:hAnsi="Consolas"/>
      <w:color w:val="0000CF"/>
      <w:sz w:val="22"/>
      <w:shd w:val="clear" w:color="auto" w:fill="F8F8F8"/>
    </w:rPr>
  </w:style>
  <w:style w:type="character" w:customStyle="1" w:styleId="ConstantTok">
    <w:name w:val="ConstantTok"/>
    <w:basedOn w:val="VerbatimChar"/>
    <w:rsid w:val="002F4C07"/>
    <w:rPr>
      <w:rFonts w:ascii="Consolas" w:hAnsi="Consolas"/>
      <w:color w:val="8F5902"/>
      <w:sz w:val="22"/>
      <w:shd w:val="clear" w:color="auto" w:fill="F8F8F8"/>
    </w:rPr>
  </w:style>
  <w:style w:type="character" w:customStyle="1" w:styleId="SpecialCharTok">
    <w:name w:val="SpecialCharTok"/>
    <w:basedOn w:val="VerbatimChar"/>
    <w:rsid w:val="002F4C07"/>
    <w:rPr>
      <w:rFonts w:ascii="Consolas" w:hAnsi="Consolas"/>
      <w:b/>
      <w:color w:val="CE5C00"/>
      <w:sz w:val="22"/>
      <w:shd w:val="clear" w:color="auto" w:fill="F8F8F8"/>
    </w:rPr>
  </w:style>
  <w:style w:type="character" w:customStyle="1" w:styleId="StringTok">
    <w:name w:val="StringTok"/>
    <w:basedOn w:val="VerbatimChar"/>
    <w:rsid w:val="002F4C07"/>
    <w:rPr>
      <w:rFonts w:ascii="Consolas" w:hAnsi="Consolas"/>
      <w:color w:val="4E9A06"/>
      <w:sz w:val="22"/>
      <w:shd w:val="clear" w:color="auto" w:fill="F8F8F8"/>
    </w:rPr>
  </w:style>
  <w:style w:type="character" w:customStyle="1" w:styleId="CommentTok">
    <w:name w:val="CommentTok"/>
    <w:basedOn w:val="VerbatimChar"/>
    <w:rsid w:val="002F4C07"/>
    <w:rPr>
      <w:rFonts w:ascii="Consolas" w:hAnsi="Consolas"/>
      <w:i/>
      <w:color w:val="8F5902"/>
      <w:sz w:val="22"/>
      <w:shd w:val="clear" w:color="auto" w:fill="F8F8F8"/>
    </w:rPr>
  </w:style>
  <w:style w:type="character" w:customStyle="1" w:styleId="OtherTok">
    <w:name w:val="OtherTok"/>
    <w:basedOn w:val="VerbatimChar"/>
    <w:rsid w:val="002F4C07"/>
    <w:rPr>
      <w:rFonts w:ascii="Consolas" w:hAnsi="Consolas"/>
      <w:color w:val="8F5902"/>
      <w:sz w:val="22"/>
      <w:shd w:val="clear" w:color="auto" w:fill="F8F8F8"/>
    </w:rPr>
  </w:style>
  <w:style w:type="character" w:customStyle="1" w:styleId="FunctionTok">
    <w:name w:val="FunctionTok"/>
    <w:basedOn w:val="VerbatimChar"/>
    <w:rsid w:val="002F4C07"/>
    <w:rPr>
      <w:rFonts w:ascii="Consolas" w:hAnsi="Consolas"/>
      <w:b/>
      <w:color w:val="204A87"/>
      <w:sz w:val="22"/>
      <w:shd w:val="clear" w:color="auto" w:fill="F8F8F8"/>
    </w:rPr>
  </w:style>
  <w:style w:type="character" w:customStyle="1" w:styleId="AttributeTok">
    <w:name w:val="AttributeTok"/>
    <w:basedOn w:val="VerbatimChar"/>
    <w:rsid w:val="002F4C07"/>
    <w:rPr>
      <w:rFonts w:ascii="Consolas" w:hAnsi="Consolas"/>
      <w:color w:val="204A87"/>
      <w:sz w:val="22"/>
      <w:shd w:val="clear" w:color="auto" w:fill="F8F8F8"/>
    </w:rPr>
  </w:style>
  <w:style w:type="character" w:customStyle="1" w:styleId="NormalTok">
    <w:name w:val="NormalTok"/>
    <w:basedOn w:val="VerbatimChar"/>
    <w:rsid w:val="002F4C07"/>
    <w:rPr>
      <w:rFonts w:ascii="Consolas" w:hAnsi="Consolas"/>
      <w:sz w:val="22"/>
      <w:shd w:val="clear" w:color="auto" w:fill="F8F8F8"/>
    </w:rPr>
  </w:style>
  <w:style w:type="paragraph" w:styleId="NoSpacing">
    <w:name w:val="No Spacing"/>
    <w:uiPriority w:val="1"/>
    <w:qFormat/>
    <w:rsid w:val="002F4C07"/>
    <w:pPr>
      <w:spacing w:after="0" w:line="240" w:lineRule="auto"/>
    </w:pPr>
  </w:style>
  <w:style w:type="character" w:customStyle="1" w:styleId="FloatTok">
    <w:name w:val="FloatTok"/>
    <w:basedOn w:val="VerbatimChar"/>
    <w:rsid w:val="00CD635A"/>
    <w:rPr>
      <w:rFonts w:ascii="Consolas" w:hAnsi="Consolas"/>
      <w:color w:val="0000CF"/>
      <w:sz w:val="22"/>
      <w:shd w:val="clear" w:color="auto" w:fill="F8F8F8"/>
    </w:rPr>
  </w:style>
  <w:style w:type="character" w:customStyle="1" w:styleId="mjx-char">
    <w:name w:val="mjx-char"/>
    <w:basedOn w:val="DefaultParagraphFont"/>
    <w:rsid w:val="00432B93"/>
  </w:style>
  <w:style w:type="character" w:customStyle="1" w:styleId="mjxassistivemathml">
    <w:name w:val="mjx_assistive_mathml"/>
    <w:basedOn w:val="DefaultParagraphFont"/>
    <w:rsid w:val="00432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0911">
      <w:bodyDiv w:val="1"/>
      <w:marLeft w:val="0"/>
      <w:marRight w:val="0"/>
      <w:marTop w:val="0"/>
      <w:marBottom w:val="0"/>
      <w:divBdr>
        <w:top w:val="none" w:sz="0" w:space="0" w:color="auto"/>
        <w:left w:val="none" w:sz="0" w:space="0" w:color="auto"/>
        <w:bottom w:val="none" w:sz="0" w:space="0" w:color="auto"/>
        <w:right w:val="none" w:sz="0" w:space="0" w:color="auto"/>
      </w:divBdr>
    </w:div>
    <w:div w:id="404953706">
      <w:bodyDiv w:val="1"/>
      <w:marLeft w:val="0"/>
      <w:marRight w:val="0"/>
      <w:marTop w:val="0"/>
      <w:marBottom w:val="0"/>
      <w:divBdr>
        <w:top w:val="none" w:sz="0" w:space="0" w:color="auto"/>
        <w:left w:val="none" w:sz="0" w:space="0" w:color="auto"/>
        <w:bottom w:val="none" w:sz="0" w:space="0" w:color="auto"/>
        <w:right w:val="none" w:sz="0" w:space="0" w:color="auto"/>
      </w:divBdr>
    </w:div>
    <w:div w:id="457990583">
      <w:bodyDiv w:val="1"/>
      <w:marLeft w:val="0"/>
      <w:marRight w:val="0"/>
      <w:marTop w:val="0"/>
      <w:marBottom w:val="0"/>
      <w:divBdr>
        <w:top w:val="none" w:sz="0" w:space="0" w:color="auto"/>
        <w:left w:val="none" w:sz="0" w:space="0" w:color="auto"/>
        <w:bottom w:val="none" w:sz="0" w:space="0" w:color="auto"/>
        <w:right w:val="none" w:sz="0" w:space="0" w:color="auto"/>
      </w:divBdr>
    </w:div>
    <w:div w:id="479617388">
      <w:bodyDiv w:val="1"/>
      <w:marLeft w:val="0"/>
      <w:marRight w:val="0"/>
      <w:marTop w:val="0"/>
      <w:marBottom w:val="0"/>
      <w:divBdr>
        <w:top w:val="none" w:sz="0" w:space="0" w:color="auto"/>
        <w:left w:val="none" w:sz="0" w:space="0" w:color="auto"/>
        <w:bottom w:val="none" w:sz="0" w:space="0" w:color="auto"/>
        <w:right w:val="none" w:sz="0" w:space="0" w:color="auto"/>
      </w:divBdr>
    </w:div>
    <w:div w:id="693001123">
      <w:bodyDiv w:val="1"/>
      <w:marLeft w:val="0"/>
      <w:marRight w:val="0"/>
      <w:marTop w:val="0"/>
      <w:marBottom w:val="0"/>
      <w:divBdr>
        <w:top w:val="none" w:sz="0" w:space="0" w:color="auto"/>
        <w:left w:val="none" w:sz="0" w:space="0" w:color="auto"/>
        <w:bottom w:val="none" w:sz="0" w:space="0" w:color="auto"/>
        <w:right w:val="none" w:sz="0" w:space="0" w:color="auto"/>
      </w:divBdr>
    </w:div>
    <w:div w:id="723023083">
      <w:bodyDiv w:val="1"/>
      <w:marLeft w:val="0"/>
      <w:marRight w:val="0"/>
      <w:marTop w:val="0"/>
      <w:marBottom w:val="0"/>
      <w:divBdr>
        <w:top w:val="none" w:sz="0" w:space="0" w:color="auto"/>
        <w:left w:val="none" w:sz="0" w:space="0" w:color="auto"/>
        <w:bottom w:val="none" w:sz="0" w:space="0" w:color="auto"/>
        <w:right w:val="none" w:sz="0" w:space="0" w:color="auto"/>
      </w:divBdr>
    </w:div>
    <w:div w:id="794100334">
      <w:bodyDiv w:val="1"/>
      <w:marLeft w:val="0"/>
      <w:marRight w:val="0"/>
      <w:marTop w:val="0"/>
      <w:marBottom w:val="0"/>
      <w:divBdr>
        <w:top w:val="none" w:sz="0" w:space="0" w:color="auto"/>
        <w:left w:val="none" w:sz="0" w:space="0" w:color="auto"/>
        <w:bottom w:val="none" w:sz="0" w:space="0" w:color="auto"/>
        <w:right w:val="none" w:sz="0" w:space="0" w:color="auto"/>
      </w:divBdr>
    </w:div>
    <w:div w:id="1399206146">
      <w:bodyDiv w:val="1"/>
      <w:marLeft w:val="0"/>
      <w:marRight w:val="0"/>
      <w:marTop w:val="0"/>
      <w:marBottom w:val="0"/>
      <w:divBdr>
        <w:top w:val="none" w:sz="0" w:space="0" w:color="auto"/>
        <w:left w:val="none" w:sz="0" w:space="0" w:color="auto"/>
        <w:bottom w:val="none" w:sz="0" w:space="0" w:color="auto"/>
        <w:right w:val="none" w:sz="0" w:space="0" w:color="auto"/>
      </w:divBdr>
    </w:div>
    <w:div w:id="1418818359">
      <w:bodyDiv w:val="1"/>
      <w:marLeft w:val="0"/>
      <w:marRight w:val="0"/>
      <w:marTop w:val="0"/>
      <w:marBottom w:val="0"/>
      <w:divBdr>
        <w:top w:val="none" w:sz="0" w:space="0" w:color="auto"/>
        <w:left w:val="none" w:sz="0" w:space="0" w:color="auto"/>
        <w:bottom w:val="none" w:sz="0" w:space="0" w:color="auto"/>
        <w:right w:val="none" w:sz="0" w:space="0" w:color="auto"/>
      </w:divBdr>
    </w:div>
    <w:div w:id="1452093481">
      <w:bodyDiv w:val="1"/>
      <w:marLeft w:val="0"/>
      <w:marRight w:val="0"/>
      <w:marTop w:val="0"/>
      <w:marBottom w:val="0"/>
      <w:divBdr>
        <w:top w:val="none" w:sz="0" w:space="0" w:color="auto"/>
        <w:left w:val="none" w:sz="0" w:space="0" w:color="auto"/>
        <w:bottom w:val="none" w:sz="0" w:space="0" w:color="auto"/>
        <w:right w:val="none" w:sz="0" w:space="0" w:color="auto"/>
      </w:divBdr>
    </w:div>
    <w:div w:id="1528253428">
      <w:bodyDiv w:val="1"/>
      <w:marLeft w:val="0"/>
      <w:marRight w:val="0"/>
      <w:marTop w:val="0"/>
      <w:marBottom w:val="0"/>
      <w:divBdr>
        <w:top w:val="none" w:sz="0" w:space="0" w:color="auto"/>
        <w:left w:val="none" w:sz="0" w:space="0" w:color="auto"/>
        <w:bottom w:val="none" w:sz="0" w:space="0" w:color="auto"/>
        <w:right w:val="none" w:sz="0" w:space="0" w:color="auto"/>
      </w:divBdr>
    </w:div>
    <w:div w:id="1620336504">
      <w:bodyDiv w:val="1"/>
      <w:marLeft w:val="0"/>
      <w:marRight w:val="0"/>
      <w:marTop w:val="0"/>
      <w:marBottom w:val="0"/>
      <w:divBdr>
        <w:top w:val="none" w:sz="0" w:space="0" w:color="auto"/>
        <w:left w:val="none" w:sz="0" w:space="0" w:color="auto"/>
        <w:bottom w:val="none" w:sz="0" w:space="0" w:color="auto"/>
        <w:right w:val="none" w:sz="0" w:space="0" w:color="auto"/>
      </w:divBdr>
    </w:div>
    <w:div w:id="165297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ntro2r.com/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7B908-DC11-470B-B246-C18E3B4A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3735</TotalTime>
  <Pages>11</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Berliner</dc:creator>
  <cp:keywords/>
  <dc:description/>
  <cp:lastModifiedBy>Berliner, Alexander Ivan - (aiberliner)</cp:lastModifiedBy>
  <cp:revision>33</cp:revision>
  <dcterms:created xsi:type="dcterms:W3CDTF">2023-09-11T22:07:00Z</dcterms:created>
  <dcterms:modified xsi:type="dcterms:W3CDTF">2023-10-06T16:46:00Z</dcterms:modified>
</cp:coreProperties>
</file>