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>
  <w:body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  <w:rtl w:val="off"/>
        </w:rPr>
        <w:t xml:space="preserve">FACULDADE DE EDUCAÇÃO </w:t>
      </w:r>
      <w:r>
        <w:rPr>
          <w:rFonts w:ascii="Arial" w:cs="Arial" w:eastAsia="Arial" w:hAnsi="Arial"/>
          <w:sz w:val="24"/>
          <w:szCs w:val="24"/>
          <w:rtl w:val="off"/>
        </w:rPr>
        <w:t>TECNOLÓGICA</w:t>
      </w:r>
      <w:r>
        <w:rPr>
          <w:rFonts w:ascii="Arial" w:cs="Arial" w:eastAsia="Arial" w:hAnsi="Arial"/>
          <w:color w:val="000000"/>
          <w:sz w:val="24"/>
          <w:szCs w:val="24"/>
          <w:rtl w:val="off"/>
        </w:rPr>
        <w:t xml:space="preserve"> DO ESTADO DO RIO DE JANEIRO – FAETERJ-RIO</w:t>
      </w: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  <w:rtl w:val="off"/>
        </w:rPr>
        <w:t>ALEXSANDRO CRISTIANO GONÇALVES DA SILVA</w:t>
      </w: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  <w:rtl w:val="off"/>
        </w:rPr>
        <w:t>E</w:t>
      </w: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  <w:rtl w:val="off"/>
        </w:rPr>
        <w:t>RAFAEL GONÇALVES DA SILVA VARGAS</w:t>
      </w: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rtl w:val="off"/>
        </w:rPr>
        <w:t>PROJETO SISTEMA DE GERENCIAMENTO DE ESTOQUE</w:t>
      </w: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  <w:rtl w:val="off"/>
        </w:rPr>
        <w:t>RIO DE JANEIRO</w:t>
      </w:r>
    </w:p>
    <w:p>
      <w:pPr>
        <w:shd w:val="clear" w:fill="ffffff"/>
        <w:spacing w:after="150"/>
        <w:jc w:val="center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  <w:rtl w:val="off"/>
        </w:rPr>
        <w:t>2021</w:t>
      </w:r>
    </w:p>
    <w:p>
      <w:pPr>
        <w:shd w:val="clear" w:fill="ffffff"/>
        <w:spacing w:after="150"/>
        <w:rPr/>
      </w:pPr>
    </w:p>
    <w:p>
      <w:pPr>
        <w:shd w:val="clear" w:fill="ffffff"/>
        <w:spacing w:after="150"/>
        <w:rPr/>
      </w:pPr>
    </w:p>
    <w:p>
      <w:pPr>
        <w:pStyle w:val="Normal"/>
        <w:spacing w:before="0" w:after="0" w:line="360" w:lineRule="auto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  <w:rtl w:val="off"/>
        </w:rPr>
        <w:t xml:space="preserve">DOCUMENTO DE REQUISITOS – </w:t>
      </w:r>
      <w:r>
        <w:rPr>
          <w:rFonts w:ascii="Arial" w:cs="Arial" w:eastAsia="Arial" w:hAnsi="Arial"/>
          <w:sz w:val="24"/>
          <w:szCs w:val="24"/>
          <w:rtl w:val="off"/>
        </w:rPr>
        <w:t>VISÃO</w:t>
      </w:r>
      <w:r>
        <w:rPr>
          <w:rFonts w:ascii="Arial" w:cs="Arial" w:eastAsia="Arial" w:hAnsi="Arial"/>
          <w:color w:val="000000"/>
          <w:sz w:val="24"/>
          <w:szCs w:val="24"/>
          <w:rtl w:val="off"/>
        </w:rPr>
        <w:t xml:space="preserve"> MACRO</w:t>
      </w:r>
    </w:p>
    <w:p>
      <w:pPr>
        <w:pStyle w:val="Normal"/>
        <w:spacing w:before="280" w:after="280"/>
        <w:jc w:val="both"/>
        <w:rPr>
          <w:rFonts w:ascii="Arial" w:cs="Arial" w:eastAsia="Arial" w:hAnsi="Arial"/>
          <w:b w:val="off"/>
          <w:sz w:val="24"/>
          <w:szCs w:val="24"/>
        </w:rPr>
      </w:pPr>
      <w:bookmarkStart w:id="0" w:name="_heading=h.lnxbz9"/>
      <w:bookmarkEnd w:id="0"/>
      <w:r>
        <w:rPr>
          <w:rFonts w:ascii="Arial" w:cs="Arial" w:eastAsia="Arial" w:hAnsi="Arial"/>
          <w:b w:val="off"/>
          <w:sz w:val="24"/>
          <w:szCs w:val="24"/>
          <w:rtl w:val="off"/>
        </w:rPr>
        <w:t>R</w:t>
      </w:r>
      <w:r>
        <w:rPr>
          <w:rFonts w:ascii="Arial" w:cs="Arial" w:eastAsia="Arial" w:hAnsi="Arial"/>
          <w:b w:val="off"/>
          <w:sz w:val="24"/>
          <w:szCs w:val="24"/>
          <w:rtl w:val="off"/>
        </w:rPr>
        <w:t>equisitos Funcionais</w:t>
      </w:r>
    </w:p>
    <w:p>
      <w:pPr>
        <w:spacing w:after="0" w:line="240" w:lineRule="auto"/>
        <w:jc w:val="both"/>
        <w:rPr>
          <w:rFonts w:ascii="Arial" w:cs="Arial" w:eastAsia="Arial" w:hAnsi="Arial"/>
          <w:sz w:val="26"/>
          <w:szCs w:val="26"/>
        </w:rPr>
      </w:pPr>
      <w:bookmarkStart w:id="1" w:name="_heading=h.gjdgxs"/>
      <w:bookmarkEnd w:id="1"/>
      <w:r>
        <w:rPr>
          <w:rFonts w:ascii="Arial" w:cs="Arial" w:eastAsia="Arial" w:hAnsi="Arial"/>
          <w:sz w:val="26"/>
          <w:szCs w:val="26"/>
          <w:rtl w:val="off"/>
        </w:rPr>
        <w:t>R</w:t>
      </w:r>
      <w:r>
        <w:rPr>
          <w:rFonts w:ascii="Arial" w:cs="Arial" w:eastAsia="Arial" w:hAnsi="Arial"/>
          <w:sz w:val="26"/>
          <w:szCs w:val="26"/>
          <w:rtl w:val="off"/>
        </w:rPr>
        <w:t xml:space="preserve">F001 – Acesso ao sistema </w:t>
      </w:r>
    </w:p>
    <w:p>
      <w:pPr>
        <w:spacing w:after="0" w:line="240" w:lineRule="auto"/>
        <w:jc w:val="both"/>
        <w:rPr>
          <w:rFonts w:ascii="Arial" w:cs="Arial" w:eastAsia="Arial" w:hAnsi="Arial"/>
          <w:sz w:val="26"/>
          <w:szCs w:val="26"/>
        </w:rPr>
      </w:pPr>
      <w:r>
        <w:rPr>
          <w:rFonts w:ascii="Arial" w:cs="Arial" w:eastAsia="Arial" w:hAnsi="Arial"/>
          <w:sz w:val="26"/>
          <w:szCs w:val="26"/>
          <w:rtl w:val="off"/>
        </w:rPr>
        <w:t xml:space="preserve">RF002 – Registrar Venda diárias </w:t>
      </w:r>
    </w:p>
    <w:p>
      <w:pPr>
        <w:spacing w:after="0" w:line="240" w:lineRule="auto"/>
        <w:jc w:val="both"/>
        <w:rPr>
          <w:rFonts w:ascii="Arial" w:cs="Arial" w:eastAsia="Arial" w:hAnsi="Arial"/>
          <w:sz w:val="26"/>
          <w:szCs w:val="26"/>
        </w:rPr>
      </w:pPr>
      <w:r>
        <w:rPr>
          <w:rFonts w:ascii="Arial" w:cs="Arial" w:eastAsia="Arial" w:hAnsi="Arial"/>
          <w:sz w:val="26"/>
          <w:szCs w:val="26"/>
          <w:rtl w:val="off"/>
        </w:rPr>
        <w:t xml:space="preserve">RF003 – Enviar aviso ao sistema de estoque </w:t>
      </w:r>
    </w:p>
    <w:p>
      <w:pPr>
        <w:spacing w:after="0" w:line="240" w:lineRule="auto"/>
        <w:jc w:val="both"/>
        <w:rPr>
          <w:rFonts w:ascii="Arial" w:cs="Arial" w:eastAsia="Arial" w:hAnsi="Arial"/>
          <w:sz w:val="26"/>
          <w:szCs w:val="26"/>
        </w:rPr>
      </w:pPr>
      <w:r>
        <w:rPr>
          <w:rFonts w:ascii="Arial" w:cs="Arial" w:eastAsia="Arial" w:hAnsi="Arial"/>
          <w:sz w:val="26"/>
          <w:szCs w:val="26"/>
          <w:rtl w:val="off"/>
        </w:rPr>
        <w:t xml:space="preserve">RF004 – Cancelar Venda </w:t>
      </w:r>
    </w:p>
    <w:p>
      <w:pPr>
        <w:spacing w:after="0" w:line="240" w:lineRule="auto"/>
        <w:jc w:val="both"/>
        <w:rPr>
          <w:rFonts w:ascii="Arial" w:cs="Arial" w:eastAsia="Arial" w:hAnsi="Arial"/>
          <w:sz w:val="26"/>
          <w:szCs w:val="26"/>
        </w:rPr>
      </w:pPr>
      <w:r>
        <w:rPr>
          <w:rFonts w:ascii="Arial" w:cs="Arial" w:eastAsia="Arial" w:hAnsi="Arial"/>
          <w:sz w:val="26"/>
          <w:szCs w:val="26"/>
          <w:rtl w:val="off"/>
        </w:rPr>
        <w:t xml:space="preserve">RF005 – Emitir relatório de vendas  </w:t>
      </w:r>
    </w:p>
    <w:p>
      <w:pPr>
        <w:spacing w:after="0" w:line="240" w:lineRule="auto"/>
        <w:jc w:val="both"/>
        <w:rPr>
          <w:rFonts w:ascii="Arial" w:cs="Arial" w:eastAsia="Arial" w:hAnsi="Arial"/>
          <w:sz w:val="26"/>
          <w:szCs w:val="26"/>
        </w:rPr>
      </w:pPr>
      <w:r>
        <w:rPr>
          <w:rFonts w:ascii="Arial" w:cs="Arial" w:eastAsia="Arial" w:hAnsi="Arial"/>
          <w:sz w:val="26"/>
          <w:szCs w:val="26"/>
          <w:rtl w:val="off"/>
        </w:rPr>
        <w:t xml:space="preserve">RF006 – Manter Estoque </w:t>
      </w:r>
    </w:p>
    <w:p>
      <w:pPr>
        <w:spacing w:after="0" w:line="240" w:lineRule="auto"/>
        <w:jc w:val="both"/>
        <w:rPr>
          <w:rFonts w:ascii="Arial" w:cs="Arial" w:eastAsia="Arial" w:hAnsi="Arial"/>
          <w:sz w:val="26"/>
          <w:szCs w:val="26"/>
        </w:rPr>
      </w:pPr>
      <w:r>
        <w:rPr>
          <w:rFonts w:ascii="Arial" w:cs="Arial" w:eastAsia="Arial" w:hAnsi="Arial"/>
          <w:sz w:val="26"/>
          <w:szCs w:val="26"/>
          <w:rtl w:val="off"/>
        </w:rPr>
        <w:t xml:space="preserve">RF007 – Emitir relatório de produtos </w:t>
      </w:r>
    </w:p>
    <w:p>
      <w:pPr>
        <w:spacing w:after="0" w:line="240" w:lineRule="auto"/>
        <w:jc w:val="both"/>
        <w:rPr>
          <w:rFonts w:ascii="Arial" w:cs="Arial" w:eastAsia="Arial" w:hAnsi="Arial"/>
          <w:sz w:val="26"/>
          <w:szCs w:val="26"/>
        </w:rPr>
      </w:pPr>
      <w:r>
        <w:rPr>
          <w:rFonts w:ascii="Arial" w:cs="Arial" w:eastAsia="Arial" w:hAnsi="Arial"/>
          <w:sz w:val="26"/>
          <w:szCs w:val="26"/>
          <w:rtl w:val="off"/>
        </w:rPr>
        <w:t xml:space="preserve">RF008 – Enviar aviso ao sistema de compra </w:t>
      </w:r>
    </w:p>
    <w:p>
      <w:pPr>
        <w:spacing w:after="0" w:line="240" w:lineRule="auto"/>
        <w:jc w:val="both"/>
        <w:rPr>
          <w:rFonts w:ascii="Arial" w:cs="Arial" w:eastAsia="Arial" w:hAnsi="Arial"/>
          <w:sz w:val="26"/>
          <w:szCs w:val="26"/>
        </w:rPr>
      </w:pPr>
      <w:r>
        <w:rPr>
          <w:rFonts w:ascii="Arial" w:cs="Arial" w:eastAsia="Arial" w:hAnsi="Arial"/>
          <w:sz w:val="26"/>
          <w:szCs w:val="26"/>
          <w:rtl w:val="off"/>
        </w:rPr>
        <w:t xml:space="preserve">RF009 – Emitir pedido de compra </w:t>
      </w:r>
    </w:p>
    <w:p>
      <w:pPr>
        <w:spacing w:after="0" w:line="240" w:lineRule="auto"/>
        <w:jc w:val="both"/>
        <w:rPr>
          <w:rFonts w:ascii="Arial" w:cs="Arial" w:eastAsia="Arial" w:hAnsi="Arial"/>
          <w:sz w:val="26"/>
          <w:szCs w:val="26"/>
        </w:rPr>
      </w:pPr>
      <w:r>
        <w:rPr>
          <w:rFonts w:ascii="Arial" w:cs="Arial" w:eastAsia="Arial" w:hAnsi="Arial"/>
          <w:sz w:val="26"/>
          <w:szCs w:val="26"/>
          <w:rtl w:val="off"/>
        </w:rPr>
        <w:t xml:space="preserve">RF010 – </w:t>
      </w:r>
      <w:r>
        <w:rPr>
          <w:rFonts w:ascii="Arial" w:cs="Arial" w:eastAsia="Arial" w:hAnsi="Arial"/>
          <w:sz w:val="24"/>
          <w:szCs w:val="24"/>
          <w:rtl w:val="off"/>
        </w:rPr>
        <w:t xml:space="preserve">Forma de Pagamento </w:t>
      </w:r>
    </w:p>
    <w:p>
      <w:pPr>
        <w:spacing w:after="0" w:line="240" w:lineRule="auto"/>
        <w:jc w:val="both"/>
        <w:rPr>
          <w:rFonts w:ascii="Arial" w:cs="Arial" w:eastAsia="Arial" w:hAnsi="Arial"/>
          <w:sz w:val="26"/>
          <w:szCs w:val="26"/>
        </w:rPr>
      </w:pPr>
      <w:r>
        <w:rPr>
          <w:rFonts w:ascii="Arial" w:cs="Arial" w:eastAsia="Arial" w:hAnsi="Arial"/>
          <w:sz w:val="26"/>
          <w:szCs w:val="26"/>
          <w:rtl w:val="off"/>
        </w:rPr>
        <w:t xml:space="preserve">RF011 – Implementar PEPS </w:t>
      </w: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pStyle w:val="Normal"/>
        <w:spacing w:before="280" w:after="280"/>
        <w:jc w:val="both"/>
        <w:rPr>
          <w:rFonts w:ascii="Arial" w:cs="Arial" w:eastAsia="Arial" w:hAnsi="Arial"/>
          <w:b w:val="off"/>
          <w:sz w:val="24"/>
          <w:szCs w:val="24"/>
        </w:rPr>
      </w:pPr>
      <w:bookmarkStart w:id="2" w:name="_heading=h.35nkun2"/>
      <w:bookmarkEnd w:id="2"/>
      <w:r>
        <w:rPr>
          <w:rFonts w:ascii="Arial" w:cs="Arial" w:eastAsia="Arial" w:hAnsi="Arial"/>
          <w:b w:val="off"/>
          <w:sz w:val="24"/>
          <w:szCs w:val="24"/>
          <w:rtl w:val="off"/>
        </w:rPr>
        <w:t>R</w:t>
      </w:r>
      <w:r>
        <w:rPr>
          <w:rFonts w:ascii="Arial" w:cs="Arial" w:eastAsia="Arial" w:hAnsi="Arial"/>
          <w:b w:val="off"/>
          <w:sz w:val="24"/>
          <w:szCs w:val="24"/>
          <w:rtl w:val="off"/>
        </w:rPr>
        <w:t>equisitos Não Funcionais</w:t>
      </w:r>
    </w:p>
    <w:p>
      <w:pPr>
        <w:spacing w:before="200" w:after="0" w:line="240" w:lineRule="auto"/>
        <w:jc w:val="both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rtl w:val="off"/>
        </w:rPr>
        <w:t>RNF001 – Plataforma do Sistema</w:t>
      </w: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rtl w:val="off"/>
        </w:rPr>
        <w:t>RNF002 – Banco de dados MySQL</w:t>
      </w: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rtl w:val="off"/>
        </w:rPr>
        <w:t>RNF003 – Linguagem de programação Java 11</w:t>
      </w: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</w:p>
    <w:p>
      <w:pPr>
        <w:jc w:val="center"/>
        <w:rPr>
          <w:rFonts w:ascii="Arial" w:cs="Arial" w:eastAsia="Arial" w:hAnsi="Arial"/>
          <w:b/>
          <w:sz w:val="32"/>
          <w:szCs w:val="32"/>
        </w:rPr>
      </w:pPr>
      <w:r>
        <w:rPr>
          <w:rFonts w:ascii="Arial" w:cs="Arial" w:eastAsia="Arial" w:hAnsi="Arial"/>
          <w:b/>
          <w:sz w:val="32"/>
          <w:szCs w:val="32"/>
          <w:rtl w:val="off"/>
        </w:rPr>
        <w:t>Descrição Detalhada do Caso de Uso</w:t>
      </w:r>
    </w:p>
    <w:p>
      <w:pPr>
        <w:rPr>
          <w:rFonts w:ascii="Arial" w:cs="Arial" w:eastAsia="Arial" w:hAnsi="Arial"/>
          <w:b/>
          <w:sz w:val="24"/>
          <w:szCs w:val="24"/>
        </w:rPr>
      </w:pPr>
    </w:p>
    <w:p>
      <w:pPr>
        <w:numPr>
          <w:ilvl w:val="0"/>
          <w:numId w:val="11"/>
        </w:numPr>
        <w:ind w:left="720" w:hanging="360"/>
        <w:rPr>
          <w:rFonts w:ascii="Arial" w:cs="Arial" w:eastAsia="Arial" w:hAnsi="Arial"/>
          <w:b/>
          <w:sz w:val="28"/>
          <w:szCs w:val="28"/>
          <w:u w:val="single"/>
        </w:rPr>
      </w:pPr>
      <w:r>
        <w:rPr>
          <w:rFonts w:ascii="Arial" w:cs="Arial" w:eastAsia="Arial" w:hAnsi="Arial"/>
          <w:b/>
          <w:sz w:val="26"/>
          <w:szCs w:val="26"/>
          <w:u w:val="single"/>
          <w:rtl w:val="off"/>
        </w:rPr>
        <w:t>Acesso ao sistema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Ator Principal</w:t>
      </w:r>
      <w:r>
        <w:rPr>
          <w:rFonts w:ascii="Arial" w:cs="Arial" w:eastAsia="Arial" w:hAnsi="Arial"/>
          <w:sz w:val="24"/>
          <w:szCs w:val="24"/>
          <w:rtl w:val="off"/>
        </w:rPr>
        <w:t>: Funcionário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Interessados e Interesses</w:t>
      </w:r>
      <w:r>
        <w:rPr>
          <w:rFonts w:ascii="Arial" w:cs="Arial" w:eastAsia="Arial" w:hAnsi="Arial"/>
          <w:sz w:val="24"/>
          <w:szCs w:val="24"/>
          <w:rtl w:val="off"/>
        </w:rPr>
        <w:t>: Funcionário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Pré-Condições</w:t>
      </w:r>
      <w:r>
        <w:rPr>
          <w:rFonts w:ascii="Arial" w:cs="Arial" w:eastAsia="Arial" w:hAnsi="Arial"/>
          <w:sz w:val="24"/>
          <w:szCs w:val="24"/>
          <w:rtl w:val="off"/>
        </w:rPr>
        <w:t>: Estar cadastrado no sistema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Pós-Condições</w:t>
      </w:r>
      <w:r>
        <w:rPr>
          <w:rFonts w:ascii="Arial" w:cs="Arial" w:eastAsia="Arial" w:hAnsi="Arial"/>
          <w:sz w:val="24"/>
          <w:szCs w:val="24"/>
          <w:rtl w:val="off"/>
        </w:rPr>
        <w:t>: Atuar no sistema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Cenário de Sucesso Principal</w:t>
      </w:r>
      <w:r>
        <w:rPr>
          <w:rFonts w:ascii="Arial" w:cs="Arial" w:eastAsia="Arial" w:hAnsi="Arial"/>
          <w:sz w:val="24"/>
          <w:szCs w:val="24"/>
          <w:rtl w:val="off"/>
        </w:rPr>
        <w:t xml:space="preserve">: </w:t>
      </w:r>
    </w:p>
    <w:p>
      <w:pPr>
        <w:numPr>
          <w:ilvl w:val="0"/>
          <w:numId w:val="14"/>
        </w:numPr>
        <w:ind w:left="1440" w:hanging="36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rtl w:val="off"/>
        </w:rPr>
        <w:t>Informar usuário</w:t>
      </w:r>
    </w:p>
    <w:p>
      <w:pPr>
        <w:numPr>
          <w:ilvl w:val="0"/>
          <w:numId w:val="14"/>
        </w:numPr>
        <w:ind w:left="1440" w:hanging="36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rtl w:val="off"/>
        </w:rPr>
        <w:t>Informar senha</w:t>
      </w:r>
    </w:p>
    <w:p>
      <w:pPr>
        <w:numPr>
          <w:ilvl w:val="0"/>
          <w:numId w:val="14"/>
        </w:numPr>
        <w:ind w:left="1440" w:hanging="36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rtl w:val="off"/>
        </w:rPr>
        <w:t>Validar dados</w:t>
      </w:r>
    </w:p>
    <w:p>
      <w:pPr>
        <w:numPr>
          <w:ilvl w:val="0"/>
          <w:numId w:val="14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Permitir acesso ao sistema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Fluxo Alternativo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2"/>
        </w:numPr>
        <w:spacing w:after="0"/>
        <w:ind w:left="1440" w:hanging="36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rtl w:val="off"/>
        </w:rPr>
        <w:t>Usuário errado</w:t>
      </w:r>
    </w:p>
    <w:p>
      <w:pPr>
        <w:numPr>
          <w:ilvl w:val="0"/>
          <w:numId w:val="2"/>
        </w:numPr>
        <w:spacing w:after="0"/>
        <w:ind w:left="1440" w:hanging="36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rtl w:val="off"/>
        </w:rPr>
        <w:t>Senha errada</w:t>
      </w:r>
    </w:p>
    <w:p>
      <w:pPr>
        <w:numPr>
          <w:ilvl w:val="0"/>
          <w:numId w:val="2"/>
        </w:numPr>
        <w:ind w:left="1440" w:hanging="36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rtl w:val="off"/>
        </w:rPr>
        <w:t>Nega acesso e informar usuário ou senha errada</w:t>
      </w:r>
    </w:p>
    <w:p>
      <w:pPr>
        <w:rPr>
          <w:rFonts w:ascii="Arial" w:cs="Arial" w:eastAsia="Arial" w:hAnsi="Arial"/>
          <w:sz w:val="24"/>
          <w:szCs w:val="24"/>
        </w:rPr>
      </w:pPr>
    </w:p>
    <w:p>
      <w:pPr>
        <w:rPr>
          <w:rFonts w:ascii="Arial" w:cs="Arial" w:eastAsia="Arial" w:hAnsi="Arial"/>
          <w:sz w:val="24"/>
          <w:szCs w:val="24"/>
        </w:rPr>
      </w:pPr>
    </w:p>
    <w:p>
      <w:pPr>
        <w:rPr>
          <w:rFonts w:ascii="Arial" w:cs="Arial" w:eastAsia="Arial" w:hAnsi="Arial"/>
          <w:sz w:val="24"/>
          <w:szCs w:val="24"/>
        </w:rPr>
      </w:pPr>
    </w:p>
    <w:p>
      <w:pPr>
        <w:rPr>
          <w:rFonts w:ascii="Arial" w:cs="Arial" w:eastAsia="Arial" w:hAnsi="Arial"/>
          <w:sz w:val="24"/>
          <w:szCs w:val="24"/>
        </w:rPr>
      </w:pPr>
    </w:p>
    <w:p>
      <w:pPr>
        <w:rPr>
          <w:rFonts w:ascii="Arial" w:cs="Arial" w:eastAsia="Arial" w:hAnsi="Arial"/>
          <w:sz w:val="24"/>
          <w:szCs w:val="24"/>
        </w:rPr>
      </w:pPr>
    </w:p>
    <w:p>
      <w:pPr>
        <w:rPr>
          <w:rFonts w:ascii="Arial" w:cs="Arial" w:eastAsia="Arial" w:hAnsi="Arial"/>
          <w:sz w:val="24"/>
          <w:szCs w:val="24"/>
        </w:rPr>
      </w:pPr>
    </w:p>
    <w:p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6"/>
          <w:szCs w:val="26"/>
          <w:u w:val="single"/>
          <w:rtl w:val="off"/>
        </w:rPr>
        <w:t>Registrar Venda diárias</w:t>
      </w:r>
    </w:p>
    <w:p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6"/>
          <w:szCs w:val="26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Ator Principal</w:t>
      </w:r>
      <w:r>
        <w:rPr>
          <w:rFonts w:ascii="Arial" w:cs="Arial" w:eastAsia="Arial" w:hAnsi="Arial"/>
          <w:sz w:val="24"/>
          <w:szCs w:val="24"/>
          <w:rtl w:val="off"/>
        </w:rPr>
        <w:t>: Sistema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Interessados e Interesses</w:t>
      </w:r>
      <w:r>
        <w:rPr>
          <w:rFonts w:ascii="Arial" w:cs="Arial" w:eastAsia="Arial" w:hAnsi="Arial"/>
          <w:sz w:val="24"/>
          <w:szCs w:val="24"/>
          <w:rtl w:val="off"/>
        </w:rPr>
        <w:t>: Usuário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Pré-Condições</w:t>
      </w:r>
      <w:r>
        <w:rPr>
          <w:rFonts w:ascii="Arial" w:cs="Arial" w:eastAsia="Arial" w:hAnsi="Arial"/>
          <w:sz w:val="24"/>
          <w:szCs w:val="24"/>
          <w:rtl w:val="off"/>
        </w:rPr>
        <w:t>:Realizar uma venda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Pós-Condições</w:t>
      </w:r>
      <w:r>
        <w:rPr>
          <w:rFonts w:ascii="Arial" w:cs="Arial" w:eastAsia="Arial" w:hAnsi="Arial"/>
          <w:sz w:val="24"/>
          <w:szCs w:val="24"/>
          <w:rtl w:val="off"/>
        </w:rPr>
        <w:t>: criar um arquivo com os dados da venda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Cenário de Sucesso Principal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3"/>
        </w:numPr>
        <w:spacing w:after="0"/>
        <w:ind w:left="1417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Receber o nome do cliente</w:t>
      </w:r>
    </w:p>
    <w:p>
      <w:pPr>
        <w:numPr>
          <w:ilvl w:val="0"/>
          <w:numId w:val="3"/>
        </w:numPr>
        <w:spacing w:after="0"/>
        <w:ind w:left="1417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receber o código do produto</w:t>
      </w:r>
    </w:p>
    <w:p>
      <w:pPr>
        <w:numPr>
          <w:ilvl w:val="0"/>
          <w:numId w:val="3"/>
        </w:numPr>
        <w:spacing w:after="0"/>
        <w:ind w:left="1417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receber a quantidade de produto vendido</w:t>
      </w:r>
    </w:p>
    <w:p>
      <w:pPr>
        <w:numPr>
          <w:ilvl w:val="0"/>
          <w:numId w:val="3"/>
        </w:numPr>
        <w:spacing w:after="0"/>
        <w:ind w:left="1417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validar  quantidade existente do produto em estoque</w:t>
      </w:r>
    </w:p>
    <w:p>
      <w:pPr>
        <w:numPr>
          <w:ilvl w:val="0"/>
          <w:numId w:val="3"/>
        </w:numPr>
        <w:spacing w:after="0"/>
        <w:ind w:left="1417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calcular o valor parcial de cada produto</w:t>
      </w:r>
    </w:p>
    <w:p>
      <w:pPr>
        <w:numPr>
          <w:ilvl w:val="0"/>
          <w:numId w:val="3"/>
        </w:numPr>
        <w:spacing w:after="0"/>
        <w:ind w:left="1417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calcular o valor total da venda</w:t>
      </w:r>
    </w:p>
    <w:p>
      <w:pPr>
        <w:numPr>
          <w:ilvl w:val="0"/>
          <w:numId w:val="3"/>
        </w:numPr>
        <w:ind w:left="1417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escrever arquivo com os dados recebidos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Fluxo Alternativo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19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validar quantidade existente no estoque</w:t>
      </w:r>
    </w:p>
    <w:p>
      <w:pPr>
        <w:numPr>
          <w:ilvl w:val="0"/>
          <w:numId w:val="19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não permitir a venda do produto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6"/>
          <w:szCs w:val="26"/>
          <w:u w:val="single"/>
          <w:rtl w:val="off"/>
        </w:rPr>
        <w:t>Enviar aviso ao sistema de estoque</w:t>
      </w:r>
    </w:p>
    <w:p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6"/>
          <w:szCs w:val="26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Ator Principal</w:t>
      </w:r>
      <w:r>
        <w:rPr>
          <w:rFonts w:ascii="Arial" w:cs="Arial" w:eastAsia="Arial" w:hAnsi="Arial"/>
          <w:sz w:val="24"/>
          <w:szCs w:val="24"/>
          <w:rtl w:val="off"/>
        </w:rPr>
        <w:t>: Sistema de Venda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Interessados e Interesses</w:t>
      </w:r>
      <w:r>
        <w:rPr>
          <w:rFonts w:ascii="Arial" w:cs="Arial" w:eastAsia="Arial" w:hAnsi="Arial"/>
          <w:sz w:val="24"/>
          <w:szCs w:val="24"/>
          <w:rtl w:val="off"/>
        </w:rPr>
        <w:t>: sistema de estoque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Pré-Condições</w:t>
      </w:r>
      <w:r>
        <w:rPr>
          <w:rFonts w:ascii="Arial" w:cs="Arial" w:eastAsia="Arial" w:hAnsi="Arial"/>
          <w:sz w:val="24"/>
          <w:szCs w:val="24"/>
          <w:rtl w:val="off"/>
        </w:rPr>
        <w:t>: Vendas realizadas com sucesso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Pós-Condições</w:t>
      </w:r>
      <w:r>
        <w:rPr>
          <w:rFonts w:ascii="Arial" w:cs="Arial" w:eastAsia="Arial" w:hAnsi="Arial"/>
          <w:sz w:val="24"/>
          <w:szCs w:val="24"/>
          <w:rtl w:val="off"/>
        </w:rPr>
        <w:t>: Quantidade de item em estoque atualizadas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Cenário de Sucesso Principal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12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realizar venda</w:t>
      </w:r>
    </w:p>
    <w:p>
      <w:pPr>
        <w:numPr>
          <w:ilvl w:val="0"/>
          <w:numId w:val="12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instanciar um objeto do tipo Estoque</w:t>
      </w:r>
    </w:p>
    <w:p>
      <w:pPr>
        <w:numPr>
          <w:ilvl w:val="0"/>
          <w:numId w:val="12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objeto estoque irá realizar operação atualizar estoque</w:t>
      </w:r>
    </w:p>
    <w:p>
      <w:pPr>
        <w:numPr>
          <w:ilvl w:val="0"/>
          <w:numId w:val="12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estoque atualizado</w:t>
      </w:r>
    </w:p>
    <w:p>
      <w:pPr>
        <w:numPr>
          <w:ilvl w:val="0"/>
          <w:numId w:val="12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retorno com codigo de sucesso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Fluxo Alternativo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17"/>
        </w:numPr>
        <w:spacing w:after="0"/>
        <w:ind w:left="1440" w:hanging="36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rtl w:val="off"/>
        </w:rPr>
        <w:t>objeto estoque irá realizar operação atualizar estoque</w:t>
      </w:r>
    </w:p>
    <w:p>
      <w:pPr>
        <w:numPr>
          <w:ilvl w:val="0"/>
          <w:numId w:val="17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lançar uma exceção com erro de atualização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6"/>
          <w:szCs w:val="26"/>
          <w:u w:val="single"/>
          <w:rtl w:val="off"/>
        </w:rPr>
        <w:t>Cancelar Venda</w:t>
      </w:r>
    </w:p>
    <w:p>
      <w:pPr>
        <w:spacing w:after="0" w:line="240" w:lineRule="auto"/>
        <w:ind w:left="720" w:firstLine="0"/>
        <w:jc w:val="both"/>
        <w:rPr>
          <w:rFonts w:ascii="Arial" w:cs="Arial" w:eastAsia="Arial" w:hAnsi="Arial"/>
          <w:b/>
          <w:sz w:val="26"/>
          <w:szCs w:val="26"/>
          <w:u w:val="single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Ator Principal</w:t>
      </w:r>
      <w:r>
        <w:rPr>
          <w:rFonts w:ascii="Arial" w:cs="Arial" w:eastAsia="Arial" w:hAnsi="Arial"/>
          <w:sz w:val="24"/>
          <w:szCs w:val="24"/>
          <w:rtl w:val="off"/>
        </w:rPr>
        <w:t>: Usuário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Interessados e Interesses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Pré-Condições</w:t>
      </w:r>
      <w:r>
        <w:rPr>
          <w:rFonts w:ascii="Arial" w:cs="Arial" w:eastAsia="Arial" w:hAnsi="Arial"/>
          <w:sz w:val="24"/>
          <w:szCs w:val="24"/>
          <w:rtl w:val="off"/>
        </w:rPr>
        <w:t>: item que foram computados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Pós-Condições</w:t>
      </w:r>
      <w:r>
        <w:rPr>
          <w:rFonts w:ascii="Arial" w:cs="Arial" w:eastAsia="Arial" w:hAnsi="Arial"/>
          <w:sz w:val="24"/>
          <w:szCs w:val="24"/>
          <w:rtl w:val="off"/>
        </w:rPr>
        <w:t>: item liberados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Cenário de Sucesso Principal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5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informar o cancelamento</w:t>
      </w:r>
    </w:p>
    <w:p>
      <w:pPr>
        <w:numPr>
          <w:ilvl w:val="0"/>
          <w:numId w:val="5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desfazer toda a operação realizada até o momento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Fluxo Alternativo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ind w:left="0" w:firstLine="0"/>
        <w:rPr>
          <w:rFonts w:ascii="Arial" w:cs="Arial" w:eastAsia="Arial" w:hAnsi="Arial"/>
          <w:sz w:val="24"/>
          <w:szCs w:val="24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6"/>
          <w:szCs w:val="26"/>
          <w:u w:val="single"/>
          <w:rtl w:val="off"/>
        </w:rPr>
        <w:t>Emitir relatório de vendas</w:t>
      </w:r>
    </w:p>
    <w:p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6"/>
          <w:szCs w:val="26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Ator Principal</w:t>
      </w:r>
      <w:r>
        <w:rPr>
          <w:rFonts w:ascii="Arial" w:cs="Arial" w:eastAsia="Arial" w:hAnsi="Arial"/>
          <w:sz w:val="24"/>
          <w:szCs w:val="24"/>
          <w:rtl w:val="off"/>
        </w:rPr>
        <w:t>: Sistema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Interessados e Interesses</w:t>
      </w:r>
      <w:r>
        <w:rPr>
          <w:rFonts w:ascii="Arial" w:cs="Arial" w:eastAsia="Arial" w:hAnsi="Arial"/>
          <w:sz w:val="24"/>
          <w:szCs w:val="24"/>
          <w:rtl w:val="off"/>
        </w:rPr>
        <w:t>: Usuário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Pré-Condições</w:t>
      </w:r>
      <w:r>
        <w:rPr>
          <w:rFonts w:ascii="Arial" w:cs="Arial" w:eastAsia="Arial" w:hAnsi="Arial"/>
          <w:sz w:val="24"/>
          <w:szCs w:val="24"/>
          <w:rtl w:val="off"/>
        </w:rPr>
        <w:t>: Mínimo de uma venda realizada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Pós-Condições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Cenário de Sucesso Principal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18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solicitar o relatório</w:t>
      </w:r>
    </w:p>
    <w:p>
      <w:pPr>
        <w:numPr>
          <w:ilvl w:val="0"/>
          <w:numId w:val="18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ler os arquivos de registro de venda</w:t>
      </w:r>
    </w:p>
    <w:p>
      <w:pPr>
        <w:numPr>
          <w:ilvl w:val="0"/>
          <w:numId w:val="18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montar um arquivo com todos os dados lidos</w:t>
      </w:r>
    </w:p>
    <w:p>
      <w:pPr>
        <w:numPr>
          <w:ilvl w:val="0"/>
          <w:numId w:val="18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exibir mensagem informando que arquivo foi gerado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Fluxo Alternativo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6"/>
          <w:szCs w:val="26"/>
          <w:u w:val="single"/>
          <w:rtl w:val="off"/>
        </w:rPr>
        <w:t xml:space="preserve"> Manter Estoque</w:t>
      </w:r>
    </w:p>
    <w:p>
      <w:pPr>
        <w:spacing w:after="0" w:line="240" w:lineRule="auto"/>
        <w:ind w:left="720" w:firstLine="0"/>
        <w:jc w:val="both"/>
        <w:rPr>
          <w:rFonts w:ascii="Arial" w:cs="Arial" w:eastAsia="Arial" w:hAnsi="Arial"/>
          <w:b/>
          <w:sz w:val="26"/>
          <w:szCs w:val="26"/>
          <w:u w:val="single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Ator Principal</w:t>
      </w:r>
      <w:r>
        <w:rPr>
          <w:rFonts w:ascii="Arial" w:cs="Arial" w:eastAsia="Arial" w:hAnsi="Arial"/>
          <w:sz w:val="24"/>
          <w:szCs w:val="24"/>
          <w:rtl w:val="off"/>
        </w:rPr>
        <w:t>: Usuário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Interessados e Interesses</w:t>
      </w:r>
      <w:r>
        <w:rPr>
          <w:rFonts w:ascii="Arial" w:cs="Arial" w:eastAsia="Arial" w:hAnsi="Arial"/>
          <w:sz w:val="24"/>
          <w:szCs w:val="24"/>
          <w:rtl w:val="off"/>
        </w:rPr>
        <w:t>: Usuário e Sistema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Pré-Condições</w:t>
      </w:r>
      <w:r>
        <w:rPr>
          <w:rFonts w:ascii="Arial" w:cs="Arial" w:eastAsia="Arial" w:hAnsi="Arial"/>
          <w:sz w:val="24"/>
          <w:szCs w:val="24"/>
          <w:rtl w:val="off"/>
        </w:rPr>
        <w:t>: Estar logado no sistema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Pós-Condições</w:t>
      </w:r>
      <w:r>
        <w:rPr>
          <w:rFonts w:ascii="Arial" w:cs="Arial" w:eastAsia="Arial" w:hAnsi="Arial"/>
          <w:sz w:val="24"/>
          <w:szCs w:val="24"/>
          <w:rtl w:val="off"/>
        </w:rPr>
        <w:t>: Criar, Listar, Atualizar ou Excluir produtos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Cenário de Sucesso Principal</w:t>
      </w:r>
      <w:r>
        <w:rPr>
          <w:rFonts w:ascii="Arial" w:cs="Arial" w:eastAsia="Arial" w:hAnsi="Arial"/>
          <w:sz w:val="24"/>
          <w:szCs w:val="24"/>
          <w:rtl w:val="off"/>
        </w:rPr>
        <w:t xml:space="preserve">: </w:t>
      </w:r>
    </w:p>
    <w:p>
      <w:pPr>
        <w:numPr>
          <w:ilvl w:val="0"/>
          <w:numId w:val="13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Criar um produto, receber mensagem de sucesso</w:t>
      </w:r>
    </w:p>
    <w:p>
      <w:pPr>
        <w:numPr>
          <w:ilvl w:val="0"/>
          <w:numId w:val="13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Listar todos produtos do estoque</w:t>
      </w:r>
    </w:p>
    <w:p>
      <w:pPr>
        <w:numPr>
          <w:ilvl w:val="0"/>
          <w:numId w:val="13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Atualizar um produto do estoque</w:t>
      </w:r>
    </w:p>
    <w:p>
      <w:pPr>
        <w:numPr>
          <w:ilvl w:val="0"/>
          <w:numId w:val="13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Excluir um produto do estoque</w:t>
      </w:r>
    </w:p>
    <w:p>
      <w:pPr>
        <w:ind w:left="0" w:firstLine="72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Fluxo Alternativo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8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Criar um produto com nome ou id já existente. Emitir mensagem de erro</w:t>
      </w:r>
    </w:p>
    <w:p>
      <w:pPr>
        <w:numPr>
          <w:ilvl w:val="0"/>
          <w:numId w:val="8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Estoque está vazio</w:t>
      </w:r>
    </w:p>
    <w:p>
      <w:pPr>
        <w:numPr>
          <w:ilvl w:val="0"/>
          <w:numId w:val="8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Atualizar produto com nome ou id de produto já existente</w:t>
      </w:r>
    </w:p>
    <w:p>
      <w:pPr>
        <w:numPr>
          <w:ilvl w:val="0"/>
          <w:numId w:val="8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Nome ou id do produto não existir</w:t>
      </w:r>
    </w:p>
    <w:p>
      <w:pPr>
        <w:ind w:left="0" w:firstLine="0"/>
        <w:rPr>
          <w:rFonts w:ascii="Arial" w:cs="Arial" w:eastAsia="Arial" w:hAnsi="Arial"/>
          <w:sz w:val="24"/>
          <w:szCs w:val="24"/>
        </w:rPr>
      </w:pPr>
    </w:p>
    <w:p>
      <w:pPr>
        <w:ind w:left="0" w:firstLine="0"/>
        <w:rPr>
          <w:rFonts w:ascii="Arial" w:cs="Arial" w:eastAsia="Arial" w:hAnsi="Arial"/>
          <w:sz w:val="24"/>
          <w:szCs w:val="24"/>
        </w:rPr>
      </w:pPr>
    </w:p>
    <w:p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6"/>
          <w:szCs w:val="26"/>
          <w:u w:val="single"/>
          <w:rtl w:val="off"/>
        </w:rPr>
        <w:t>Emitir relatório de produtos</w:t>
      </w:r>
    </w:p>
    <w:p>
      <w:pPr>
        <w:ind w:left="720" w:firstLine="0"/>
        <w:rPr>
          <w:rFonts w:ascii="Arial" w:cs="Arial" w:eastAsia="Arial" w:hAnsi="Arial"/>
          <w:b/>
          <w:sz w:val="26"/>
          <w:szCs w:val="26"/>
          <w:u w:val="single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Ator Principal</w:t>
      </w:r>
      <w:r>
        <w:rPr>
          <w:rFonts w:ascii="Arial" w:cs="Arial" w:eastAsia="Arial" w:hAnsi="Arial"/>
          <w:sz w:val="24"/>
          <w:szCs w:val="24"/>
          <w:rtl w:val="off"/>
        </w:rPr>
        <w:t>: Sistema de estoque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Interessados e Interesses</w:t>
      </w:r>
      <w:r>
        <w:rPr>
          <w:rFonts w:ascii="Arial" w:cs="Arial" w:eastAsia="Arial" w:hAnsi="Arial"/>
          <w:sz w:val="24"/>
          <w:szCs w:val="24"/>
          <w:rtl w:val="off"/>
        </w:rPr>
        <w:t>: Usuário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Pré-Condições</w:t>
      </w:r>
      <w:r>
        <w:rPr>
          <w:rFonts w:ascii="Arial" w:cs="Arial" w:eastAsia="Arial" w:hAnsi="Arial"/>
          <w:sz w:val="24"/>
          <w:szCs w:val="24"/>
          <w:rtl w:val="off"/>
        </w:rPr>
        <w:t>: Estar logado no sistema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Pós-Condições</w:t>
      </w:r>
      <w:r>
        <w:rPr>
          <w:rFonts w:ascii="Arial" w:cs="Arial" w:eastAsia="Arial" w:hAnsi="Arial"/>
          <w:sz w:val="24"/>
          <w:szCs w:val="24"/>
          <w:rtl w:val="off"/>
        </w:rPr>
        <w:t>: Fornecer o relatório solicitado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Cenário de Sucesso Principal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7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Solicitação de relatório,Emitir relatório solicitado, mensagem de sucesso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Fluxo Alternativo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4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Solicitar relatório, estoque está vazio, mensagem de erro</w:t>
      </w:r>
    </w:p>
    <w:p>
      <w:pPr>
        <w:numPr>
          <w:ilvl w:val="0"/>
          <w:numId w:val="4"/>
        </w:numPr>
        <w:ind w:left="1440" w:hanging="36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rtl w:val="off"/>
        </w:rPr>
        <w:t>Solicitar relatório, nenhum produto estar cadastrado, mensagem de erro</w:t>
      </w:r>
    </w:p>
    <w:p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6"/>
          <w:szCs w:val="26"/>
          <w:u w:val="single"/>
          <w:rtl w:val="off"/>
        </w:rPr>
        <w:t>Enviar aviso ao sistema de compra</w:t>
      </w:r>
    </w:p>
    <w:p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6"/>
          <w:szCs w:val="26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Ator Principal</w:t>
      </w:r>
      <w:r>
        <w:rPr>
          <w:rFonts w:ascii="Arial" w:cs="Arial" w:eastAsia="Arial" w:hAnsi="Arial"/>
          <w:sz w:val="24"/>
          <w:szCs w:val="24"/>
          <w:rtl w:val="off"/>
        </w:rPr>
        <w:t>: Sistema de estoque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Interessados e Interesses</w:t>
      </w:r>
      <w:r>
        <w:rPr>
          <w:rFonts w:ascii="Arial" w:cs="Arial" w:eastAsia="Arial" w:hAnsi="Arial"/>
          <w:sz w:val="24"/>
          <w:szCs w:val="24"/>
          <w:rtl w:val="off"/>
        </w:rPr>
        <w:t>: Sistema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Pré-Condições</w:t>
      </w:r>
      <w:r>
        <w:rPr>
          <w:rFonts w:ascii="Arial" w:cs="Arial" w:eastAsia="Arial" w:hAnsi="Arial"/>
          <w:sz w:val="24"/>
          <w:szCs w:val="24"/>
          <w:rtl w:val="off"/>
        </w:rPr>
        <w:t>: Estoque em baixa quantidade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Pós-Condições</w:t>
      </w:r>
      <w:r>
        <w:rPr>
          <w:rFonts w:ascii="Arial" w:cs="Arial" w:eastAsia="Arial" w:hAnsi="Arial"/>
          <w:sz w:val="24"/>
          <w:szCs w:val="24"/>
          <w:rtl w:val="off"/>
        </w:rPr>
        <w:t>: Alerta enviado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Cenário de Sucesso Principal</w:t>
      </w:r>
      <w:r>
        <w:rPr>
          <w:rFonts w:ascii="Arial" w:cs="Arial" w:eastAsia="Arial" w:hAnsi="Arial"/>
          <w:sz w:val="24"/>
          <w:szCs w:val="24"/>
          <w:rtl w:val="off"/>
        </w:rPr>
        <w:t xml:space="preserve">: </w:t>
      </w:r>
    </w:p>
    <w:p>
      <w:pPr>
        <w:numPr>
          <w:ilvl w:val="0"/>
          <w:numId w:val="20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Sistema de estoque envia um aviso de estoque de produto em baixa quantidade, sistema de compra emite pedido de compra e atualiza o estoque com o produto (ou produtos) que foram solicitados.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Fluxo Alternativo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1"/>
        </w:numPr>
        <w:spacing w:after="0"/>
        <w:ind w:left="1440" w:hanging="36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rtl w:val="off"/>
        </w:rPr>
        <w:t>Sistema de estoque envia um aviso de estoque de produto em baixa quantidade, sistema de compra não emite pedido de compra, e não atualiza o estoque.</w:t>
      </w:r>
    </w:p>
    <w:p>
      <w:pPr>
        <w:numPr>
          <w:ilvl w:val="0"/>
          <w:numId w:val="1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Sistema de estoque envia um aviso de estoque de produto em baixa quantidade, sistema de compra emite pedido de compra, compra não é efetuada e estoque não é atualizado</w:t>
      </w:r>
    </w:p>
    <w:p>
      <w:pPr>
        <w:numPr>
          <w:ilvl w:val="0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Sistema de estoque não envia um aviso de estoque de produto em baixa quantidade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6"/>
          <w:szCs w:val="26"/>
          <w:u w:val="single"/>
          <w:rtl w:val="off"/>
        </w:rPr>
        <w:t>Emitir pedido de compra</w:t>
      </w:r>
    </w:p>
    <w:p>
      <w:pPr>
        <w:spacing w:after="0" w:line="240" w:lineRule="auto"/>
        <w:ind w:left="720" w:firstLine="0"/>
        <w:jc w:val="both"/>
        <w:rPr>
          <w:rFonts w:ascii="Arial" w:cs="Arial" w:eastAsia="Arial" w:hAnsi="Arial"/>
          <w:b/>
          <w:sz w:val="26"/>
          <w:szCs w:val="26"/>
          <w:u w:val="single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Ator Principal</w:t>
      </w:r>
      <w:r>
        <w:rPr>
          <w:rFonts w:ascii="Arial" w:cs="Arial" w:eastAsia="Arial" w:hAnsi="Arial"/>
          <w:sz w:val="24"/>
          <w:szCs w:val="24"/>
          <w:rtl w:val="off"/>
        </w:rPr>
        <w:t>: Sistema de compra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Interessados e Interesses</w:t>
      </w:r>
      <w:r>
        <w:rPr>
          <w:rFonts w:ascii="Arial" w:cs="Arial" w:eastAsia="Arial" w:hAnsi="Arial"/>
          <w:sz w:val="24"/>
          <w:szCs w:val="24"/>
          <w:rtl w:val="off"/>
        </w:rPr>
        <w:t>: Sistema de estoque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Pré-Condições</w:t>
      </w:r>
      <w:r>
        <w:rPr>
          <w:rFonts w:ascii="Arial" w:cs="Arial" w:eastAsia="Arial" w:hAnsi="Arial"/>
          <w:sz w:val="24"/>
          <w:szCs w:val="24"/>
          <w:rtl w:val="off"/>
        </w:rPr>
        <w:t>: Receber aviso de estoque de produto em baixa quantidade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Pós-Condições</w:t>
      </w:r>
      <w:r>
        <w:rPr>
          <w:rFonts w:ascii="Arial" w:cs="Arial" w:eastAsia="Arial" w:hAnsi="Arial"/>
          <w:sz w:val="24"/>
          <w:szCs w:val="24"/>
          <w:rtl w:val="off"/>
        </w:rPr>
        <w:t>: Emitir pedido de compra e efetuar compra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Cenário de Sucesso Principal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10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 xml:space="preserve">Sistema recebe aviso de estoque de produto em  baixa quantidade e emite o pedido de compra  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Fluxo Alternativo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6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Sistema recebe aviso de estoque de produto em baixa quantidade e não emite pedido de compra</w:t>
      </w:r>
    </w:p>
    <w:p>
      <w:pPr>
        <w:numPr>
          <w:ilvl w:val="0"/>
          <w:numId w:val="6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Sistema NÃO recebe aviso de estoque de produto em baixa quantidade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cs="Arial" w:eastAsia="Arial" w:hAnsi="Arial"/>
          <w:b/>
          <w:sz w:val="28"/>
          <w:szCs w:val="28"/>
          <w:u w:val="single"/>
        </w:rPr>
      </w:pPr>
      <w:r>
        <w:rPr>
          <w:rFonts w:ascii="Arial" w:cs="Arial" w:eastAsia="Arial" w:hAnsi="Arial"/>
          <w:sz w:val="26"/>
          <w:szCs w:val="26"/>
          <w:rtl w:val="off"/>
        </w:rPr>
        <w:t xml:space="preserve"> </w:t>
      </w:r>
      <w:r>
        <w:rPr>
          <w:rFonts w:ascii="Arial" w:cs="Arial" w:eastAsia="Arial" w:hAnsi="Arial"/>
          <w:b/>
          <w:sz w:val="26"/>
          <w:szCs w:val="26"/>
          <w:u w:val="single"/>
          <w:rtl w:val="off"/>
        </w:rPr>
        <w:t>Forma de Pagamento</w:t>
      </w:r>
    </w:p>
    <w:p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Ator Principal</w:t>
      </w:r>
      <w:r>
        <w:rPr>
          <w:rFonts w:ascii="Arial" w:cs="Arial" w:eastAsia="Arial" w:hAnsi="Arial"/>
          <w:sz w:val="24"/>
          <w:szCs w:val="24"/>
          <w:rtl w:val="off"/>
        </w:rPr>
        <w:t>: Usuário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Interessados e Interesses</w:t>
      </w:r>
      <w:r>
        <w:rPr>
          <w:rFonts w:ascii="Arial" w:cs="Arial" w:eastAsia="Arial" w:hAnsi="Arial"/>
          <w:sz w:val="24"/>
          <w:szCs w:val="24"/>
          <w:rtl w:val="off"/>
        </w:rPr>
        <w:t>: Usuário e cliente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Pré-Condições</w:t>
      </w:r>
      <w:r>
        <w:rPr>
          <w:rFonts w:ascii="Arial" w:cs="Arial" w:eastAsia="Arial" w:hAnsi="Arial"/>
          <w:sz w:val="24"/>
          <w:szCs w:val="24"/>
          <w:rtl w:val="off"/>
        </w:rPr>
        <w:t xml:space="preserve">: Perguntar qual será a forma de pagamento 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Pós-Condições</w:t>
      </w:r>
      <w:r>
        <w:rPr>
          <w:rFonts w:ascii="Arial" w:cs="Arial" w:eastAsia="Arial" w:hAnsi="Arial"/>
          <w:sz w:val="24"/>
          <w:szCs w:val="24"/>
          <w:rtl w:val="off"/>
        </w:rPr>
        <w:t>: Efetuar pagamento de acordo com a forma escolhida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Cenário de Sucesso Principal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2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Forma de pagamento é escolhida, pagamento é realizado e a venda é registrada no sistema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Fluxo Alternativo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15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Forma de pagamento em cartão de crédito: Limite insuficiente e compra não realizada</w:t>
      </w:r>
    </w:p>
    <w:p>
      <w:pPr>
        <w:numPr>
          <w:ilvl w:val="0"/>
          <w:numId w:val="15"/>
        </w:numPr>
        <w:spacing w:after="0"/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Forma de pagamento em cartão de débito: Saldo indisponível e compra não realizada</w:t>
      </w:r>
    </w:p>
    <w:p>
      <w:pPr>
        <w:numPr>
          <w:ilvl w:val="0"/>
          <w:numId w:val="15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Forma de pagamento em dinheiro: Quantidade insuficiente para pagamento da compra. Venda não realizada</w:t>
      </w:r>
    </w:p>
    <w:p>
      <w:pPr>
        <w:ind w:left="1440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sz w:val="24"/>
          <w:szCs w:val="24"/>
          <w:rtl w:val="off"/>
        </w:rPr>
        <w:t xml:space="preserve"> </w:t>
      </w:r>
    </w:p>
    <w:p>
      <w:pPr>
        <w:ind w:left="1440" w:firstLine="0"/>
        <w:rPr>
          <w:rFonts w:ascii="Arial" w:cs="Arial" w:eastAsia="Arial" w:hAnsi="Arial"/>
          <w:sz w:val="24"/>
          <w:szCs w:val="24"/>
        </w:rPr>
      </w:pPr>
    </w:p>
    <w:p>
      <w:pPr>
        <w:ind w:left="1440" w:firstLine="0"/>
        <w:rPr>
          <w:rFonts w:ascii="Arial" w:cs="Arial" w:eastAsia="Arial" w:hAnsi="Arial"/>
          <w:sz w:val="24"/>
          <w:szCs w:val="24"/>
        </w:rPr>
      </w:pPr>
    </w:p>
    <w:p>
      <w:pPr>
        <w:ind w:left="1440" w:firstLine="0"/>
        <w:rPr>
          <w:rFonts w:ascii="Arial" w:cs="Arial" w:eastAsia="Arial" w:hAnsi="Arial"/>
          <w:sz w:val="24"/>
          <w:szCs w:val="24"/>
        </w:rPr>
      </w:pPr>
    </w:p>
    <w:p>
      <w:pPr>
        <w:ind w:left="1440" w:firstLine="0"/>
        <w:rPr>
          <w:rFonts w:ascii="Arial" w:cs="Arial" w:eastAsia="Arial" w:hAnsi="Arial"/>
          <w:sz w:val="24"/>
          <w:szCs w:val="24"/>
        </w:rPr>
      </w:pPr>
    </w:p>
    <w:p>
      <w:pPr>
        <w:ind w:left="1440" w:firstLine="0"/>
        <w:rPr>
          <w:rFonts w:ascii="Arial" w:cs="Arial" w:eastAsia="Arial" w:hAnsi="Arial"/>
          <w:sz w:val="24"/>
          <w:szCs w:val="24"/>
        </w:rPr>
      </w:pPr>
    </w:p>
    <w:p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6"/>
          <w:szCs w:val="26"/>
          <w:u w:val="single"/>
          <w:rtl w:val="off"/>
        </w:rPr>
        <w:t>Implementar PEPS</w:t>
      </w:r>
    </w:p>
    <w:p>
      <w:pPr>
        <w:spacing w:after="0" w:line="240" w:lineRule="auto"/>
        <w:ind w:left="720" w:firstLine="0"/>
        <w:jc w:val="both"/>
        <w:rPr>
          <w:rFonts w:ascii="Arial" w:cs="Arial" w:eastAsia="Arial" w:hAnsi="Arial"/>
          <w:b/>
          <w:sz w:val="26"/>
          <w:szCs w:val="26"/>
          <w:u w:val="single"/>
        </w:rPr>
      </w:pP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Ator Principal</w:t>
      </w:r>
      <w:r>
        <w:rPr>
          <w:rFonts w:ascii="Arial" w:cs="Arial" w:eastAsia="Arial" w:hAnsi="Arial"/>
          <w:sz w:val="24"/>
          <w:szCs w:val="24"/>
          <w:rtl w:val="off"/>
        </w:rPr>
        <w:t>: Sistema de estoque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Interessados e Interesses</w:t>
      </w:r>
      <w:r>
        <w:rPr>
          <w:rFonts w:ascii="Arial" w:cs="Arial" w:eastAsia="Arial" w:hAnsi="Arial"/>
          <w:sz w:val="24"/>
          <w:szCs w:val="24"/>
          <w:rtl w:val="off"/>
        </w:rPr>
        <w:t>: Sistema de estoque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Pré-Condições</w:t>
      </w:r>
      <w:r>
        <w:rPr>
          <w:rFonts w:ascii="Arial" w:cs="Arial" w:eastAsia="Arial" w:hAnsi="Arial"/>
          <w:sz w:val="24"/>
          <w:szCs w:val="24"/>
          <w:rtl w:val="off"/>
        </w:rPr>
        <w:t>: Produto ter data de entrada no estoque registrada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Pós-Condições</w:t>
      </w:r>
      <w:r>
        <w:rPr>
          <w:rFonts w:ascii="Arial" w:cs="Arial" w:eastAsia="Arial" w:hAnsi="Arial"/>
          <w:sz w:val="24"/>
          <w:szCs w:val="24"/>
          <w:rtl w:val="off"/>
        </w:rPr>
        <w:t>: Vender primeiramente os produtos que entraram primeiro no estoque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Cenário de Sucesso Principal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16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Produto com data de entrada registrada é vendido primeiro e não estraga</w:t>
      </w:r>
    </w:p>
    <w:p>
      <w:pPr>
        <w:ind w:left="708" w:firstLine="0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/>
          <w:b/>
          <w:sz w:val="24"/>
          <w:szCs w:val="24"/>
          <w:rtl w:val="off"/>
        </w:rPr>
        <w:t>Fluxo Alternativo</w:t>
      </w:r>
      <w:r>
        <w:rPr>
          <w:rFonts w:ascii="Arial" w:cs="Arial" w:eastAsia="Arial" w:hAnsi="Arial"/>
          <w:sz w:val="24"/>
          <w:szCs w:val="24"/>
          <w:rtl w:val="off"/>
        </w:rPr>
        <w:t>:</w:t>
      </w:r>
    </w:p>
    <w:p>
      <w:pPr>
        <w:numPr>
          <w:ilvl w:val="0"/>
          <w:numId w:val="9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>
        <w:rPr>
          <w:rFonts w:ascii="Arial" w:cs="Arial" w:eastAsia="Arial" w:hAnsi="Arial"/>
          <w:sz w:val="24"/>
          <w:szCs w:val="24"/>
          <w:rtl w:val="off"/>
        </w:rPr>
        <w:t>Produto que foi registrado primeiro no sistema não é vendido primeiro e estraga</w:t>
      </w:r>
    </w:p>
    <w:sectPr>
      <w:pgSz w:w="11906" w:h="16838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Times New Roman"/>
  <w:font w:name="Georgia"/>
  <w:font w:name="Arial"/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 w:tentative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 w:tentative="0">
      <w:start w:val="1"/>
      <w:numFmt w:val="decimal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lvlText w:val="%3."/>
      <w:lvlJc w:val="right"/>
      <w:pPr>
        <w:ind w:left="2160" w:hanging="360"/>
      </w:pPr>
      <w:rPr/>
    </w:lvl>
    <w:lvl w:ilvl="3" w:tentative="0">
      <w:start w:val="1"/>
      <w:numFmt w:val="decimal"/>
      <w:lvlText w:val="%4."/>
      <w:lvlJc w:val="left"/>
      <w:pPr>
        <w:ind w:left="2880" w:hanging="360"/>
      </w:pPr>
      <w:rPr/>
    </w:lvl>
    <w:lvl w:ilvl="4" w:tentative="0">
      <w:start w:val="1"/>
      <w:numFmt w:val="lowerLetter"/>
      <w:lvlText w:val="%5."/>
      <w:lvlJc w:val="left"/>
      <w:pPr>
        <w:ind w:left="3600" w:hanging="360"/>
      </w:pPr>
      <w:rPr/>
    </w:lvl>
    <w:lvl w:ilvl="5" w:tentative="0">
      <w:start w:val="1"/>
      <w:numFmt w:val="lowerRoman"/>
      <w:lvlText w:val="%6."/>
      <w:lvlJc w:val="right"/>
      <w:pPr>
        <w:ind w:left="4320" w:hanging="360"/>
      </w:pPr>
      <w:rPr/>
    </w:lvl>
    <w:lvl w:ilvl="6" w:tentative="0">
      <w:start w:val="1"/>
      <w:numFmt w:val="decimal"/>
      <w:lvlText w:val="%7."/>
      <w:lvlJc w:val="left"/>
      <w:pPr>
        <w:ind w:left="5040" w:hanging="360"/>
      </w:pPr>
      <w:rPr/>
    </w:lvl>
    <w:lvl w:ilvl="7" w:tentative="0">
      <w:start w:val="1"/>
      <w:numFmt w:val="lowerLetter"/>
      <w:lvlText w:val="%8."/>
      <w:lvlJc w:val="left"/>
      <w:pPr>
        <w:ind w:left="5760" w:hanging="360"/>
      </w:pPr>
      <w:rPr/>
    </w:lvl>
    <w:lvl w:ilvl="8" w:tentative="0">
      <w:start w:val="1"/>
      <w:numFmt w:val="lowerRoman"/>
      <w:lvlText w:val="%9."/>
      <w:lvlJc w:val="right"/>
      <w:pPr>
        <w:ind w:left="6480" w:hanging="360"/>
      </w:pPr>
      <w:rPr/>
    </w:lvl>
  </w:abstractNum>
  <w:abstractNum w:abstractNumId="11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table" w:default="1" w:styleId="TableNormal">
    <w:name w:val="Table Normal"/>
    <w:uiPriority w:val="99"/>
  </w:style>
  <w:style w:type="paragraph" w:styleId="Heading3">
    <w:name w:val="Heading 3"/>
    <w:basedOn w:val="Normal"/>
    <w:next w:val="Normal"/>
    <w:uiPriority w:val="99"/>
    <w:pPr>
      <w:keepNext w:val="on"/>
      <w:keepLines w:val="on"/>
      <w:pageBreakBefore w:val="off"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pageBreakBefore w:val="off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pageBreakBefore w:val="off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pageBreakBefore w:val="off"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pageBreakBefore w:val="off"/>
      <w:spacing w:before="480" w:after="120"/>
    </w:pPr>
    <w:rPr>
      <w:b/>
      <w:sz w:val="72"/>
      <w:szCs w:val="72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Título1Char"/>
    <w:uiPriority w:val="9"/>
    <w:qFormat w:val="on"/>
    <w:pPr>
      <w:keepNext w:val="on"/>
      <w:keepLines w:val="on"/>
      <w:spacing w:before="480" w:after="120"/>
    </w:pPr>
    <w:rPr>
      <w:rFonts w:ascii="Calibri" w:cs="Calibri" w:eastAsia="Calibri" w:hAnsi="Calibri"/>
      <w:b/>
      <w:sz w:val="48"/>
      <w:szCs w:val="48"/>
      <w:lang w:eastAsia="pt-BR"/>
    </w:rPr>
  </w:style>
  <w:style w:type="paragraph" w:styleId="Heading2">
    <w:name w:val="Heading 2"/>
    <w:basedOn w:val="Normal"/>
    <w:link w:val="Título2Char"/>
    <w:uiPriority w:val="9"/>
    <w:unhideWhenUsed w:val="on"/>
    <w:qFormat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Título1Char">
    <w:name w:val="Título 1 Char"/>
    <w:basedOn w:val="DefaultParagraphFont"/>
    <w:link w:val="Heading1"/>
    <w:uiPriority w:val="9"/>
    <w:rPr>
      <w:rFonts w:ascii="Calibri" w:cs="Calibri" w:eastAsia="Calibri" w:hAnsi="Calibri"/>
      <w:b/>
      <w:sz w:val="48"/>
      <w:szCs w:val="48"/>
      <w:lang w:eastAsia="pt-BR"/>
    </w:rPr>
  </w:style>
  <w:style w:type="character" w:customStyle="1" w:styleId="Título2Char">
    <w:name w:val="Título 2 Char"/>
    <w:basedOn w:val="DefaultParagraphFont"/>
    <w:link w:val="Heading2"/>
    <w:uiPriority w:val="9"/>
    <w:rPr>
      <w:rFonts w:ascii="Times New Roman" w:cs="Times New Roman" w:eastAsia="Times New Roman" w:hAnsi="Times New Roman"/>
      <w:b/>
      <w:bCs/>
      <w:sz w:val="36"/>
      <w:szCs w:val="36"/>
      <w:lang w:eastAsia="pt-BR"/>
    </w:rPr>
  </w:style>
  <w:style w:type="paragraph" w:styleId="Normal(Web)">
    <w:name w:val="Normal (Web)"/>
    <w:basedOn w:val="Normal"/>
    <w:uiPriority w:val="99"/>
    <w:semiHidden w:val="on"/>
    <w:unhideWhenUsed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pageBreakBefore w:val="off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cyFLwrJ5GW0QVt2MjTWYQfHrA==">AMUW2mWOuJfSyx6Tr9tvmeuWivyAY4GLsvcbnrteoQFmnvI4lHFD9DShoiB3GCzA8Y/rCfHl4FDqWAByyJmClWaZhG315hCvYaah8BqZnPs7rFNDPH4jv2mFRbYVDdfUWrsVtPkH/QC05nnp6JrnlYGPoPnHF6+8pw==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acg.alexsandro@hotmail.com</dc:creator>
  <cp:lastModifiedBy>Pichau</cp:lastModifiedBy>
</cp:coreProperties>
</file>