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23260" w:rsidRDefault="004D6C6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UNIVERSIDADE FEDERAL RURAL DE PERNAMBUCO UNIDADE ACADÊMICA DE EDUCAÇÃO A DISTÂNCIA E TECNOLOGIA BACHARELADO EM SISTEMAS DE INFORMAÇÃO</w:t>
      </w:r>
    </w:p>
    <w:p w14:paraId="00000002" w14:textId="77777777" w:rsidR="00B23260" w:rsidRDefault="004D6C6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BACHARELADO EM SISTEMAS DE INFORMAÇÃO</w:t>
      </w:r>
    </w:p>
    <w:p w14:paraId="00000003" w14:textId="77777777" w:rsidR="00B23260" w:rsidRDefault="00B23260">
      <w:pPr>
        <w:spacing w:line="360" w:lineRule="auto"/>
        <w:jc w:val="center"/>
        <w:rPr>
          <w:rFonts w:ascii="Times New Roman" w:eastAsia="Times New Roman" w:hAnsi="Times New Roman" w:cs="Times New Roman"/>
          <w:sz w:val="24"/>
          <w:szCs w:val="24"/>
        </w:rPr>
      </w:pPr>
    </w:p>
    <w:p w14:paraId="00000004" w14:textId="77777777" w:rsidR="00B23260" w:rsidRDefault="00B23260">
      <w:pPr>
        <w:spacing w:line="360" w:lineRule="auto"/>
        <w:jc w:val="center"/>
        <w:rPr>
          <w:rFonts w:ascii="Times New Roman" w:eastAsia="Times New Roman" w:hAnsi="Times New Roman" w:cs="Times New Roman"/>
          <w:sz w:val="24"/>
          <w:szCs w:val="24"/>
        </w:rPr>
      </w:pPr>
    </w:p>
    <w:p w14:paraId="00000005" w14:textId="77777777" w:rsidR="00B23260" w:rsidRDefault="00B23260">
      <w:pPr>
        <w:spacing w:line="360" w:lineRule="auto"/>
        <w:jc w:val="center"/>
        <w:rPr>
          <w:rFonts w:ascii="Times New Roman" w:eastAsia="Times New Roman" w:hAnsi="Times New Roman" w:cs="Times New Roman"/>
          <w:sz w:val="24"/>
          <w:szCs w:val="24"/>
        </w:rPr>
      </w:pPr>
    </w:p>
    <w:p w14:paraId="00000006" w14:textId="77777777" w:rsidR="00B23260" w:rsidRDefault="004D6C64">
      <w:pPr>
        <w:spacing w:line="360"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ALEXSANDRO MATIAS DE ALMEIDA</w:t>
      </w:r>
    </w:p>
    <w:p w14:paraId="00000007" w14:textId="77777777" w:rsidR="00B23260" w:rsidRDefault="00B23260">
      <w:pPr>
        <w:spacing w:line="360" w:lineRule="auto"/>
        <w:jc w:val="center"/>
        <w:rPr>
          <w:rFonts w:ascii="Times New Roman" w:eastAsia="Times New Roman" w:hAnsi="Times New Roman" w:cs="Times New Roman"/>
          <w:b/>
          <w:sz w:val="28"/>
          <w:szCs w:val="28"/>
        </w:rPr>
      </w:pPr>
    </w:p>
    <w:p w14:paraId="00000008" w14:textId="77777777" w:rsidR="00B23260" w:rsidRDefault="00B23260">
      <w:pPr>
        <w:spacing w:line="360" w:lineRule="auto"/>
        <w:jc w:val="center"/>
        <w:rPr>
          <w:rFonts w:ascii="Times New Roman" w:eastAsia="Times New Roman" w:hAnsi="Times New Roman" w:cs="Times New Roman"/>
          <w:b/>
          <w:sz w:val="28"/>
          <w:szCs w:val="28"/>
        </w:rPr>
      </w:pPr>
    </w:p>
    <w:p w14:paraId="00000009" w14:textId="77777777" w:rsidR="00B23260" w:rsidRDefault="00B23260">
      <w:pPr>
        <w:spacing w:line="360" w:lineRule="auto"/>
        <w:jc w:val="center"/>
        <w:rPr>
          <w:rFonts w:ascii="Times New Roman" w:eastAsia="Times New Roman" w:hAnsi="Times New Roman" w:cs="Times New Roman"/>
          <w:b/>
          <w:sz w:val="28"/>
          <w:szCs w:val="28"/>
        </w:rPr>
      </w:pPr>
    </w:p>
    <w:p w14:paraId="0000000A" w14:textId="77777777" w:rsidR="00B23260" w:rsidRDefault="004D6C6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MEDIÇÃO DO GANHO DE DESEMPENHO APÓS OTIMIZAÇÕES NO BANCO DE DADOS MYSQL</w:t>
      </w:r>
    </w:p>
    <w:p w14:paraId="0000000B" w14:textId="77777777" w:rsidR="00B23260" w:rsidRDefault="00B23260">
      <w:pPr>
        <w:spacing w:line="360" w:lineRule="auto"/>
        <w:jc w:val="center"/>
        <w:rPr>
          <w:rFonts w:ascii="Times New Roman" w:eastAsia="Times New Roman" w:hAnsi="Times New Roman" w:cs="Times New Roman"/>
          <w:sz w:val="24"/>
          <w:szCs w:val="24"/>
        </w:rPr>
      </w:pPr>
    </w:p>
    <w:p w14:paraId="0000000C" w14:textId="77777777" w:rsidR="00B23260" w:rsidRDefault="00B23260">
      <w:pPr>
        <w:spacing w:line="360" w:lineRule="auto"/>
        <w:jc w:val="center"/>
        <w:rPr>
          <w:rFonts w:ascii="Times New Roman" w:eastAsia="Times New Roman" w:hAnsi="Times New Roman" w:cs="Times New Roman"/>
          <w:sz w:val="18"/>
          <w:szCs w:val="18"/>
        </w:rPr>
      </w:pPr>
    </w:p>
    <w:p w14:paraId="0000000D" w14:textId="77777777" w:rsidR="00B23260" w:rsidRDefault="00B23260">
      <w:pPr>
        <w:spacing w:line="360" w:lineRule="auto"/>
        <w:jc w:val="center"/>
        <w:rPr>
          <w:rFonts w:ascii="Times New Roman" w:eastAsia="Times New Roman" w:hAnsi="Times New Roman" w:cs="Times New Roman"/>
          <w:sz w:val="18"/>
          <w:szCs w:val="18"/>
        </w:rPr>
      </w:pPr>
    </w:p>
    <w:p w14:paraId="0000000E" w14:textId="77777777" w:rsidR="00B23260" w:rsidRDefault="00B23260">
      <w:pPr>
        <w:spacing w:line="360" w:lineRule="auto"/>
        <w:jc w:val="center"/>
        <w:rPr>
          <w:rFonts w:ascii="Times New Roman" w:eastAsia="Times New Roman" w:hAnsi="Times New Roman" w:cs="Times New Roman"/>
          <w:sz w:val="18"/>
          <w:szCs w:val="18"/>
        </w:rPr>
      </w:pPr>
    </w:p>
    <w:p w14:paraId="0000000F" w14:textId="77777777" w:rsidR="00B23260" w:rsidRDefault="00B23260">
      <w:pPr>
        <w:spacing w:line="360" w:lineRule="auto"/>
        <w:jc w:val="center"/>
        <w:rPr>
          <w:rFonts w:ascii="Times New Roman" w:eastAsia="Times New Roman" w:hAnsi="Times New Roman" w:cs="Times New Roman"/>
          <w:sz w:val="18"/>
          <w:szCs w:val="18"/>
        </w:rPr>
      </w:pPr>
    </w:p>
    <w:p w14:paraId="00000010" w14:textId="77777777" w:rsidR="00B23260" w:rsidRDefault="00B23260">
      <w:pPr>
        <w:spacing w:line="360" w:lineRule="auto"/>
        <w:jc w:val="center"/>
        <w:rPr>
          <w:rFonts w:ascii="Times New Roman" w:eastAsia="Times New Roman" w:hAnsi="Times New Roman" w:cs="Times New Roman"/>
          <w:sz w:val="18"/>
          <w:szCs w:val="18"/>
        </w:rPr>
      </w:pPr>
    </w:p>
    <w:p w14:paraId="00000011" w14:textId="77777777" w:rsidR="00B23260" w:rsidRDefault="00B23260">
      <w:pPr>
        <w:spacing w:line="360" w:lineRule="auto"/>
        <w:jc w:val="center"/>
        <w:rPr>
          <w:rFonts w:ascii="Times New Roman" w:eastAsia="Times New Roman" w:hAnsi="Times New Roman" w:cs="Times New Roman"/>
          <w:sz w:val="18"/>
          <w:szCs w:val="18"/>
        </w:rPr>
      </w:pPr>
    </w:p>
    <w:p w14:paraId="00000012" w14:textId="77777777" w:rsidR="00B23260" w:rsidRDefault="00B23260">
      <w:pPr>
        <w:spacing w:line="360" w:lineRule="auto"/>
        <w:jc w:val="center"/>
        <w:rPr>
          <w:rFonts w:ascii="Times New Roman" w:eastAsia="Times New Roman" w:hAnsi="Times New Roman" w:cs="Times New Roman"/>
          <w:sz w:val="18"/>
          <w:szCs w:val="18"/>
        </w:rPr>
      </w:pPr>
    </w:p>
    <w:p w14:paraId="00000013" w14:textId="77777777" w:rsidR="00B23260" w:rsidRDefault="00B23260">
      <w:pPr>
        <w:spacing w:line="360" w:lineRule="auto"/>
        <w:jc w:val="center"/>
        <w:rPr>
          <w:rFonts w:ascii="Times New Roman" w:eastAsia="Times New Roman" w:hAnsi="Times New Roman" w:cs="Times New Roman"/>
          <w:sz w:val="18"/>
          <w:szCs w:val="18"/>
        </w:rPr>
      </w:pPr>
    </w:p>
    <w:p w14:paraId="00000014" w14:textId="77777777" w:rsidR="00B23260" w:rsidRDefault="00B23260">
      <w:pPr>
        <w:spacing w:line="360" w:lineRule="auto"/>
        <w:jc w:val="center"/>
        <w:rPr>
          <w:rFonts w:ascii="Times New Roman" w:eastAsia="Times New Roman" w:hAnsi="Times New Roman" w:cs="Times New Roman"/>
          <w:sz w:val="14"/>
          <w:szCs w:val="14"/>
        </w:rPr>
      </w:pPr>
    </w:p>
    <w:p w14:paraId="00000015" w14:textId="77777777" w:rsidR="00B23260" w:rsidRDefault="00B23260">
      <w:pPr>
        <w:spacing w:line="360" w:lineRule="auto"/>
        <w:jc w:val="center"/>
        <w:rPr>
          <w:rFonts w:ascii="Times New Roman" w:eastAsia="Times New Roman" w:hAnsi="Times New Roman" w:cs="Times New Roman"/>
          <w:sz w:val="14"/>
          <w:szCs w:val="14"/>
        </w:rPr>
      </w:pPr>
    </w:p>
    <w:p w14:paraId="00000016" w14:textId="77777777" w:rsidR="00B23260" w:rsidRDefault="00B23260">
      <w:pPr>
        <w:spacing w:line="360" w:lineRule="auto"/>
        <w:jc w:val="center"/>
        <w:rPr>
          <w:rFonts w:ascii="Times New Roman" w:eastAsia="Times New Roman" w:hAnsi="Times New Roman" w:cs="Times New Roman"/>
          <w:sz w:val="14"/>
          <w:szCs w:val="14"/>
        </w:rPr>
      </w:pPr>
    </w:p>
    <w:p w14:paraId="00000017" w14:textId="77777777" w:rsidR="00B23260" w:rsidRDefault="004D6C64">
      <w:pPr>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PALMARES, 2021</w:t>
      </w:r>
    </w:p>
    <w:p w14:paraId="00000018" w14:textId="77777777" w:rsidR="00B23260" w:rsidRDefault="004D6C6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ALEXSANDRO MATIAS DE ALMEIDA</w:t>
      </w:r>
    </w:p>
    <w:p w14:paraId="00000019" w14:textId="77777777" w:rsidR="00B23260" w:rsidRDefault="00B23260">
      <w:pPr>
        <w:spacing w:line="360" w:lineRule="auto"/>
        <w:jc w:val="center"/>
        <w:rPr>
          <w:rFonts w:ascii="Times New Roman" w:eastAsia="Times New Roman" w:hAnsi="Times New Roman" w:cs="Times New Roman"/>
          <w:b/>
          <w:sz w:val="28"/>
          <w:szCs w:val="28"/>
        </w:rPr>
      </w:pPr>
    </w:p>
    <w:p w14:paraId="0000001A" w14:textId="77777777" w:rsidR="00B23260" w:rsidRDefault="00B23260">
      <w:pPr>
        <w:spacing w:line="360" w:lineRule="auto"/>
        <w:jc w:val="center"/>
        <w:rPr>
          <w:rFonts w:ascii="Times New Roman" w:eastAsia="Times New Roman" w:hAnsi="Times New Roman" w:cs="Times New Roman"/>
          <w:b/>
          <w:sz w:val="28"/>
          <w:szCs w:val="28"/>
        </w:rPr>
      </w:pPr>
    </w:p>
    <w:p w14:paraId="0000001B" w14:textId="77777777" w:rsidR="00B23260" w:rsidRDefault="00B23260">
      <w:pPr>
        <w:spacing w:line="360" w:lineRule="auto"/>
        <w:jc w:val="center"/>
        <w:rPr>
          <w:rFonts w:ascii="Times New Roman" w:eastAsia="Times New Roman" w:hAnsi="Times New Roman" w:cs="Times New Roman"/>
          <w:b/>
        </w:rPr>
      </w:pPr>
    </w:p>
    <w:p w14:paraId="0000001C" w14:textId="77777777" w:rsidR="00B23260" w:rsidRDefault="00B23260">
      <w:pPr>
        <w:spacing w:line="360" w:lineRule="auto"/>
        <w:jc w:val="center"/>
        <w:rPr>
          <w:rFonts w:ascii="Times New Roman" w:eastAsia="Times New Roman" w:hAnsi="Times New Roman" w:cs="Times New Roman"/>
          <w:b/>
        </w:rPr>
      </w:pPr>
    </w:p>
    <w:p w14:paraId="0000001D" w14:textId="77777777" w:rsidR="00B23260" w:rsidRDefault="00B23260">
      <w:pPr>
        <w:spacing w:line="360" w:lineRule="auto"/>
        <w:jc w:val="center"/>
        <w:rPr>
          <w:rFonts w:ascii="Times New Roman" w:eastAsia="Times New Roman" w:hAnsi="Times New Roman" w:cs="Times New Roman"/>
          <w:b/>
        </w:rPr>
      </w:pPr>
    </w:p>
    <w:p w14:paraId="0000001E" w14:textId="77777777" w:rsidR="00B23260" w:rsidRDefault="00B23260">
      <w:pPr>
        <w:spacing w:line="360" w:lineRule="auto"/>
        <w:jc w:val="center"/>
        <w:rPr>
          <w:rFonts w:ascii="Times New Roman" w:eastAsia="Times New Roman" w:hAnsi="Times New Roman" w:cs="Times New Roman"/>
          <w:b/>
        </w:rPr>
      </w:pPr>
    </w:p>
    <w:p w14:paraId="0000001F" w14:textId="77777777" w:rsidR="00B23260" w:rsidRDefault="00B23260">
      <w:pPr>
        <w:spacing w:line="360" w:lineRule="auto"/>
        <w:jc w:val="center"/>
        <w:rPr>
          <w:rFonts w:ascii="Times New Roman" w:eastAsia="Times New Roman" w:hAnsi="Times New Roman" w:cs="Times New Roman"/>
          <w:b/>
        </w:rPr>
      </w:pPr>
    </w:p>
    <w:p w14:paraId="00000020" w14:textId="77777777" w:rsidR="00B23260" w:rsidRDefault="00B23260">
      <w:pPr>
        <w:spacing w:line="360" w:lineRule="auto"/>
        <w:jc w:val="center"/>
        <w:rPr>
          <w:rFonts w:ascii="Times New Roman" w:eastAsia="Times New Roman" w:hAnsi="Times New Roman" w:cs="Times New Roman"/>
          <w:b/>
        </w:rPr>
      </w:pPr>
    </w:p>
    <w:p w14:paraId="00000021" w14:textId="77777777" w:rsidR="00B23260" w:rsidRDefault="00B23260">
      <w:pPr>
        <w:spacing w:line="360" w:lineRule="auto"/>
        <w:jc w:val="center"/>
        <w:rPr>
          <w:rFonts w:ascii="Times New Roman" w:eastAsia="Times New Roman" w:hAnsi="Times New Roman" w:cs="Times New Roman"/>
          <w:b/>
        </w:rPr>
      </w:pPr>
    </w:p>
    <w:p w14:paraId="00000022" w14:textId="77777777" w:rsidR="00B23260" w:rsidRDefault="00B23260">
      <w:pPr>
        <w:spacing w:line="360" w:lineRule="auto"/>
        <w:jc w:val="center"/>
        <w:rPr>
          <w:rFonts w:ascii="Times New Roman" w:eastAsia="Times New Roman" w:hAnsi="Times New Roman" w:cs="Times New Roman"/>
          <w:b/>
          <w:sz w:val="24"/>
          <w:szCs w:val="24"/>
        </w:rPr>
      </w:pPr>
    </w:p>
    <w:p w14:paraId="00000023" w14:textId="77777777" w:rsidR="00B23260" w:rsidRDefault="00E011F7">
      <w:pPr>
        <w:spacing w:line="360" w:lineRule="auto"/>
        <w:jc w:val="center"/>
        <w:rPr>
          <w:rFonts w:ascii="Times New Roman" w:eastAsia="Times New Roman" w:hAnsi="Times New Roman" w:cs="Times New Roman"/>
          <w:b/>
          <w:sz w:val="32"/>
          <w:szCs w:val="32"/>
        </w:rPr>
      </w:pPr>
      <w:sdt>
        <w:sdtPr>
          <w:tag w:val="goog_rdk_0"/>
          <w:id w:val="-385495162"/>
        </w:sdtPr>
        <w:sdtContent>
          <w:commentRangeStart w:id="1"/>
        </w:sdtContent>
      </w:sdt>
      <w:r w:rsidR="004D6C64">
        <w:rPr>
          <w:rFonts w:ascii="Times New Roman" w:eastAsia="Times New Roman" w:hAnsi="Times New Roman" w:cs="Times New Roman"/>
          <w:b/>
          <w:sz w:val="32"/>
          <w:szCs w:val="32"/>
        </w:rPr>
        <w:t>MEDIÇÃO DO GANHO</w:t>
      </w:r>
      <w:commentRangeEnd w:id="1"/>
      <w:r w:rsidR="004D6C64">
        <w:commentReference w:id="1"/>
      </w:r>
      <w:r w:rsidR="004D6C64">
        <w:rPr>
          <w:rFonts w:ascii="Times New Roman" w:eastAsia="Times New Roman" w:hAnsi="Times New Roman" w:cs="Times New Roman"/>
          <w:b/>
          <w:sz w:val="32"/>
          <w:szCs w:val="32"/>
        </w:rPr>
        <w:t xml:space="preserve"> DE DESEMPENHO APÓS OTIMIZAÇÕES NO BANCO DE DADOS MYSQL</w:t>
      </w:r>
    </w:p>
    <w:p w14:paraId="00000024" w14:textId="77777777" w:rsidR="00B23260" w:rsidRDefault="00B23260">
      <w:pPr>
        <w:spacing w:line="360" w:lineRule="auto"/>
        <w:jc w:val="center"/>
        <w:rPr>
          <w:rFonts w:ascii="Times New Roman" w:eastAsia="Times New Roman" w:hAnsi="Times New Roman" w:cs="Times New Roman"/>
          <w:sz w:val="24"/>
          <w:szCs w:val="24"/>
        </w:rPr>
      </w:pPr>
    </w:p>
    <w:p w14:paraId="00000025" w14:textId="77777777" w:rsidR="00B23260" w:rsidRDefault="00B23260">
      <w:pPr>
        <w:spacing w:line="360" w:lineRule="auto"/>
        <w:jc w:val="center"/>
        <w:rPr>
          <w:rFonts w:ascii="Times New Roman" w:eastAsia="Times New Roman" w:hAnsi="Times New Roman" w:cs="Times New Roman"/>
          <w:sz w:val="24"/>
          <w:szCs w:val="24"/>
        </w:rPr>
      </w:pPr>
    </w:p>
    <w:p w14:paraId="00000026" w14:textId="77777777" w:rsidR="00B23260" w:rsidRDefault="004D6C64">
      <w:pPr>
        <w:spacing w:line="360" w:lineRule="auto"/>
        <w:ind w:left="4536"/>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00000027" w14:textId="77777777" w:rsidR="00B23260" w:rsidRDefault="00B23260">
      <w:pPr>
        <w:spacing w:line="360" w:lineRule="auto"/>
        <w:jc w:val="center"/>
        <w:rPr>
          <w:rFonts w:ascii="Times New Roman" w:eastAsia="Times New Roman" w:hAnsi="Times New Roman" w:cs="Times New Roman"/>
          <w:sz w:val="16"/>
          <w:szCs w:val="16"/>
        </w:rPr>
      </w:pPr>
    </w:p>
    <w:p w14:paraId="00000028" w14:textId="77777777" w:rsidR="00B23260" w:rsidRDefault="00B23260">
      <w:pPr>
        <w:spacing w:line="360" w:lineRule="auto"/>
        <w:jc w:val="center"/>
        <w:rPr>
          <w:rFonts w:ascii="Times New Roman" w:eastAsia="Times New Roman" w:hAnsi="Times New Roman" w:cs="Times New Roman"/>
          <w:sz w:val="16"/>
          <w:szCs w:val="16"/>
        </w:rPr>
      </w:pPr>
    </w:p>
    <w:p w14:paraId="00000029" w14:textId="77777777" w:rsidR="00B23260" w:rsidRDefault="00B23260">
      <w:pPr>
        <w:spacing w:line="360" w:lineRule="auto"/>
        <w:jc w:val="center"/>
        <w:rPr>
          <w:rFonts w:ascii="Times New Roman" w:eastAsia="Times New Roman" w:hAnsi="Times New Roman" w:cs="Times New Roman"/>
          <w:sz w:val="16"/>
          <w:szCs w:val="16"/>
        </w:rPr>
      </w:pPr>
    </w:p>
    <w:p w14:paraId="0000002A" w14:textId="77777777" w:rsidR="00B23260" w:rsidRDefault="00B23260">
      <w:pPr>
        <w:spacing w:line="360" w:lineRule="auto"/>
        <w:jc w:val="center"/>
        <w:rPr>
          <w:rFonts w:ascii="Times New Roman" w:eastAsia="Times New Roman" w:hAnsi="Times New Roman" w:cs="Times New Roman"/>
          <w:sz w:val="16"/>
          <w:szCs w:val="16"/>
        </w:rPr>
      </w:pPr>
    </w:p>
    <w:p w14:paraId="0000002B" w14:textId="77777777" w:rsidR="00B23260" w:rsidRDefault="004D6C64">
      <w:pPr>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PALMARES, 2021</w:t>
      </w:r>
    </w:p>
    <w:p w14:paraId="0000002C" w14:textId="77777777" w:rsidR="00B23260" w:rsidRDefault="004D6C6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AGRADECIMENTOS</w:t>
      </w:r>
    </w:p>
    <w:p w14:paraId="0000002D"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Agradeço, primeiramente, a Deus pela oportunidade dessa formação e por ter me dado saúde e força para superar as dificuldades.</w:t>
      </w:r>
    </w:p>
    <w:p w14:paraId="0000002E"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esta faculdade, seu corpo docente, direção, administração e funcionários que sempre me serviram da melhor maneira possível nos momentos que precisei.</w:t>
      </w:r>
    </w:p>
    <w:p w14:paraId="0000002F"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minha mãe, irmã e esposa, por todo amor, paciência, incentivo e apoio incondicional que me deram durante a minha jornada no curso.</w:t>
      </w:r>
    </w:p>
    <w:p w14:paraId="00000030"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 a todos que direta ou indiretamente fizeram parte da minha formação, o meu muito obrigado.</w:t>
      </w:r>
    </w:p>
    <w:p w14:paraId="00000031"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br w:type="page"/>
      </w:r>
    </w:p>
    <w:p w14:paraId="00000032" w14:textId="77777777" w:rsidR="00B23260" w:rsidRDefault="004D6C6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RESUMO</w:t>
      </w:r>
    </w:p>
    <w:p w14:paraId="00000033"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presente estudo analisa o quanto de desempenho é ganho quando realizados diversos ajustes de configuração no Banco de Dados MySQL, processo esse chamado de tuning. Para realização deste teste de performance será utilizado um modelo internacional para benchmark chamado TPC-H que serve para medição de carga de trabalho auxiliando no suporte à decisão. Para isso, serão criadas duas bases dados: A primeira apenas seguindo o modelo de criação e população das tabelas indicado pelo TPC-H. Já no segundo serão realizadas as configurações possíveis para as consultas ao banco sejam as mais performáticas possíveis. A partir dos dados coletados, serão descritos os valores dos ganhos percentuais nas consultas a essa base de dados otimizada.</w:t>
      </w:r>
    </w:p>
    <w:p w14:paraId="00000034"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Palavras-Chave:</w:t>
      </w:r>
      <w:r>
        <w:rPr>
          <w:rFonts w:ascii="Times New Roman" w:eastAsia="Times New Roman" w:hAnsi="Times New Roman" w:cs="Times New Roman"/>
          <w:color w:val="000000"/>
          <w:sz w:val="24"/>
          <w:szCs w:val="24"/>
        </w:rPr>
        <w:t xml:space="preserve"> MySQL, Desempenho, TPC-H.</w:t>
      </w:r>
    </w:p>
    <w:p w14:paraId="00000035" w14:textId="77777777" w:rsidR="00B23260" w:rsidRDefault="004D6C64">
      <w:pPr>
        <w:rPr>
          <w:rFonts w:ascii="Times New Roman" w:eastAsia="Times New Roman" w:hAnsi="Times New Roman" w:cs="Times New Roman"/>
          <w:sz w:val="24"/>
          <w:szCs w:val="24"/>
        </w:rPr>
      </w:pPr>
      <w:r>
        <w:br w:type="page"/>
      </w:r>
    </w:p>
    <w:p w14:paraId="00000036" w14:textId="77777777" w:rsidR="00B23260" w:rsidRPr="004D6C64" w:rsidRDefault="004D6C64">
      <w:pPr>
        <w:spacing w:line="360" w:lineRule="auto"/>
        <w:jc w:val="center"/>
        <w:rPr>
          <w:rFonts w:ascii="Times New Roman" w:eastAsia="Times New Roman" w:hAnsi="Times New Roman" w:cs="Times New Roman"/>
          <w:b/>
          <w:sz w:val="32"/>
          <w:szCs w:val="32"/>
          <w:lang w:val="en-US"/>
        </w:rPr>
      </w:pPr>
      <w:r w:rsidRPr="004D6C64">
        <w:rPr>
          <w:rFonts w:ascii="Times New Roman" w:eastAsia="Times New Roman" w:hAnsi="Times New Roman" w:cs="Times New Roman"/>
          <w:b/>
          <w:sz w:val="32"/>
          <w:szCs w:val="32"/>
          <w:lang w:val="en-US"/>
        </w:rPr>
        <w:lastRenderedPageBreak/>
        <w:t>ABSTRACT</w:t>
      </w:r>
    </w:p>
    <w:p w14:paraId="00000037" w14:textId="77777777" w:rsidR="00B23260" w:rsidRPr="004D6C64"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lang w:val="en-US"/>
        </w:rPr>
      </w:pPr>
      <w:r w:rsidRPr="004D6C64">
        <w:rPr>
          <w:rFonts w:ascii="Times New Roman" w:eastAsia="Times New Roman" w:hAnsi="Times New Roman" w:cs="Times New Roman"/>
          <w:color w:val="000000"/>
          <w:sz w:val="24"/>
          <w:szCs w:val="24"/>
          <w:lang w:val="en-US"/>
        </w:rPr>
        <w:t>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For that, two databases will be created: The first just following the model of creation and population of the tables indicated by TPC-H. In the second one, the possible configurations for queries to the bank will be made as well as possible. From the collected data, the values of the percentage gains in the consultations to this optimized database will be described</w:t>
      </w:r>
    </w:p>
    <w:p w14:paraId="00000038"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Keywords:</w:t>
      </w:r>
      <w:r>
        <w:rPr>
          <w:rFonts w:ascii="Times New Roman" w:eastAsia="Times New Roman" w:hAnsi="Times New Roman" w:cs="Times New Roman"/>
          <w:color w:val="000000"/>
          <w:sz w:val="24"/>
          <w:szCs w:val="24"/>
        </w:rPr>
        <w:t xml:space="preserve"> Relacional Databases, Performance.</w:t>
      </w:r>
    </w:p>
    <w:p w14:paraId="00000039" w14:textId="77777777" w:rsidR="00B23260" w:rsidRDefault="004D6C64">
      <w:pPr>
        <w:rPr>
          <w:rFonts w:ascii="Times New Roman" w:eastAsia="Times New Roman" w:hAnsi="Times New Roman" w:cs="Times New Roman"/>
          <w:sz w:val="24"/>
          <w:szCs w:val="24"/>
        </w:rPr>
      </w:pPr>
      <w:r>
        <w:br w:type="page"/>
      </w:r>
    </w:p>
    <w:p w14:paraId="0000003A" w14:textId="77777777" w:rsidR="00B23260" w:rsidRDefault="004D6C6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LISTA DE FIGURAS</w:t>
      </w:r>
    </w:p>
    <w:sdt>
      <w:sdtPr>
        <w:id w:val="-117842357"/>
        <w:docPartObj>
          <w:docPartGallery w:val="Table of Contents"/>
          <w:docPartUnique/>
        </w:docPartObj>
      </w:sdtPr>
      <w:sdtContent>
        <w:p w14:paraId="0000003B" w14:textId="77777777" w:rsidR="00B23260" w:rsidRDefault="004D6C64">
          <w:pPr>
            <w:pBdr>
              <w:top w:val="nil"/>
              <w:left w:val="nil"/>
              <w:bottom w:val="nil"/>
              <w:right w:val="nil"/>
              <w:between w:val="nil"/>
            </w:pBdr>
            <w:tabs>
              <w:tab w:val="right" w:pos="9061"/>
            </w:tabs>
            <w:spacing w:line="480" w:lineRule="auto"/>
            <w:jc w:val="both"/>
            <w:rPr>
              <w:rFonts w:ascii="Times New Roman" w:eastAsia="Times New Roman" w:hAnsi="Times New Roman" w:cs="Times New Roman"/>
              <w:smallCaps/>
              <w:color w:val="0563C1"/>
              <w:sz w:val="24"/>
              <w:szCs w:val="24"/>
              <w:u w:val="single"/>
            </w:rPr>
          </w:pPr>
          <w:r>
            <w:fldChar w:fldCharType="begin"/>
          </w:r>
          <w:r>
            <w:instrText xml:space="preserve"> TOC \h \u \z </w:instrText>
          </w:r>
          <w:r>
            <w:fldChar w:fldCharType="separate"/>
          </w:r>
          <w:hyperlink r:id="rId11">
            <w:r>
              <w:rPr>
                <w:rFonts w:ascii="Times New Roman" w:eastAsia="Times New Roman" w:hAnsi="Times New Roman" w:cs="Times New Roman"/>
                <w:smallCaps/>
                <w:color w:val="000000"/>
                <w:sz w:val="24"/>
                <w:szCs w:val="24"/>
              </w:rPr>
              <w:t>Figura 1 - Esquema TPC-H</w:t>
            </w:r>
            <w:r>
              <w:rPr>
                <w:rFonts w:ascii="Times New Roman" w:eastAsia="Times New Roman" w:hAnsi="Times New Roman" w:cs="Times New Roman"/>
                <w:smallCaps/>
                <w:color w:val="000000"/>
                <w:sz w:val="24"/>
                <w:szCs w:val="24"/>
              </w:rPr>
              <w:tab/>
            </w:r>
          </w:hyperlink>
          <w:r>
            <w:fldChar w:fldCharType="begin"/>
          </w:r>
          <w:r>
            <w:instrText xml:space="preserve"> PAGEREF _heading=h.23ckvvd \h </w:instrText>
          </w:r>
          <w:r>
            <w:fldChar w:fldCharType="separate"/>
          </w:r>
          <w:r>
            <w:rPr>
              <w:rFonts w:ascii="Times New Roman" w:eastAsia="Times New Roman" w:hAnsi="Times New Roman" w:cs="Times New Roman"/>
              <w:smallCaps/>
              <w:color w:val="000000"/>
              <w:sz w:val="24"/>
              <w:szCs w:val="24"/>
            </w:rPr>
            <w:t>16</w:t>
          </w:r>
          <w:r>
            <w:fldChar w:fldCharType="end"/>
          </w:r>
        </w:p>
        <w:p w14:paraId="0000003C" w14:textId="77777777" w:rsidR="00B23260" w:rsidRDefault="004D6C64">
          <w:pPr>
            <w:rPr>
              <w:rFonts w:ascii="Times New Roman" w:eastAsia="Times New Roman" w:hAnsi="Times New Roman" w:cs="Times New Roman"/>
              <w:smallCaps/>
              <w:color w:val="0563C1"/>
              <w:sz w:val="20"/>
              <w:szCs w:val="20"/>
              <w:u w:val="single"/>
            </w:rPr>
          </w:pPr>
          <w:r>
            <w:br w:type="page"/>
          </w:r>
        </w:p>
        <w:p w14:paraId="0000003D" w14:textId="77777777" w:rsidR="00B23260" w:rsidRDefault="004D6C64">
          <w:pPr>
            <w:pBdr>
              <w:top w:val="nil"/>
              <w:left w:val="nil"/>
              <w:bottom w:val="nil"/>
              <w:right w:val="nil"/>
              <w:between w:val="nil"/>
            </w:pBdr>
            <w:tabs>
              <w:tab w:val="right" w:pos="9061"/>
            </w:tabs>
            <w:spacing w:after="0"/>
            <w:ind w:left="440" w:hanging="440"/>
            <w:rPr>
              <w:rFonts w:ascii="Times New Roman" w:eastAsia="Times New Roman" w:hAnsi="Times New Roman" w:cs="Times New Roman"/>
              <w:color w:val="000000"/>
            </w:rPr>
          </w:pPr>
          <w:r>
            <w:lastRenderedPageBreak/>
            <w:fldChar w:fldCharType="end"/>
          </w:r>
        </w:p>
      </w:sdtContent>
    </w:sdt>
    <w:p w14:paraId="0000003E" w14:textId="77777777" w:rsidR="00B23260" w:rsidRDefault="004D6C6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LISTA DE TABELAS</w:t>
      </w:r>
    </w:p>
    <w:sdt>
      <w:sdtPr>
        <w:id w:val="1597046140"/>
        <w:docPartObj>
          <w:docPartGallery w:val="Table of Contents"/>
          <w:docPartUnique/>
        </w:docPartObj>
      </w:sdtPr>
      <w:sdtContent>
        <w:p w14:paraId="0000003F" w14:textId="77777777" w:rsidR="00B23260" w:rsidRDefault="004D6C64">
          <w:pPr>
            <w:pBdr>
              <w:top w:val="nil"/>
              <w:left w:val="nil"/>
              <w:bottom w:val="nil"/>
              <w:right w:val="nil"/>
              <w:between w:val="nil"/>
            </w:pBdr>
            <w:tabs>
              <w:tab w:val="right" w:pos="9061"/>
            </w:tabs>
            <w:spacing w:line="480" w:lineRule="auto"/>
            <w:jc w:val="both"/>
            <w:rPr>
              <w:rFonts w:ascii="Times New Roman" w:eastAsia="Times New Roman" w:hAnsi="Times New Roman" w:cs="Times New Roman"/>
              <w:smallCaps/>
              <w:color w:val="000000"/>
            </w:rPr>
          </w:pPr>
          <w:r>
            <w:fldChar w:fldCharType="begin"/>
          </w:r>
          <w:r>
            <w:instrText xml:space="preserve"> TOC \h \u \z </w:instrText>
          </w:r>
          <w:r>
            <w:fldChar w:fldCharType="separate"/>
          </w:r>
          <w:hyperlink w:anchor="_heading=h.qsh70q">
            <w:r>
              <w:rPr>
                <w:rFonts w:ascii="Times New Roman" w:eastAsia="Times New Roman" w:hAnsi="Times New Roman" w:cs="Times New Roman"/>
                <w:smallCaps/>
                <w:color w:val="000000"/>
                <w:sz w:val="24"/>
                <w:szCs w:val="24"/>
              </w:rPr>
              <w:t>Tabela 1 - Tempo Acumulado da Query 01</w:t>
            </w:r>
            <w:r>
              <w:rPr>
                <w:rFonts w:ascii="Times New Roman" w:eastAsia="Times New Roman" w:hAnsi="Times New Roman" w:cs="Times New Roman"/>
                <w:smallCaps/>
                <w:color w:val="000000"/>
                <w:sz w:val="24"/>
                <w:szCs w:val="24"/>
              </w:rPr>
              <w:tab/>
              <w:t>18</w:t>
            </w:r>
          </w:hyperlink>
        </w:p>
        <w:p w14:paraId="00000040" w14:textId="77777777" w:rsidR="00B23260" w:rsidRDefault="00E011F7">
          <w:pPr>
            <w:pBdr>
              <w:top w:val="nil"/>
              <w:left w:val="nil"/>
              <w:bottom w:val="nil"/>
              <w:right w:val="nil"/>
              <w:between w:val="nil"/>
            </w:pBdr>
            <w:tabs>
              <w:tab w:val="right" w:pos="9061"/>
            </w:tabs>
            <w:spacing w:line="480" w:lineRule="auto"/>
            <w:jc w:val="both"/>
            <w:rPr>
              <w:rFonts w:ascii="Times New Roman" w:eastAsia="Times New Roman" w:hAnsi="Times New Roman" w:cs="Times New Roman"/>
              <w:smallCaps/>
              <w:color w:val="000000"/>
            </w:rPr>
          </w:pPr>
          <w:hyperlink w:anchor="_heading=h.3as4poj">
            <w:r w:rsidR="004D6C64">
              <w:rPr>
                <w:rFonts w:ascii="Times New Roman" w:eastAsia="Times New Roman" w:hAnsi="Times New Roman" w:cs="Times New Roman"/>
                <w:smallCaps/>
                <w:color w:val="000000"/>
                <w:sz w:val="24"/>
                <w:szCs w:val="24"/>
              </w:rPr>
              <w:t>Tabela 2 - Tempo Médio das Consultas da Base de Dados não Otimizada</w:t>
            </w:r>
            <w:r w:rsidR="004D6C64">
              <w:rPr>
                <w:rFonts w:ascii="Times New Roman" w:eastAsia="Times New Roman" w:hAnsi="Times New Roman" w:cs="Times New Roman"/>
                <w:smallCaps/>
                <w:color w:val="000000"/>
                <w:sz w:val="24"/>
                <w:szCs w:val="24"/>
              </w:rPr>
              <w:tab/>
              <w:t>19</w:t>
            </w:r>
          </w:hyperlink>
        </w:p>
        <w:p w14:paraId="00000041" w14:textId="77777777" w:rsidR="00B23260" w:rsidRDefault="004D6C64">
          <w:pPr>
            <w:pBdr>
              <w:top w:val="nil"/>
              <w:left w:val="nil"/>
              <w:bottom w:val="nil"/>
              <w:right w:val="nil"/>
              <w:between w:val="nil"/>
            </w:pBdr>
            <w:tabs>
              <w:tab w:val="right" w:pos="9061"/>
            </w:tabs>
            <w:spacing w:line="480" w:lineRule="auto"/>
            <w:jc w:val="both"/>
            <w:rPr>
              <w:rFonts w:ascii="Times New Roman" w:eastAsia="Times New Roman" w:hAnsi="Times New Roman" w:cs="Times New Roman"/>
              <w:smallCaps/>
              <w:color w:val="000000"/>
              <w:sz w:val="24"/>
              <w:szCs w:val="24"/>
            </w:rPr>
          </w:pPr>
          <w:r>
            <w:fldChar w:fldCharType="end"/>
          </w:r>
        </w:p>
      </w:sdtContent>
    </w:sdt>
    <w:p w14:paraId="00000042" w14:textId="77777777" w:rsidR="00B23260" w:rsidRDefault="004D6C64">
      <w:pPr>
        <w:rPr>
          <w:rFonts w:ascii="Times New Roman" w:eastAsia="Times New Roman" w:hAnsi="Times New Roman" w:cs="Times New Roman"/>
          <w:sz w:val="24"/>
          <w:szCs w:val="24"/>
        </w:rPr>
      </w:pPr>
      <w:r>
        <w:br w:type="page"/>
      </w:r>
    </w:p>
    <w:p w14:paraId="00000043" w14:textId="77777777" w:rsidR="00B23260" w:rsidRDefault="004D6C64">
      <w:pPr>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lastRenderedPageBreak/>
        <w:t>LISTA DE SIGLAS</w:t>
      </w:r>
    </w:p>
    <w:p w14:paraId="00000044"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BD – Banco de Dados.</w:t>
      </w:r>
    </w:p>
    <w:p w14:paraId="00000045"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DDL - Data Definition Language.</w:t>
      </w:r>
    </w:p>
    <w:p w14:paraId="00000046"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DML - Data Manipulation Language.</w:t>
      </w:r>
    </w:p>
    <w:p w14:paraId="00000047"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SGBD – Sistema de Gerenciamento de Banco de Dados.</w:t>
      </w:r>
    </w:p>
    <w:p w14:paraId="00000048"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SGBDR – Sistema de Gerenciamento de Banco de Dados Relacional. </w:t>
      </w:r>
    </w:p>
    <w:p w14:paraId="00000049"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SQL – Structured Query Language. </w:t>
      </w:r>
    </w:p>
    <w:p w14:paraId="0000004A"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 – Modelo Entidade Relacionamento</w:t>
      </w:r>
    </w:p>
    <w:p w14:paraId="0000004B"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TPC – </w:t>
      </w:r>
      <w:proofErr w:type="spellStart"/>
      <w:r>
        <w:rPr>
          <w:rFonts w:ascii="Times New Roman" w:eastAsia="Times New Roman" w:hAnsi="Times New Roman" w:cs="Times New Roman"/>
          <w:color w:val="000000"/>
          <w:sz w:val="24"/>
          <w:szCs w:val="24"/>
        </w:rPr>
        <w:t>Transaction</w:t>
      </w:r>
      <w:proofErr w:type="spellEnd"/>
      <w:r>
        <w:rPr>
          <w:rFonts w:ascii="Times New Roman" w:eastAsia="Times New Roman" w:hAnsi="Times New Roman" w:cs="Times New Roman"/>
          <w:color w:val="000000"/>
          <w:sz w:val="24"/>
          <w:szCs w:val="24"/>
        </w:rPr>
        <w:t xml:space="preserve"> Performance Council</w:t>
      </w:r>
    </w:p>
    <w:p w14:paraId="0000004C"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4D" w14:textId="77777777" w:rsidR="00B23260" w:rsidRDefault="004D6C64">
      <w:pPr>
        <w:rPr>
          <w:rFonts w:ascii="Times New Roman" w:eastAsia="Times New Roman" w:hAnsi="Times New Roman" w:cs="Times New Roman"/>
          <w:sz w:val="24"/>
          <w:szCs w:val="24"/>
        </w:rPr>
      </w:pPr>
      <w:r>
        <w:br w:type="page"/>
      </w:r>
    </w:p>
    <w:p w14:paraId="0000004E" w14:textId="77777777" w:rsidR="00B23260" w:rsidRDefault="004D6C64">
      <w:pPr>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b/>
          <w:smallCaps/>
          <w:sz w:val="24"/>
          <w:szCs w:val="24"/>
        </w:rPr>
        <w:lastRenderedPageBreak/>
        <w:t>SUMÁRIO</w:t>
      </w:r>
    </w:p>
    <w:sdt>
      <w:sdtPr>
        <w:id w:val="-433668419"/>
        <w:docPartObj>
          <w:docPartGallery w:val="Table of Contents"/>
          <w:docPartUnique/>
        </w:docPartObj>
      </w:sdtPr>
      <w:sdtContent>
        <w:p w14:paraId="0000004F" w14:textId="77777777" w:rsidR="00B23260" w:rsidRDefault="004D6C64">
          <w:pPr>
            <w:pBdr>
              <w:top w:val="nil"/>
              <w:left w:val="nil"/>
              <w:bottom w:val="nil"/>
              <w:right w:val="nil"/>
              <w:between w:val="nil"/>
            </w:pBdr>
            <w:tabs>
              <w:tab w:val="left" w:pos="426"/>
              <w:tab w:val="right" w:pos="9061"/>
            </w:tabs>
            <w:spacing w:after="100" w:line="36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30j0zll">
            <w:r>
              <w:rPr>
                <w:rFonts w:ascii="Times New Roman" w:eastAsia="Times New Roman" w:hAnsi="Times New Roman" w:cs="Times New Roman"/>
                <w:color w:val="000000"/>
                <w:sz w:val="24"/>
                <w:szCs w:val="24"/>
              </w:rPr>
              <w:t>1.</w:t>
            </w:r>
          </w:hyperlink>
          <w:hyperlink w:anchor="_heading=h.30j0zll">
            <w:r>
              <w:rPr>
                <w:rFonts w:ascii="Times New Roman" w:eastAsia="Times New Roman" w:hAnsi="Times New Roman" w:cs="Times New Roman"/>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sz w:val="24"/>
              <w:szCs w:val="24"/>
            </w:rPr>
            <w:t>INTRODUÇÃO</w:t>
          </w:r>
          <w:r>
            <w:rPr>
              <w:rFonts w:ascii="Times New Roman" w:eastAsia="Times New Roman" w:hAnsi="Times New Roman" w:cs="Times New Roman"/>
              <w:color w:val="000000"/>
              <w:sz w:val="24"/>
              <w:szCs w:val="24"/>
            </w:rPr>
            <w:tab/>
            <w:t>7</w:t>
          </w:r>
          <w:r>
            <w:fldChar w:fldCharType="end"/>
          </w:r>
        </w:p>
        <w:p w14:paraId="00000050"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1fob9te">
            <w:r w:rsidR="004D6C64">
              <w:rPr>
                <w:rFonts w:ascii="Times New Roman" w:eastAsia="Times New Roman" w:hAnsi="Times New Roman" w:cs="Times New Roman"/>
                <w:color w:val="000000"/>
              </w:rPr>
              <w:t>1.1</w:t>
            </w:r>
            <w:r w:rsidR="004D6C64">
              <w:rPr>
                <w:rFonts w:ascii="Times New Roman" w:eastAsia="Times New Roman" w:hAnsi="Times New Roman" w:cs="Times New Roman"/>
                <w:color w:val="000000"/>
              </w:rPr>
              <w:tab/>
              <w:t>OBJETIVOS</w:t>
            </w:r>
            <w:r w:rsidR="004D6C64">
              <w:rPr>
                <w:rFonts w:ascii="Times New Roman" w:eastAsia="Times New Roman" w:hAnsi="Times New Roman" w:cs="Times New Roman"/>
                <w:color w:val="000000"/>
              </w:rPr>
              <w:tab/>
              <w:t>7</w:t>
            </w:r>
          </w:hyperlink>
        </w:p>
        <w:p w14:paraId="00000051"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2et92p0">
            <w:r w:rsidR="004D6C64">
              <w:rPr>
                <w:rFonts w:ascii="Times New Roman" w:eastAsia="Times New Roman" w:hAnsi="Times New Roman" w:cs="Times New Roman"/>
                <w:color w:val="000000"/>
              </w:rPr>
              <w:t>1.1.1</w:t>
            </w:r>
            <w:r w:rsidR="004D6C64">
              <w:rPr>
                <w:rFonts w:ascii="Times New Roman" w:eastAsia="Times New Roman" w:hAnsi="Times New Roman" w:cs="Times New Roman"/>
                <w:color w:val="000000"/>
              </w:rPr>
              <w:tab/>
              <w:t>OBJETIVO GERAL</w:t>
            </w:r>
            <w:r w:rsidR="004D6C64">
              <w:rPr>
                <w:rFonts w:ascii="Times New Roman" w:eastAsia="Times New Roman" w:hAnsi="Times New Roman" w:cs="Times New Roman"/>
                <w:color w:val="000000"/>
              </w:rPr>
              <w:tab/>
              <w:t>7</w:t>
            </w:r>
          </w:hyperlink>
        </w:p>
        <w:p w14:paraId="00000052"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tyjcwt">
            <w:r w:rsidR="004D6C64">
              <w:rPr>
                <w:rFonts w:ascii="Times New Roman" w:eastAsia="Times New Roman" w:hAnsi="Times New Roman" w:cs="Times New Roman"/>
                <w:color w:val="000000"/>
              </w:rPr>
              <w:t>1.1.2</w:t>
            </w:r>
            <w:r w:rsidR="004D6C64">
              <w:rPr>
                <w:rFonts w:ascii="Times New Roman" w:eastAsia="Times New Roman" w:hAnsi="Times New Roman" w:cs="Times New Roman"/>
                <w:color w:val="000000"/>
              </w:rPr>
              <w:tab/>
              <w:t>OBJETIVOS ESPECÍFICOS</w:t>
            </w:r>
            <w:r w:rsidR="004D6C64">
              <w:rPr>
                <w:rFonts w:ascii="Times New Roman" w:eastAsia="Times New Roman" w:hAnsi="Times New Roman" w:cs="Times New Roman"/>
                <w:color w:val="000000"/>
              </w:rPr>
              <w:tab/>
              <w:t>7</w:t>
            </w:r>
          </w:hyperlink>
        </w:p>
        <w:p w14:paraId="00000053"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3dy6vkm">
            <w:r w:rsidR="004D6C64">
              <w:rPr>
                <w:rFonts w:ascii="Times New Roman" w:eastAsia="Times New Roman" w:hAnsi="Times New Roman" w:cs="Times New Roman"/>
                <w:color w:val="000000"/>
              </w:rPr>
              <w:t>1.2</w:t>
            </w:r>
            <w:r w:rsidR="004D6C64">
              <w:rPr>
                <w:rFonts w:ascii="Times New Roman" w:eastAsia="Times New Roman" w:hAnsi="Times New Roman" w:cs="Times New Roman"/>
                <w:color w:val="000000"/>
              </w:rPr>
              <w:tab/>
              <w:t>JUSTIFICATIVA</w:t>
            </w:r>
            <w:r w:rsidR="004D6C64">
              <w:rPr>
                <w:rFonts w:ascii="Times New Roman" w:eastAsia="Times New Roman" w:hAnsi="Times New Roman" w:cs="Times New Roman"/>
                <w:color w:val="000000"/>
              </w:rPr>
              <w:tab/>
              <w:t>8</w:t>
            </w:r>
          </w:hyperlink>
        </w:p>
        <w:p w14:paraId="00000054" w14:textId="77777777" w:rsidR="00B23260" w:rsidRDefault="00E011F7">
          <w:pPr>
            <w:pBdr>
              <w:top w:val="nil"/>
              <w:left w:val="nil"/>
              <w:bottom w:val="nil"/>
              <w:right w:val="nil"/>
              <w:between w:val="nil"/>
            </w:pBdr>
            <w:tabs>
              <w:tab w:val="left" w:pos="426"/>
              <w:tab w:val="right" w:pos="9061"/>
            </w:tabs>
            <w:spacing w:after="100" w:line="360" w:lineRule="auto"/>
            <w:rPr>
              <w:rFonts w:ascii="Times New Roman" w:eastAsia="Times New Roman" w:hAnsi="Times New Roman" w:cs="Times New Roman"/>
              <w:color w:val="000000"/>
            </w:rPr>
          </w:pPr>
          <w:hyperlink w:anchor="_heading=h.1t3h5sf">
            <w:r w:rsidR="004D6C64">
              <w:rPr>
                <w:rFonts w:ascii="Times New Roman" w:eastAsia="Times New Roman" w:hAnsi="Times New Roman" w:cs="Times New Roman"/>
                <w:color w:val="000000"/>
                <w:sz w:val="24"/>
                <w:szCs w:val="24"/>
              </w:rPr>
              <w:t>2.</w:t>
            </w:r>
          </w:hyperlink>
          <w:hyperlink w:anchor="_heading=h.1t3h5sf">
            <w:r w:rsidR="004D6C64">
              <w:rPr>
                <w:rFonts w:ascii="Times New Roman" w:eastAsia="Times New Roman" w:hAnsi="Times New Roman" w:cs="Times New Roman"/>
                <w:color w:val="000000"/>
              </w:rPr>
              <w:tab/>
            </w:r>
          </w:hyperlink>
          <w:r w:rsidR="004D6C64">
            <w:fldChar w:fldCharType="begin"/>
          </w:r>
          <w:r w:rsidR="004D6C64">
            <w:instrText xml:space="preserve"> PAGEREF _heading=h.1t3h5sf \h </w:instrText>
          </w:r>
          <w:r w:rsidR="004D6C64">
            <w:fldChar w:fldCharType="separate"/>
          </w:r>
          <w:r w:rsidR="004D6C64">
            <w:rPr>
              <w:rFonts w:ascii="Times New Roman" w:eastAsia="Times New Roman" w:hAnsi="Times New Roman" w:cs="Times New Roman"/>
              <w:color w:val="000000"/>
              <w:sz w:val="24"/>
              <w:szCs w:val="24"/>
            </w:rPr>
            <w:t>FUNDAMENTAÇÃO TEÓRICA</w:t>
          </w:r>
          <w:r w:rsidR="004D6C64">
            <w:rPr>
              <w:rFonts w:ascii="Times New Roman" w:eastAsia="Times New Roman" w:hAnsi="Times New Roman" w:cs="Times New Roman"/>
              <w:color w:val="000000"/>
              <w:sz w:val="24"/>
              <w:szCs w:val="24"/>
            </w:rPr>
            <w:tab/>
            <w:t>8</w:t>
          </w:r>
          <w:r w:rsidR="004D6C64">
            <w:fldChar w:fldCharType="end"/>
          </w:r>
        </w:p>
        <w:p w14:paraId="00000055"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ihv636">
            <w:r w:rsidR="004D6C64">
              <w:rPr>
                <w:rFonts w:ascii="Times New Roman" w:eastAsia="Times New Roman" w:hAnsi="Times New Roman" w:cs="Times New Roman"/>
                <w:color w:val="000000"/>
              </w:rPr>
              <w:t>2.1</w:t>
            </w:r>
            <w:r w:rsidR="004D6C64">
              <w:rPr>
                <w:rFonts w:ascii="Times New Roman" w:eastAsia="Times New Roman" w:hAnsi="Times New Roman" w:cs="Times New Roman"/>
                <w:color w:val="000000"/>
              </w:rPr>
              <w:tab/>
              <w:t>DADOS</w:t>
            </w:r>
            <w:r w:rsidR="004D6C64">
              <w:rPr>
                <w:rFonts w:ascii="Times New Roman" w:eastAsia="Times New Roman" w:hAnsi="Times New Roman" w:cs="Times New Roman"/>
                <w:color w:val="000000"/>
              </w:rPr>
              <w:tab/>
              <w:t>9</w:t>
            </w:r>
          </w:hyperlink>
        </w:p>
        <w:p w14:paraId="00000056"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32hioqz">
            <w:r w:rsidR="004D6C64">
              <w:rPr>
                <w:rFonts w:ascii="Times New Roman" w:eastAsia="Times New Roman" w:hAnsi="Times New Roman" w:cs="Times New Roman"/>
                <w:color w:val="000000"/>
              </w:rPr>
              <w:t>2.2</w:t>
            </w:r>
            <w:r w:rsidR="004D6C64">
              <w:rPr>
                <w:rFonts w:ascii="Times New Roman" w:eastAsia="Times New Roman" w:hAnsi="Times New Roman" w:cs="Times New Roman"/>
                <w:color w:val="000000"/>
              </w:rPr>
              <w:tab/>
              <w:t>INFORMAÇÃO</w:t>
            </w:r>
            <w:r w:rsidR="004D6C64">
              <w:rPr>
                <w:rFonts w:ascii="Times New Roman" w:eastAsia="Times New Roman" w:hAnsi="Times New Roman" w:cs="Times New Roman"/>
                <w:color w:val="000000"/>
              </w:rPr>
              <w:tab/>
              <w:t>9</w:t>
            </w:r>
          </w:hyperlink>
        </w:p>
        <w:p w14:paraId="00000057"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1hmsyys">
            <w:r w:rsidR="004D6C64">
              <w:rPr>
                <w:rFonts w:ascii="Times New Roman" w:eastAsia="Times New Roman" w:hAnsi="Times New Roman" w:cs="Times New Roman"/>
                <w:color w:val="000000"/>
              </w:rPr>
              <w:t>2.3</w:t>
            </w:r>
            <w:r w:rsidR="004D6C64">
              <w:rPr>
                <w:rFonts w:ascii="Times New Roman" w:eastAsia="Times New Roman" w:hAnsi="Times New Roman" w:cs="Times New Roman"/>
                <w:color w:val="000000"/>
              </w:rPr>
              <w:tab/>
              <w:t>BANCO DE DADOS</w:t>
            </w:r>
            <w:r w:rsidR="004D6C64">
              <w:rPr>
                <w:rFonts w:ascii="Times New Roman" w:eastAsia="Times New Roman" w:hAnsi="Times New Roman" w:cs="Times New Roman"/>
                <w:color w:val="000000"/>
              </w:rPr>
              <w:tab/>
              <w:t>9</w:t>
            </w:r>
          </w:hyperlink>
        </w:p>
        <w:p w14:paraId="00000058"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4d34og8">
            <w:r w:rsidR="004D6C64">
              <w:rPr>
                <w:rFonts w:ascii="Times New Roman" w:eastAsia="Times New Roman" w:hAnsi="Times New Roman" w:cs="Times New Roman"/>
                <w:color w:val="000000"/>
              </w:rPr>
              <w:t>2.4</w:t>
            </w:r>
            <w:r w:rsidR="004D6C64">
              <w:rPr>
                <w:rFonts w:ascii="Times New Roman" w:eastAsia="Times New Roman" w:hAnsi="Times New Roman" w:cs="Times New Roman"/>
                <w:color w:val="000000"/>
              </w:rPr>
              <w:tab/>
              <w:t>SISTEMA DE GERENCIAMENTO DE BANCO DE DADOS</w:t>
            </w:r>
            <w:r w:rsidR="004D6C64">
              <w:rPr>
                <w:rFonts w:ascii="Times New Roman" w:eastAsia="Times New Roman" w:hAnsi="Times New Roman" w:cs="Times New Roman"/>
                <w:color w:val="000000"/>
              </w:rPr>
              <w:tab/>
              <w:t>9</w:t>
            </w:r>
          </w:hyperlink>
        </w:p>
        <w:p w14:paraId="00000059"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2s8eyo1">
            <w:r w:rsidR="004D6C64">
              <w:rPr>
                <w:rFonts w:ascii="Times New Roman" w:eastAsia="Times New Roman" w:hAnsi="Times New Roman" w:cs="Times New Roman"/>
                <w:color w:val="000000"/>
              </w:rPr>
              <w:t>2.5</w:t>
            </w:r>
            <w:r w:rsidR="004D6C64">
              <w:rPr>
                <w:rFonts w:ascii="Times New Roman" w:eastAsia="Times New Roman" w:hAnsi="Times New Roman" w:cs="Times New Roman"/>
                <w:color w:val="000000"/>
              </w:rPr>
              <w:tab/>
              <w:t>BANCO DE DADOS MySQL</w:t>
            </w:r>
            <w:r w:rsidR="004D6C64">
              <w:rPr>
                <w:rFonts w:ascii="Times New Roman" w:eastAsia="Times New Roman" w:hAnsi="Times New Roman" w:cs="Times New Roman"/>
                <w:color w:val="000000"/>
              </w:rPr>
              <w:tab/>
              <w:t>10</w:t>
            </w:r>
          </w:hyperlink>
        </w:p>
        <w:p w14:paraId="0000005A"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17dp8vu">
            <w:r w:rsidR="004D6C64">
              <w:rPr>
                <w:rFonts w:ascii="Times New Roman" w:eastAsia="Times New Roman" w:hAnsi="Times New Roman" w:cs="Times New Roman"/>
                <w:color w:val="000000"/>
              </w:rPr>
              <w:t>2.5.1</w:t>
            </w:r>
            <w:r w:rsidR="004D6C64">
              <w:rPr>
                <w:rFonts w:ascii="Times New Roman" w:eastAsia="Times New Roman" w:hAnsi="Times New Roman" w:cs="Times New Roman"/>
                <w:color w:val="000000"/>
              </w:rPr>
              <w:tab/>
              <w:t>DDL DATA DEFINITION LANGUAGE</w:t>
            </w:r>
            <w:r w:rsidR="004D6C64">
              <w:rPr>
                <w:rFonts w:ascii="Times New Roman" w:eastAsia="Times New Roman" w:hAnsi="Times New Roman" w:cs="Times New Roman"/>
                <w:color w:val="000000"/>
              </w:rPr>
              <w:tab/>
              <w:t>11</w:t>
            </w:r>
          </w:hyperlink>
        </w:p>
        <w:p w14:paraId="0000005B"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3rdcrjn">
            <w:r w:rsidR="004D6C64">
              <w:rPr>
                <w:rFonts w:ascii="Times New Roman" w:eastAsia="Times New Roman" w:hAnsi="Times New Roman" w:cs="Times New Roman"/>
                <w:color w:val="000000"/>
              </w:rPr>
              <w:t>2.5.2</w:t>
            </w:r>
            <w:r w:rsidR="004D6C64">
              <w:rPr>
                <w:rFonts w:ascii="Times New Roman" w:eastAsia="Times New Roman" w:hAnsi="Times New Roman" w:cs="Times New Roman"/>
                <w:color w:val="000000"/>
              </w:rPr>
              <w:tab/>
              <w:t>DML DATA MANIPULATION LANGUAGE</w:t>
            </w:r>
            <w:r w:rsidR="004D6C64">
              <w:rPr>
                <w:rFonts w:ascii="Times New Roman" w:eastAsia="Times New Roman" w:hAnsi="Times New Roman" w:cs="Times New Roman"/>
                <w:color w:val="000000"/>
              </w:rPr>
              <w:tab/>
              <w:t>11</w:t>
            </w:r>
          </w:hyperlink>
        </w:p>
        <w:p w14:paraId="0000005C"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26in1rg">
            <w:r w:rsidR="004D6C64">
              <w:rPr>
                <w:rFonts w:ascii="Times New Roman" w:eastAsia="Times New Roman" w:hAnsi="Times New Roman" w:cs="Times New Roman"/>
                <w:color w:val="000000"/>
              </w:rPr>
              <w:t>2.5.3</w:t>
            </w:r>
            <w:r w:rsidR="004D6C64">
              <w:rPr>
                <w:rFonts w:ascii="Times New Roman" w:eastAsia="Times New Roman" w:hAnsi="Times New Roman" w:cs="Times New Roman"/>
                <w:color w:val="000000"/>
              </w:rPr>
              <w:tab/>
              <w:t>DCL DATA CONTROL LANGUAGE</w:t>
            </w:r>
            <w:r w:rsidR="004D6C64">
              <w:rPr>
                <w:rFonts w:ascii="Times New Roman" w:eastAsia="Times New Roman" w:hAnsi="Times New Roman" w:cs="Times New Roman"/>
                <w:color w:val="000000"/>
              </w:rPr>
              <w:tab/>
              <w:t>11</w:t>
            </w:r>
          </w:hyperlink>
        </w:p>
        <w:p w14:paraId="0000005D"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lnxbz9">
            <w:r w:rsidR="004D6C64">
              <w:rPr>
                <w:rFonts w:ascii="Times New Roman" w:eastAsia="Times New Roman" w:hAnsi="Times New Roman" w:cs="Times New Roman"/>
                <w:color w:val="000000"/>
              </w:rPr>
              <w:t>2.6</w:t>
            </w:r>
            <w:r w:rsidR="004D6C64">
              <w:rPr>
                <w:rFonts w:ascii="Times New Roman" w:eastAsia="Times New Roman" w:hAnsi="Times New Roman" w:cs="Times New Roman"/>
                <w:color w:val="000000"/>
              </w:rPr>
              <w:tab/>
              <w:t>CHAVES</w:t>
            </w:r>
            <w:r w:rsidR="004D6C64">
              <w:rPr>
                <w:rFonts w:ascii="Times New Roman" w:eastAsia="Times New Roman" w:hAnsi="Times New Roman" w:cs="Times New Roman"/>
                <w:color w:val="000000"/>
              </w:rPr>
              <w:tab/>
              <w:t>12</w:t>
            </w:r>
          </w:hyperlink>
        </w:p>
        <w:p w14:paraId="0000005E"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35nkun2">
            <w:r w:rsidR="004D6C64">
              <w:rPr>
                <w:rFonts w:ascii="Times New Roman" w:eastAsia="Times New Roman" w:hAnsi="Times New Roman" w:cs="Times New Roman"/>
                <w:color w:val="000000"/>
              </w:rPr>
              <w:t>2.6.1</w:t>
            </w:r>
            <w:r w:rsidR="004D6C64">
              <w:rPr>
                <w:rFonts w:ascii="Times New Roman" w:eastAsia="Times New Roman" w:hAnsi="Times New Roman" w:cs="Times New Roman"/>
                <w:color w:val="000000"/>
              </w:rPr>
              <w:tab/>
              <w:t>CHAVE PRIMÁRIA</w:t>
            </w:r>
            <w:r w:rsidR="004D6C64">
              <w:rPr>
                <w:rFonts w:ascii="Times New Roman" w:eastAsia="Times New Roman" w:hAnsi="Times New Roman" w:cs="Times New Roman"/>
                <w:color w:val="000000"/>
              </w:rPr>
              <w:tab/>
              <w:t>12</w:t>
            </w:r>
          </w:hyperlink>
        </w:p>
        <w:p w14:paraId="0000005F"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1ksv4uv">
            <w:r w:rsidR="004D6C64">
              <w:rPr>
                <w:rFonts w:ascii="Times New Roman" w:eastAsia="Times New Roman" w:hAnsi="Times New Roman" w:cs="Times New Roman"/>
                <w:color w:val="000000"/>
              </w:rPr>
              <w:t>2.6.2</w:t>
            </w:r>
            <w:r w:rsidR="004D6C64">
              <w:rPr>
                <w:rFonts w:ascii="Times New Roman" w:eastAsia="Times New Roman" w:hAnsi="Times New Roman" w:cs="Times New Roman"/>
                <w:color w:val="000000"/>
              </w:rPr>
              <w:tab/>
              <w:t>CHAVE ESTRANGEIRA</w:t>
            </w:r>
            <w:r w:rsidR="004D6C64">
              <w:rPr>
                <w:rFonts w:ascii="Times New Roman" w:eastAsia="Times New Roman" w:hAnsi="Times New Roman" w:cs="Times New Roman"/>
                <w:color w:val="000000"/>
              </w:rPr>
              <w:tab/>
              <w:t>12</w:t>
            </w:r>
          </w:hyperlink>
        </w:p>
        <w:p w14:paraId="00000060"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44sinio">
            <w:r w:rsidR="004D6C64">
              <w:rPr>
                <w:rFonts w:ascii="Times New Roman" w:eastAsia="Times New Roman" w:hAnsi="Times New Roman" w:cs="Times New Roman"/>
                <w:color w:val="000000"/>
              </w:rPr>
              <w:t>2.6.3</w:t>
            </w:r>
            <w:r w:rsidR="004D6C64">
              <w:rPr>
                <w:rFonts w:ascii="Times New Roman" w:eastAsia="Times New Roman" w:hAnsi="Times New Roman" w:cs="Times New Roman"/>
                <w:color w:val="000000"/>
              </w:rPr>
              <w:tab/>
              <w:t>INTEGRIDADE REFERENCIAL</w:t>
            </w:r>
            <w:r w:rsidR="004D6C64">
              <w:rPr>
                <w:rFonts w:ascii="Times New Roman" w:eastAsia="Times New Roman" w:hAnsi="Times New Roman" w:cs="Times New Roman"/>
                <w:color w:val="000000"/>
              </w:rPr>
              <w:tab/>
              <w:t>12</w:t>
            </w:r>
          </w:hyperlink>
        </w:p>
        <w:p w14:paraId="00000061"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2jxsxqh">
            <w:r w:rsidR="004D6C64">
              <w:rPr>
                <w:rFonts w:ascii="Times New Roman" w:eastAsia="Times New Roman" w:hAnsi="Times New Roman" w:cs="Times New Roman"/>
                <w:color w:val="000000"/>
              </w:rPr>
              <w:t>2.6.4</w:t>
            </w:r>
            <w:r w:rsidR="004D6C64">
              <w:rPr>
                <w:rFonts w:ascii="Times New Roman" w:eastAsia="Times New Roman" w:hAnsi="Times New Roman" w:cs="Times New Roman"/>
                <w:color w:val="000000"/>
              </w:rPr>
              <w:tab/>
              <w:t>ÍNDICES</w:t>
            </w:r>
            <w:r w:rsidR="004D6C64">
              <w:rPr>
                <w:rFonts w:ascii="Times New Roman" w:eastAsia="Times New Roman" w:hAnsi="Times New Roman" w:cs="Times New Roman"/>
                <w:color w:val="000000"/>
              </w:rPr>
              <w:tab/>
              <w:t>12</w:t>
            </w:r>
          </w:hyperlink>
        </w:p>
        <w:p w14:paraId="00000062"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z337ya">
            <w:r w:rsidR="004D6C64">
              <w:rPr>
                <w:rFonts w:ascii="Times New Roman" w:eastAsia="Times New Roman" w:hAnsi="Times New Roman" w:cs="Times New Roman"/>
                <w:color w:val="000000"/>
              </w:rPr>
              <w:t>2.6.5</w:t>
            </w:r>
            <w:r w:rsidR="004D6C64">
              <w:rPr>
                <w:rFonts w:ascii="Times New Roman" w:eastAsia="Times New Roman" w:hAnsi="Times New Roman" w:cs="Times New Roman"/>
                <w:color w:val="000000"/>
              </w:rPr>
              <w:tab/>
              <w:t>PARTICIONAMENTO DE TABELAS</w:t>
            </w:r>
            <w:r w:rsidR="004D6C64">
              <w:rPr>
                <w:rFonts w:ascii="Times New Roman" w:eastAsia="Times New Roman" w:hAnsi="Times New Roman" w:cs="Times New Roman"/>
                <w:color w:val="000000"/>
              </w:rPr>
              <w:tab/>
              <w:t>14</w:t>
            </w:r>
          </w:hyperlink>
        </w:p>
        <w:p w14:paraId="00000063"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3j2qqm3">
            <w:r w:rsidR="004D6C64">
              <w:rPr>
                <w:rFonts w:ascii="Times New Roman" w:eastAsia="Times New Roman" w:hAnsi="Times New Roman" w:cs="Times New Roman"/>
                <w:color w:val="000000"/>
              </w:rPr>
              <w:t>2.7</w:t>
            </w:r>
            <w:r w:rsidR="004D6C64">
              <w:rPr>
                <w:rFonts w:ascii="Times New Roman" w:eastAsia="Times New Roman" w:hAnsi="Times New Roman" w:cs="Times New Roman"/>
                <w:color w:val="000000"/>
              </w:rPr>
              <w:tab/>
              <w:t>TPC-H</w:t>
            </w:r>
            <w:r w:rsidR="004D6C64">
              <w:rPr>
                <w:rFonts w:ascii="Times New Roman" w:eastAsia="Times New Roman" w:hAnsi="Times New Roman" w:cs="Times New Roman"/>
                <w:color w:val="000000"/>
              </w:rPr>
              <w:tab/>
              <w:t>14</w:t>
            </w:r>
          </w:hyperlink>
        </w:p>
        <w:p w14:paraId="00000064"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1y810tw">
            <w:r w:rsidR="004D6C64">
              <w:rPr>
                <w:rFonts w:ascii="Times New Roman" w:eastAsia="Times New Roman" w:hAnsi="Times New Roman" w:cs="Times New Roman"/>
                <w:color w:val="000000"/>
              </w:rPr>
              <w:t>2.7.1</w:t>
            </w:r>
            <w:r w:rsidR="004D6C64">
              <w:rPr>
                <w:rFonts w:ascii="Times New Roman" w:eastAsia="Times New Roman" w:hAnsi="Times New Roman" w:cs="Times New Roman"/>
                <w:color w:val="000000"/>
              </w:rPr>
              <w:tab/>
              <w:t>ENTIDADES E RELACIONAMENTOS DO BANCO DE DADOS</w:t>
            </w:r>
            <w:r w:rsidR="004D6C64">
              <w:rPr>
                <w:rFonts w:ascii="Times New Roman" w:eastAsia="Times New Roman" w:hAnsi="Times New Roman" w:cs="Times New Roman"/>
                <w:color w:val="000000"/>
              </w:rPr>
              <w:tab/>
              <w:t>16</w:t>
            </w:r>
          </w:hyperlink>
        </w:p>
        <w:p w14:paraId="00000065" w14:textId="77777777" w:rsidR="00B23260" w:rsidRDefault="00E011F7">
          <w:pPr>
            <w:pBdr>
              <w:top w:val="nil"/>
              <w:left w:val="nil"/>
              <w:bottom w:val="nil"/>
              <w:right w:val="nil"/>
              <w:between w:val="nil"/>
            </w:pBdr>
            <w:tabs>
              <w:tab w:val="left" w:pos="426"/>
              <w:tab w:val="right" w:pos="9061"/>
            </w:tabs>
            <w:spacing w:after="100" w:line="360" w:lineRule="auto"/>
            <w:rPr>
              <w:rFonts w:ascii="Times New Roman" w:eastAsia="Times New Roman" w:hAnsi="Times New Roman" w:cs="Times New Roman"/>
              <w:color w:val="000000"/>
            </w:rPr>
          </w:pPr>
          <w:hyperlink w:anchor="_heading=h.4i7ojhp">
            <w:r w:rsidR="004D6C64">
              <w:rPr>
                <w:rFonts w:ascii="Times New Roman" w:eastAsia="Times New Roman" w:hAnsi="Times New Roman" w:cs="Times New Roman"/>
                <w:color w:val="000000"/>
                <w:sz w:val="24"/>
                <w:szCs w:val="24"/>
              </w:rPr>
              <w:t>3.</w:t>
            </w:r>
          </w:hyperlink>
          <w:hyperlink w:anchor="_heading=h.4i7ojhp">
            <w:r w:rsidR="004D6C64">
              <w:rPr>
                <w:rFonts w:ascii="Times New Roman" w:eastAsia="Times New Roman" w:hAnsi="Times New Roman" w:cs="Times New Roman"/>
                <w:color w:val="000000"/>
              </w:rPr>
              <w:tab/>
            </w:r>
          </w:hyperlink>
          <w:r w:rsidR="004D6C64">
            <w:fldChar w:fldCharType="begin"/>
          </w:r>
          <w:r w:rsidR="004D6C64">
            <w:instrText xml:space="preserve"> PAGEREF _heading=h.4i7ojhp \h </w:instrText>
          </w:r>
          <w:r w:rsidR="004D6C64">
            <w:fldChar w:fldCharType="separate"/>
          </w:r>
          <w:r w:rsidR="004D6C64">
            <w:rPr>
              <w:rFonts w:ascii="Times New Roman" w:eastAsia="Times New Roman" w:hAnsi="Times New Roman" w:cs="Times New Roman"/>
              <w:color w:val="000000"/>
              <w:sz w:val="24"/>
              <w:szCs w:val="24"/>
            </w:rPr>
            <w:t>PROCEDIMENTOS METODOLÓGICOS</w:t>
          </w:r>
          <w:r w:rsidR="004D6C64">
            <w:rPr>
              <w:rFonts w:ascii="Times New Roman" w:eastAsia="Times New Roman" w:hAnsi="Times New Roman" w:cs="Times New Roman"/>
              <w:color w:val="000000"/>
              <w:sz w:val="24"/>
              <w:szCs w:val="24"/>
            </w:rPr>
            <w:tab/>
            <w:t>17</w:t>
          </w:r>
          <w:r w:rsidR="004D6C64">
            <w:fldChar w:fldCharType="end"/>
          </w:r>
        </w:p>
        <w:p w14:paraId="00000066"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2xcytpi">
            <w:r w:rsidR="004D6C64">
              <w:rPr>
                <w:rFonts w:ascii="Times New Roman" w:eastAsia="Times New Roman" w:hAnsi="Times New Roman" w:cs="Times New Roman"/>
                <w:color w:val="000000"/>
              </w:rPr>
              <w:t>3.1</w:t>
            </w:r>
            <w:r w:rsidR="004D6C64">
              <w:rPr>
                <w:rFonts w:ascii="Times New Roman" w:eastAsia="Times New Roman" w:hAnsi="Times New Roman" w:cs="Times New Roman"/>
                <w:color w:val="000000"/>
              </w:rPr>
              <w:tab/>
              <w:t>METODOLOGIA</w:t>
            </w:r>
            <w:r w:rsidR="004D6C64">
              <w:rPr>
                <w:rFonts w:ascii="Times New Roman" w:eastAsia="Times New Roman" w:hAnsi="Times New Roman" w:cs="Times New Roman"/>
                <w:color w:val="000000"/>
              </w:rPr>
              <w:tab/>
              <w:t>17</w:t>
            </w:r>
          </w:hyperlink>
        </w:p>
        <w:p w14:paraId="00000067"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1ci93xb">
            <w:r w:rsidR="004D6C64">
              <w:rPr>
                <w:rFonts w:ascii="Times New Roman" w:eastAsia="Times New Roman" w:hAnsi="Times New Roman" w:cs="Times New Roman"/>
                <w:color w:val="000000"/>
              </w:rPr>
              <w:t>3.2</w:t>
            </w:r>
            <w:r w:rsidR="004D6C64">
              <w:rPr>
                <w:rFonts w:ascii="Times New Roman" w:eastAsia="Times New Roman" w:hAnsi="Times New Roman" w:cs="Times New Roman"/>
                <w:color w:val="000000"/>
              </w:rPr>
              <w:tab/>
              <w:t>AMBIENTE DE TESTES</w:t>
            </w:r>
            <w:r w:rsidR="004D6C64">
              <w:rPr>
                <w:rFonts w:ascii="Times New Roman" w:eastAsia="Times New Roman" w:hAnsi="Times New Roman" w:cs="Times New Roman"/>
                <w:color w:val="000000"/>
              </w:rPr>
              <w:tab/>
              <w:t>17</w:t>
            </w:r>
          </w:hyperlink>
        </w:p>
        <w:p w14:paraId="00000068"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3whwml4">
            <w:r w:rsidR="004D6C64">
              <w:rPr>
                <w:rFonts w:ascii="Times New Roman" w:eastAsia="Times New Roman" w:hAnsi="Times New Roman" w:cs="Times New Roman"/>
                <w:color w:val="000000"/>
              </w:rPr>
              <w:t>3.3</w:t>
            </w:r>
            <w:r w:rsidR="004D6C64">
              <w:rPr>
                <w:rFonts w:ascii="Times New Roman" w:eastAsia="Times New Roman" w:hAnsi="Times New Roman" w:cs="Times New Roman"/>
                <w:color w:val="000000"/>
              </w:rPr>
              <w:tab/>
              <w:t>COLETA DE DADOS</w:t>
            </w:r>
            <w:r w:rsidR="004D6C64">
              <w:rPr>
                <w:rFonts w:ascii="Times New Roman" w:eastAsia="Times New Roman" w:hAnsi="Times New Roman" w:cs="Times New Roman"/>
                <w:color w:val="000000"/>
              </w:rPr>
              <w:tab/>
              <w:t>18</w:t>
            </w:r>
          </w:hyperlink>
        </w:p>
        <w:p w14:paraId="00000069" w14:textId="77777777" w:rsidR="00B23260" w:rsidRDefault="00E011F7">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2bn6wsx">
            <w:r w:rsidR="004D6C64">
              <w:rPr>
                <w:rFonts w:ascii="Times New Roman" w:eastAsia="Times New Roman" w:hAnsi="Times New Roman" w:cs="Times New Roman"/>
                <w:color w:val="000000"/>
              </w:rPr>
              <w:t>3.4</w:t>
            </w:r>
            <w:r w:rsidR="004D6C64">
              <w:rPr>
                <w:rFonts w:ascii="Times New Roman" w:eastAsia="Times New Roman" w:hAnsi="Times New Roman" w:cs="Times New Roman"/>
                <w:color w:val="000000"/>
              </w:rPr>
              <w:tab/>
              <w:t>BASE DE DADOS NÃO OTIMIZADA</w:t>
            </w:r>
            <w:r w:rsidR="004D6C64">
              <w:rPr>
                <w:rFonts w:ascii="Times New Roman" w:eastAsia="Times New Roman" w:hAnsi="Times New Roman" w:cs="Times New Roman"/>
                <w:color w:val="000000"/>
              </w:rPr>
              <w:tab/>
              <w:t>18</w:t>
            </w:r>
          </w:hyperlink>
        </w:p>
        <w:p w14:paraId="0000006A" w14:textId="77777777" w:rsidR="00B23260" w:rsidRDefault="00E011F7">
          <w:pPr>
            <w:pBdr>
              <w:top w:val="nil"/>
              <w:left w:val="nil"/>
              <w:bottom w:val="nil"/>
              <w:right w:val="nil"/>
              <w:between w:val="nil"/>
            </w:pBdr>
            <w:tabs>
              <w:tab w:val="left" w:pos="426"/>
              <w:tab w:val="right" w:pos="9061"/>
            </w:tabs>
            <w:spacing w:after="100" w:line="360" w:lineRule="auto"/>
            <w:rPr>
              <w:rFonts w:ascii="Times New Roman" w:eastAsia="Times New Roman" w:hAnsi="Times New Roman" w:cs="Times New Roman"/>
              <w:color w:val="000000"/>
            </w:rPr>
          </w:pPr>
          <w:hyperlink w:anchor="_heading=h.1pxezwc">
            <w:r w:rsidR="004D6C64">
              <w:rPr>
                <w:rFonts w:ascii="Times New Roman" w:eastAsia="Times New Roman" w:hAnsi="Times New Roman" w:cs="Times New Roman"/>
                <w:color w:val="000000"/>
                <w:sz w:val="24"/>
                <w:szCs w:val="24"/>
              </w:rPr>
              <w:t>4.</w:t>
            </w:r>
          </w:hyperlink>
          <w:hyperlink w:anchor="_heading=h.1pxezwc">
            <w:r w:rsidR="004D6C64">
              <w:rPr>
                <w:rFonts w:ascii="Times New Roman" w:eastAsia="Times New Roman" w:hAnsi="Times New Roman" w:cs="Times New Roman"/>
                <w:color w:val="000000"/>
              </w:rPr>
              <w:tab/>
            </w:r>
          </w:hyperlink>
          <w:r w:rsidR="004D6C64">
            <w:fldChar w:fldCharType="begin"/>
          </w:r>
          <w:r w:rsidR="004D6C64">
            <w:instrText xml:space="preserve"> PAGEREF _heading=h.1pxezwc \h </w:instrText>
          </w:r>
          <w:r w:rsidR="004D6C64">
            <w:fldChar w:fldCharType="separate"/>
          </w:r>
          <w:r w:rsidR="004D6C64">
            <w:rPr>
              <w:rFonts w:ascii="Times New Roman" w:eastAsia="Times New Roman" w:hAnsi="Times New Roman" w:cs="Times New Roman"/>
              <w:color w:val="000000"/>
              <w:sz w:val="24"/>
              <w:szCs w:val="24"/>
            </w:rPr>
            <w:t>ANÁLISE DOS DADOS DA PESQUISA (OBTIDOS)</w:t>
          </w:r>
          <w:r w:rsidR="004D6C64">
            <w:rPr>
              <w:rFonts w:ascii="Times New Roman" w:eastAsia="Times New Roman" w:hAnsi="Times New Roman" w:cs="Times New Roman"/>
              <w:color w:val="000000"/>
              <w:sz w:val="24"/>
              <w:szCs w:val="24"/>
            </w:rPr>
            <w:tab/>
            <w:t>20</w:t>
          </w:r>
          <w:r w:rsidR="004D6C64">
            <w:fldChar w:fldCharType="end"/>
          </w:r>
        </w:p>
        <w:p w14:paraId="0000006B" w14:textId="77777777" w:rsidR="00B23260" w:rsidRDefault="00E011F7">
          <w:pPr>
            <w:pBdr>
              <w:top w:val="nil"/>
              <w:left w:val="nil"/>
              <w:bottom w:val="nil"/>
              <w:right w:val="nil"/>
              <w:between w:val="nil"/>
            </w:pBdr>
            <w:tabs>
              <w:tab w:val="left" w:pos="426"/>
              <w:tab w:val="right" w:pos="9061"/>
            </w:tabs>
            <w:spacing w:after="100" w:line="360" w:lineRule="auto"/>
            <w:rPr>
              <w:rFonts w:ascii="Times New Roman" w:eastAsia="Times New Roman" w:hAnsi="Times New Roman" w:cs="Times New Roman"/>
              <w:color w:val="000000"/>
            </w:rPr>
          </w:pPr>
          <w:hyperlink w:anchor="_heading=h.49x2ik5">
            <w:r w:rsidR="004D6C64">
              <w:rPr>
                <w:rFonts w:ascii="Times New Roman" w:eastAsia="Times New Roman" w:hAnsi="Times New Roman" w:cs="Times New Roman"/>
                <w:color w:val="000000"/>
                <w:sz w:val="24"/>
                <w:szCs w:val="24"/>
              </w:rPr>
              <w:t>5.</w:t>
            </w:r>
          </w:hyperlink>
          <w:hyperlink w:anchor="_heading=h.49x2ik5">
            <w:r w:rsidR="004D6C64">
              <w:rPr>
                <w:rFonts w:ascii="Times New Roman" w:eastAsia="Times New Roman" w:hAnsi="Times New Roman" w:cs="Times New Roman"/>
                <w:color w:val="000000"/>
              </w:rPr>
              <w:tab/>
            </w:r>
          </w:hyperlink>
          <w:r w:rsidR="004D6C64">
            <w:fldChar w:fldCharType="begin"/>
          </w:r>
          <w:r w:rsidR="004D6C64">
            <w:instrText xml:space="preserve"> PAGEREF _heading=h.49x2ik5 \h </w:instrText>
          </w:r>
          <w:r w:rsidR="004D6C64">
            <w:fldChar w:fldCharType="separate"/>
          </w:r>
          <w:r w:rsidR="004D6C64">
            <w:rPr>
              <w:rFonts w:ascii="Times New Roman" w:eastAsia="Times New Roman" w:hAnsi="Times New Roman" w:cs="Times New Roman"/>
              <w:color w:val="000000"/>
              <w:sz w:val="24"/>
              <w:szCs w:val="24"/>
            </w:rPr>
            <w:t>LIMITAÇÕES DO TESTE</w:t>
          </w:r>
          <w:r w:rsidR="004D6C64">
            <w:rPr>
              <w:rFonts w:ascii="Times New Roman" w:eastAsia="Times New Roman" w:hAnsi="Times New Roman" w:cs="Times New Roman"/>
              <w:color w:val="000000"/>
              <w:sz w:val="24"/>
              <w:szCs w:val="24"/>
            </w:rPr>
            <w:tab/>
            <w:t>20</w:t>
          </w:r>
          <w:r w:rsidR="004D6C64">
            <w:fldChar w:fldCharType="end"/>
          </w:r>
        </w:p>
        <w:p w14:paraId="0000006C" w14:textId="77777777" w:rsidR="00B23260" w:rsidRDefault="00E011F7">
          <w:pPr>
            <w:pBdr>
              <w:top w:val="nil"/>
              <w:left w:val="nil"/>
              <w:bottom w:val="nil"/>
              <w:right w:val="nil"/>
              <w:between w:val="nil"/>
            </w:pBdr>
            <w:tabs>
              <w:tab w:val="left" w:pos="426"/>
              <w:tab w:val="right" w:pos="9061"/>
            </w:tabs>
            <w:spacing w:after="100" w:line="360" w:lineRule="auto"/>
            <w:rPr>
              <w:rFonts w:ascii="Times New Roman" w:eastAsia="Times New Roman" w:hAnsi="Times New Roman" w:cs="Times New Roman"/>
              <w:color w:val="000000"/>
            </w:rPr>
          </w:pPr>
          <w:hyperlink w:anchor="_heading=h.2p2csry">
            <w:r w:rsidR="004D6C64">
              <w:rPr>
                <w:rFonts w:ascii="Times New Roman" w:eastAsia="Times New Roman" w:hAnsi="Times New Roman" w:cs="Times New Roman"/>
                <w:color w:val="000000"/>
                <w:sz w:val="24"/>
                <w:szCs w:val="24"/>
              </w:rPr>
              <w:t>6.</w:t>
            </w:r>
          </w:hyperlink>
          <w:hyperlink w:anchor="_heading=h.2p2csry">
            <w:r w:rsidR="004D6C64">
              <w:rPr>
                <w:rFonts w:ascii="Times New Roman" w:eastAsia="Times New Roman" w:hAnsi="Times New Roman" w:cs="Times New Roman"/>
                <w:color w:val="000000"/>
              </w:rPr>
              <w:tab/>
            </w:r>
          </w:hyperlink>
          <w:r w:rsidR="004D6C64">
            <w:fldChar w:fldCharType="begin"/>
          </w:r>
          <w:r w:rsidR="004D6C64">
            <w:instrText xml:space="preserve"> PAGEREF _heading=h.2p2csry \h </w:instrText>
          </w:r>
          <w:r w:rsidR="004D6C64">
            <w:fldChar w:fldCharType="separate"/>
          </w:r>
          <w:r w:rsidR="004D6C64">
            <w:rPr>
              <w:rFonts w:ascii="Times New Roman" w:eastAsia="Times New Roman" w:hAnsi="Times New Roman" w:cs="Times New Roman"/>
              <w:color w:val="000000"/>
              <w:sz w:val="24"/>
              <w:szCs w:val="24"/>
            </w:rPr>
            <w:t>CONSIDERAÇÕES FINAIS</w:t>
          </w:r>
          <w:r w:rsidR="004D6C64">
            <w:rPr>
              <w:rFonts w:ascii="Times New Roman" w:eastAsia="Times New Roman" w:hAnsi="Times New Roman" w:cs="Times New Roman"/>
              <w:color w:val="000000"/>
              <w:sz w:val="24"/>
              <w:szCs w:val="24"/>
            </w:rPr>
            <w:tab/>
            <w:t>20</w:t>
          </w:r>
          <w:r w:rsidR="004D6C64">
            <w:fldChar w:fldCharType="end"/>
          </w:r>
        </w:p>
        <w:p w14:paraId="0000006D" w14:textId="77777777" w:rsidR="00B23260" w:rsidRDefault="00E011F7">
          <w:pPr>
            <w:pBdr>
              <w:top w:val="nil"/>
              <w:left w:val="nil"/>
              <w:bottom w:val="nil"/>
              <w:right w:val="nil"/>
              <w:between w:val="nil"/>
            </w:pBdr>
            <w:tabs>
              <w:tab w:val="left" w:pos="426"/>
              <w:tab w:val="right" w:pos="9061"/>
            </w:tabs>
            <w:spacing w:after="100" w:line="360" w:lineRule="auto"/>
            <w:rPr>
              <w:rFonts w:ascii="Times New Roman" w:eastAsia="Times New Roman" w:hAnsi="Times New Roman" w:cs="Times New Roman"/>
              <w:color w:val="000000"/>
            </w:rPr>
          </w:pPr>
          <w:hyperlink w:anchor="_heading=h.147n2zr">
            <w:r w:rsidR="004D6C64">
              <w:rPr>
                <w:rFonts w:ascii="Times New Roman" w:eastAsia="Times New Roman" w:hAnsi="Times New Roman" w:cs="Times New Roman"/>
                <w:color w:val="000000"/>
                <w:sz w:val="24"/>
                <w:szCs w:val="24"/>
              </w:rPr>
              <w:t>7.</w:t>
            </w:r>
          </w:hyperlink>
          <w:hyperlink w:anchor="_heading=h.147n2zr">
            <w:r w:rsidR="004D6C64">
              <w:rPr>
                <w:rFonts w:ascii="Times New Roman" w:eastAsia="Times New Roman" w:hAnsi="Times New Roman" w:cs="Times New Roman"/>
                <w:color w:val="000000"/>
              </w:rPr>
              <w:tab/>
            </w:r>
          </w:hyperlink>
          <w:r w:rsidR="004D6C64">
            <w:fldChar w:fldCharType="begin"/>
          </w:r>
          <w:r w:rsidR="004D6C64">
            <w:instrText xml:space="preserve"> PAGEREF _heading=h.147n2zr \h </w:instrText>
          </w:r>
          <w:r w:rsidR="004D6C64">
            <w:fldChar w:fldCharType="separate"/>
          </w:r>
          <w:r w:rsidR="004D6C64">
            <w:rPr>
              <w:rFonts w:ascii="Times New Roman" w:eastAsia="Times New Roman" w:hAnsi="Times New Roman" w:cs="Times New Roman"/>
              <w:color w:val="000000"/>
              <w:sz w:val="24"/>
              <w:szCs w:val="24"/>
            </w:rPr>
            <w:t>REFERÊNCIAS</w:t>
          </w:r>
          <w:r w:rsidR="004D6C64">
            <w:rPr>
              <w:rFonts w:ascii="Times New Roman" w:eastAsia="Times New Roman" w:hAnsi="Times New Roman" w:cs="Times New Roman"/>
              <w:color w:val="000000"/>
              <w:sz w:val="24"/>
              <w:szCs w:val="24"/>
            </w:rPr>
            <w:tab/>
            <w:t>21</w:t>
          </w:r>
          <w:r w:rsidR="004D6C64">
            <w:fldChar w:fldCharType="end"/>
          </w:r>
        </w:p>
        <w:p w14:paraId="0000006E" w14:textId="77777777" w:rsidR="00B23260" w:rsidRDefault="004D6C64">
          <w:pPr>
            <w:spacing w:line="360" w:lineRule="auto"/>
            <w:jc w:val="both"/>
            <w:rPr>
              <w:rFonts w:ascii="Times New Roman" w:eastAsia="Times New Roman" w:hAnsi="Times New Roman" w:cs="Times New Roman"/>
              <w:b/>
              <w:sz w:val="24"/>
              <w:szCs w:val="24"/>
            </w:rPr>
          </w:pPr>
          <w:r>
            <w:fldChar w:fldCharType="end"/>
          </w:r>
        </w:p>
      </w:sdtContent>
    </w:sdt>
    <w:p w14:paraId="0000006F" w14:textId="77777777" w:rsidR="00B23260" w:rsidRDefault="004D6C64">
      <w:pPr>
        <w:spacing w:line="360" w:lineRule="auto"/>
        <w:jc w:val="both"/>
        <w:rPr>
          <w:rFonts w:ascii="Times New Roman" w:eastAsia="Times New Roman" w:hAnsi="Times New Roman" w:cs="Times New Roman"/>
        </w:rPr>
        <w:sectPr w:rsidR="00B23260">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709" w:footer="709" w:gutter="0"/>
          <w:pgNumType w:start="7"/>
          <w:cols w:space="720"/>
        </w:sectPr>
      </w:pPr>
      <w:r>
        <w:br w:type="page"/>
      </w:r>
    </w:p>
    <w:bookmarkStart w:id="2" w:name="_heading=h.30j0zll" w:colFirst="0" w:colLast="0"/>
    <w:bookmarkEnd w:id="2"/>
    <w:p w14:paraId="00000070" w14:textId="77777777" w:rsidR="00B23260" w:rsidRDefault="00E011F7">
      <w:pPr>
        <w:keepNext/>
        <w:keepLines/>
        <w:numPr>
          <w:ilvl w:val="0"/>
          <w:numId w:val="4"/>
        </w:numPr>
        <w:pBdr>
          <w:top w:val="nil"/>
          <w:left w:val="nil"/>
          <w:bottom w:val="nil"/>
          <w:right w:val="nil"/>
          <w:between w:val="nil"/>
        </w:pBdr>
        <w:spacing w:before="240" w:after="240" w:line="360" w:lineRule="auto"/>
        <w:ind w:left="426" w:hanging="426"/>
        <w:jc w:val="both"/>
      </w:pPr>
      <w:sdt>
        <w:sdtPr>
          <w:tag w:val="goog_rdk_1"/>
          <w:id w:val="713621113"/>
        </w:sdtPr>
        <w:sdtContent>
          <w:commentRangeStart w:id="3"/>
        </w:sdtContent>
      </w:sdt>
      <w:r w:rsidR="004D6C64">
        <w:rPr>
          <w:rFonts w:ascii="Times New Roman" w:eastAsia="Times New Roman" w:hAnsi="Times New Roman" w:cs="Times New Roman"/>
          <w:b/>
          <w:smallCaps/>
          <w:color w:val="000000"/>
          <w:sz w:val="32"/>
          <w:szCs w:val="32"/>
        </w:rPr>
        <w:t>INTRODUÇÃO</w:t>
      </w:r>
      <w:commentRangeEnd w:id="3"/>
      <w:r w:rsidR="004D6C64">
        <w:commentReference w:id="3"/>
      </w:r>
    </w:p>
    <w:p w14:paraId="00000071" w14:textId="500BD7D8"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utilização dos bancos de dado</w:t>
      </w:r>
      <w:sdt>
        <w:sdtPr>
          <w:tag w:val="goog_rdk_2"/>
          <w:id w:val="59845998"/>
        </w:sdtPr>
        <w:sdtContent/>
      </w:sdt>
      <w:r>
        <w:rPr>
          <w:rFonts w:ascii="Times New Roman" w:eastAsia="Times New Roman" w:hAnsi="Times New Roman" w:cs="Times New Roman"/>
          <w:color w:val="000000"/>
          <w:sz w:val="24"/>
          <w:szCs w:val="24"/>
        </w:rPr>
        <w:t xml:space="preserve">s é indispensável em sistemas de informação para aplicações no campo empresarial. </w:t>
      </w:r>
      <w:sdt>
        <w:sdtPr>
          <w:tag w:val="goog_rdk_3"/>
          <w:id w:val="2139374791"/>
        </w:sdtPr>
        <w:sdtContent>
          <w:commentRangeStart w:id="4"/>
          <w:commentRangeStart w:id="5"/>
        </w:sdtContent>
      </w:sdt>
      <w:r>
        <w:rPr>
          <w:rFonts w:ascii="Times New Roman" w:eastAsia="Times New Roman" w:hAnsi="Times New Roman" w:cs="Times New Roman"/>
          <w:color w:val="000000"/>
          <w:sz w:val="24"/>
          <w:szCs w:val="24"/>
        </w:rPr>
        <w:t xml:space="preserve">Isso se torna visível quando cinco dos bancos dados mais utilizados no mercado nos últimos cinco anos, quatro deles são relacionais. Estes são representados em ordem crescente em Oracle, MySQL, Microsoft SQL Server, PostgreSQL e MongoDB (DB-Engines, 2020). </w:t>
      </w:r>
      <w:commentRangeEnd w:id="4"/>
      <w:r>
        <w:commentReference w:id="4"/>
      </w:r>
      <w:commentRangeEnd w:id="5"/>
      <w:r w:rsidR="00E011F7">
        <w:rPr>
          <w:rStyle w:val="CommentReference"/>
        </w:rPr>
        <w:commentReference w:id="5"/>
      </w:r>
    </w:p>
    <w:p w14:paraId="00000072" w14:textId="77777777" w:rsidR="00B23260" w:rsidRDefault="00E011F7">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sdt>
        <w:sdtPr>
          <w:tag w:val="goog_rdk_4"/>
          <w:id w:val="2116400983"/>
        </w:sdtPr>
        <w:sdtContent>
          <w:commentRangeStart w:id="6"/>
        </w:sdtContent>
      </w:sdt>
      <w:r w:rsidR="004D6C64">
        <w:rPr>
          <w:rFonts w:ascii="Times New Roman" w:eastAsia="Times New Roman" w:hAnsi="Times New Roman" w:cs="Times New Roman"/>
          <w:color w:val="000000"/>
          <w:sz w:val="24"/>
          <w:szCs w:val="24"/>
        </w:rPr>
        <w:t>Então</w:t>
      </w:r>
      <w:commentRangeEnd w:id="6"/>
      <w:r w:rsidR="004D6C64">
        <w:commentReference w:id="6"/>
      </w:r>
      <w:r w:rsidR="004D6C64">
        <w:rPr>
          <w:rFonts w:ascii="Times New Roman" w:eastAsia="Times New Roman" w:hAnsi="Times New Roman" w:cs="Times New Roman"/>
          <w:color w:val="000000"/>
          <w:sz w:val="24"/>
          <w:szCs w:val="24"/>
        </w:rPr>
        <w:t>, já que os banco MySQL está entre os cinco mais utilizados no mercado (DB-Engines, 2020), se torna interessante conhecimento mais específico quanto à performance do mesmo no que diz respeito ao tempo gasto nas operações de consulta dos dados quando aplicada determinada carga de dados no sistema.</w:t>
      </w:r>
    </w:p>
    <w:p w14:paraId="00000073" w14:textId="77777777" w:rsidR="00B23260" w:rsidRDefault="004D6C64">
      <w:pPr>
        <w:keepNext/>
        <w:keepLines/>
        <w:numPr>
          <w:ilvl w:val="1"/>
          <w:numId w:val="4"/>
        </w:numPr>
        <w:pBdr>
          <w:top w:val="nil"/>
          <w:left w:val="nil"/>
          <w:bottom w:val="nil"/>
          <w:right w:val="nil"/>
          <w:between w:val="nil"/>
        </w:pBdr>
        <w:spacing w:before="240" w:after="240" w:line="360" w:lineRule="auto"/>
        <w:jc w:val="both"/>
      </w:pPr>
      <w:bookmarkStart w:id="7" w:name="_heading=h.1fob9te" w:colFirst="0" w:colLast="0"/>
      <w:bookmarkEnd w:id="7"/>
      <w:r>
        <w:rPr>
          <w:rFonts w:ascii="Times New Roman" w:eastAsia="Times New Roman" w:hAnsi="Times New Roman" w:cs="Times New Roman"/>
          <w:b/>
          <w:smallCaps/>
          <w:color w:val="000000"/>
          <w:sz w:val="28"/>
          <w:szCs w:val="28"/>
        </w:rPr>
        <w:t>OBJETIVOS</w:t>
      </w:r>
    </w:p>
    <w:p w14:paraId="00000074" w14:textId="77777777" w:rsidR="00B23260" w:rsidRDefault="004D6C64">
      <w:pPr>
        <w:spacing w:before="240" w:line="360" w:lineRule="auto"/>
        <w:jc w:val="both"/>
        <w:rPr>
          <w:rFonts w:ascii="Times New Roman" w:eastAsia="Times New Roman" w:hAnsi="Times New Roman" w:cs="Times New Roman"/>
          <w:sz w:val="24"/>
          <w:szCs w:val="24"/>
        </w:rPr>
      </w:pPr>
      <w:bookmarkStart w:id="8" w:name="_heading=h.3znysh7" w:colFirst="0" w:colLast="0"/>
      <w:bookmarkEnd w:id="8"/>
      <w:r>
        <w:rPr>
          <w:rFonts w:ascii="Times New Roman" w:eastAsia="Times New Roman" w:hAnsi="Times New Roman" w:cs="Times New Roman"/>
          <w:sz w:val="24"/>
          <w:szCs w:val="24"/>
        </w:rPr>
        <w:t>Serão apresentados os objetivos que nortearam este trabalho final de curso.</w:t>
      </w:r>
    </w:p>
    <w:p w14:paraId="00000075" w14:textId="77777777" w:rsidR="00B23260" w:rsidRDefault="004D6C64">
      <w:pPr>
        <w:keepNext/>
        <w:keepLines/>
        <w:numPr>
          <w:ilvl w:val="2"/>
          <w:numId w:val="4"/>
        </w:numPr>
        <w:pBdr>
          <w:top w:val="nil"/>
          <w:left w:val="nil"/>
          <w:bottom w:val="nil"/>
          <w:right w:val="nil"/>
          <w:between w:val="nil"/>
        </w:pBdr>
        <w:spacing w:before="240" w:after="240" w:line="360" w:lineRule="auto"/>
        <w:jc w:val="both"/>
        <w:rPr>
          <w:rFonts w:ascii="Times New Roman" w:eastAsia="Times New Roman" w:hAnsi="Times New Roman" w:cs="Times New Roman"/>
          <w:b/>
          <w:smallCaps/>
          <w:color w:val="000000"/>
        </w:rPr>
      </w:pPr>
      <w:bookmarkStart w:id="9" w:name="_heading=h.2et92p0" w:colFirst="0" w:colLast="0"/>
      <w:bookmarkEnd w:id="9"/>
      <w:r>
        <w:rPr>
          <w:rFonts w:ascii="Times New Roman" w:eastAsia="Times New Roman" w:hAnsi="Times New Roman" w:cs="Times New Roman"/>
          <w:b/>
          <w:smallCaps/>
          <w:color w:val="000000"/>
          <w:sz w:val="24"/>
          <w:szCs w:val="24"/>
        </w:rPr>
        <w:t>OBJETIVO GERAL</w:t>
      </w:r>
    </w:p>
    <w:p w14:paraId="00000076" w14:textId="77777777" w:rsidR="00B23260" w:rsidRDefault="004D6C64">
      <w:pPr>
        <w:spacing w:before="24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Mensurar o ganho de desempenho após otimizações no banco de dados MySQL utilizando como referência de Benchmark o padrão TPC-H. </w:t>
      </w:r>
    </w:p>
    <w:p w14:paraId="00000077" w14:textId="77777777" w:rsidR="00B23260" w:rsidRDefault="004D6C64">
      <w:pPr>
        <w:keepNext/>
        <w:keepLines/>
        <w:numPr>
          <w:ilvl w:val="2"/>
          <w:numId w:val="4"/>
        </w:numPr>
        <w:pBdr>
          <w:top w:val="nil"/>
          <w:left w:val="nil"/>
          <w:bottom w:val="nil"/>
          <w:right w:val="nil"/>
          <w:between w:val="nil"/>
        </w:pBdr>
        <w:spacing w:before="240" w:after="240" w:line="360" w:lineRule="auto"/>
        <w:jc w:val="both"/>
        <w:rPr>
          <w:rFonts w:ascii="Times New Roman" w:eastAsia="Times New Roman" w:hAnsi="Times New Roman" w:cs="Times New Roman"/>
          <w:b/>
          <w:smallCaps/>
          <w:color w:val="000000"/>
        </w:rPr>
      </w:pPr>
      <w:bookmarkStart w:id="10" w:name="_heading=h.tyjcwt" w:colFirst="0" w:colLast="0"/>
      <w:bookmarkEnd w:id="10"/>
      <w:r>
        <w:rPr>
          <w:rFonts w:ascii="Times New Roman" w:eastAsia="Times New Roman" w:hAnsi="Times New Roman" w:cs="Times New Roman"/>
          <w:b/>
          <w:smallCaps/>
          <w:color w:val="000000"/>
          <w:sz w:val="24"/>
          <w:szCs w:val="24"/>
        </w:rPr>
        <w:t>OBJETIVOS ESPECÍFICOS</w:t>
      </w:r>
    </w:p>
    <w:p w14:paraId="00000078" w14:textId="77777777" w:rsidR="00B23260" w:rsidRDefault="004D6C64">
      <w:pPr>
        <w:numPr>
          <w:ilvl w:val="0"/>
          <w:numId w:val="2"/>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Realizar criação e população das tabelas nos bancos de dados MySQL utilizando o modelo TPC-H;</w:t>
      </w:r>
    </w:p>
    <w:p w14:paraId="00000079" w14:textId="77777777" w:rsidR="00B23260" w:rsidRDefault="004D6C64">
      <w:pPr>
        <w:numPr>
          <w:ilvl w:val="0"/>
          <w:numId w:val="2"/>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Realizar medição de consultas aos registros sem otimizações;</w:t>
      </w:r>
    </w:p>
    <w:p w14:paraId="0000007A" w14:textId="77777777" w:rsidR="00B23260" w:rsidRDefault="004D6C64">
      <w:pPr>
        <w:numPr>
          <w:ilvl w:val="0"/>
          <w:numId w:val="2"/>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Analisar os resultados obtidos;</w:t>
      </w:r>
    </w:p>
    <w:p w14:paraId="0000007B" w14:textId="77777777" w:rsidR="00B23260" w:rsidRDefault="004D6C64">
      <w:pPr>
        <w:numPr>
          <w:ilvl w:val="0"/>
          <w:numId w:val="2"/>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Realizar as otimizações no mesmo banco de dados;</w:t>
      </w:r>
    </w:p>
    <w:p w14:paraId="0000007C" w14:textId="77777777" w:rsidR="00B23260" w:rsidRDefault="00E011F7">
      <w:pPr>
        <w:numPr>
          <w:ilvl w:val="0"/>
          <w:numId w:val="2"/>
        </w:numPr>
        <w:pBdr>
          <w:top w:val="nil"/>
          <w:left w:val="nil"/>
          <w:bottom w:val="nil"/>
          <w:right w:val="nil"/>
          <w:between w:val="nil"/>
        </w:pBdr>
        <w:spacing w:before="240" w:after="240" w:line="360" w:lineRule="auto"/>
        <w:jc w:val="both"/>
        <w:rPr>
          <w:color w:val="000000"/>
          <w:sz w:val="24"/>
          <w:szCs w:val="24"/>
        </w:rPr>
      </w:pPr>
      <w:sdt>
        <w:sdtPr>
          <w:tag w:val="goog_rdk_5"/>
          <w:id w:val="-18172201"/>
        </w:sdtPr>
        <w:sdtContent>
          <w:commentRangeStart w:id="11"/>
        </w:sdtContent>
      </w:sdt>
      <w:r w:rsidR="004D6C64">
        <w:rPr>
          <w:rFonts w:ascii="Times New Roman" w:eastAsia="Times New Roman" w:hAnsi="Times New Roman" w:cs="Times New Roman"/>
          <w:color w:val="000000"/>
          <w:sz w:val="24"/>
          <w:szCs w:val="24"/>
        </w:rPr>
        <w:t xml:space="preserve">Recolher </w:t>
      </w:r>
      <w:commentRangeEnd w:id="11"/>
      <w:r w:rsidR="004D6C64">
        <w:commentReference w:id="11"/>
      </w:r>
      <w:r w:rsidR="004D6C64">
        <w:rPr>
          <w:rFonts w:ascii="Times New Roman" w:eastAsia="Times New Roman" w:hAnsi="Times New Roman" w:cs="Times New Roman"/>
          <w:color w:val="000000"/>
          <w:sz w:val="24"/>
          <w:szCs w:val="24"/>
        </w:rPr>
        <w:t>o tempo gasto nessas consultas depois das otimizações.</w:t>
      </w:r>
    </w:p>
    <w:p w14:paraId="0000007D"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p>
    <w:p w14:paraId="0000007E" w14:textId="77777777" w:rsidR="00B23260" w:rsidRDefault="004D6C64">
      <w:pPr>
        <w:keepNext/>
        <w:keepLines/>
        <w:numPr>
          <w:ilvl w:val="1"/>
          <w:numId w:val="4"/>
        </w:numPr>
        <w:pBdr>
          <w:top w:val="nil"/>
          <w:left w:val="nil"/>
          <w:bottom w:val="nil"/>
          <w:right w:val="nil"/>
          <w:between w:val="nil"/>
        </w:pBdr>
        <w:spacing w:before="240" w:after="240" w:line="360" w:lineRule="auto"/>
        <w:jc w:val="both"/>
        <w:rPr>
          <w:rFonts w:ascii="Times New Roman" w:eastAsia="Times New Roman" w:hAnsi="Times New Roman" w:cs="Times New Roman"/>
          <w:b/>
          <w:smallCaps/>
          <w:color w:val="000000"/>
        </w:rPr>
      </w:pPr>
      <w:bookmarkStart w:id="12" w:name="_heading=h.3dy6vkm" w:colFirst="0" w:colLast="0"/>
      <w:bookmarkEnd w:id="12"/>
      <w:r>
        <w:rPr>
          <w:rFonts w:ascii="Times New Roman" w:eastAsia="Times New Roman" w:hAnsi="Times New Roman" w:cs="Times New Roman"/>
          <w:b/>
          <w:smallCaps/>
          <w:color w:val="000000"/>
          <w:sz w:val="28"/>
          <w:szCs w:val="28"/>
        </w:rPr>
        <w:lastRenderedPageBreak/>
        <w:t>JUSTIFICATIVA</w:t>
      </w:r>
    </w:p>
    <w:p w14:paraId="0000007F"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aumento crescente da utilização dos bancos de dados é atribuído aos avanços nas tecnologias de sistemas de informação que consideram os dados de qualquer instituição como um bem intangível e extremamente valioso. Assim, com o crescimento exponencial, a disponibilidade, integridade, confidencialidade e forma de armazenamento desses dados são imprescindíveis neste processo de competitividade empresarial. Outra aplicação direta do uso de banco de dados é </w:t>
      </w:r>
      <w:sdt>
        <w:sdtPr>
          <w:tag w:val="goog_rdk_6"/>
          <w:id w:val="-2029088187"/>
        </w:sdtPr>
        <w:sdtContent>
          <w:commentRangeStart w:id="13"/>
        </w:sdtContent>
      </w:sdt>
      <w:r>
        <w:rPr>
          <w:rFonts w:ascii="Times New Roman" w:eastAsia="Times New Roman" w:hAnsi="Times New Roman" w:cs="Times New Roman"/>
          <w:color w:val="000000"/>
          <w:sz w:val="24"/>
          <w:szCs w:val="24"/>
        </w:rPr>
        <w:t>o conceito de Big Data q</w:t>
      </w:r>
      <w:commentRangeEnd w:id="13"/>
      <w:r>
        <w:commentReference w:id="13"/>
      </w:r>
      <w:r>
        <w:rPr>
          <w:rFonts w:ascii="Times New Roman" w:eastAsia="Times New Roman" w:hAnsi="Times New Roman" w:cs="Times New Roman"/>
          <w:color w:val="000000"/>
          <w:sz w:val="24"/>
          <w:szCs w:val="24"/>
        </w:rPr>
        <w:t xml:space="preserve">ue vem se consolidando como a base para o desenvolvimento de novas tecnologias capazes de manipular grandes conjuntos de dados </w:t>
      </w:r>
      <w:sdt>
        <w:sdtPr>
          <w:tag w:val="goog_rdk_7"/>
          <w:id w:val="1932399265"/>
        </w:sdtPr>
        <w:sdtContent>
          <w:commentRangeStart w:id="14"/>
        </w:sdtContent>
      </w:sdt>
      <w:sdt>
        <w:sdtPr>
          <w:tag w:val="goog_rdk_8"/>
          <w:id w:val="-232308225"/>
        </w:sdtPr>
        <w:sdtContent>
          <w:commentRangeStart w:id="15"/>
        </w:sdtContent>
      </w:sdt>
      <w:r>
        <w:rPr>
          <w:rFonts w:ascii="Times New Roman" w:eastAsia="Times New Roman" w:hAnsi="Times New Roman" w:cs="Times New Roman"/>
          <w:color w:val="000000"/>
          <w:sz w:val="24"/>
          <w:szCs w:val="24"/>
        </w:rPr>
        <w:t xml:space="preserve">visando também promover subsídios para a tomada de decisão. </w:t>
      </w:r>
    </w:p>
    <w:p w14:paraId="00000080"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commentRangeEnd w:id="14"/>
      <w:r>
        <w:commentReference w:id="14"/>
      </w:r>
      <w:commentRangeEnd w:id="15"/>
      <w:r>
        <w:commentReference w:id="15"/>
      </w:r>
    </w:p>
    <w:p w14:paraId="00000081"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bookmarkStart w:id="16" w:name="_heading=h.1t3h5sf" w:colFirst="0" w:colLast="0"/>
    <w:bookmarkEnd w:id="16"/>
    <w:p w14:paraId="00000082" w14:textId="77777777" w:rsidR="00B23260" w:rsidRDefault="00E011F7">
      <w:pPr>
        <w:keepNext/>
        <w:keepLines/>
        <w:numPr>
          <w:ilvl w:val="0"/>
          <w:numId w:val="4"/>
        </w:numPr>
        <w:pBdr>
          <w:top w:val="nil"/>
          <w:left w:val="nil"/>
          <w:bottom w:val="nil"/>
          <w:right w:val="nil"/>
          <w:between w:val="nil"/>
        </w:pBdr>
        <w:spacing w:before="240" w:after="240" w:line="360" w:lineRule="auto"/>
        <w:ind w:left="426" w:hanging="426"/>
        <w:jc w:val="both"/>
      </w:pPr>
      <w:sdt>
        <w:sdtPr>
          <w:tag w:val="goog_rdk_9"/>
          <w:id w:val="934016250"/>
        </w:sdtPr>
        <w:sdtContent>
          <w:commentRangeStart w:id="17"/>
        </w:sdtContent>
      </w:sdt>
      <w:r w:rsidR="004D6C64">
        <w:rPr>
          <w:rFonts w:ascii="Times New Roman" w:eastAsia="Times New Roman" w:hAnsi="Times New Roman" w:cs="Times New Roman"/>
          <w:b/>
          <w:smallCaps/>
          <w:color w:val="000000"/>
          <w:sz w:val="32"/>
          <w:szCs w:val="32"/>
        </w:rPr>
        <w:t>FUNDAMENTAÇÃO TEÓRICA</w:t>
      </w:r>
      <w:commentRangeEnd w:id="17"/>
      <w:r w:rsidR="004D6C64">
        <w:commentReference w:id="17"/>
      </w:r>
    </w:p>
    <w:p w14:paraId="00000083"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bookmarkStart w:id="18" w:name="_Hlk56537603"/>
      <w:r>
        <w:rPr>
          <w:rFonts w:ascii="Times New Roman" w:eastAsia="Times New Roman" w:hAnsi="Times New Roman" w:cs="Times New Roman"/>
          <w:color w:val="000000"/>
          <w:sz w:val="24"/>
          <w:szCs w:val="24"/>
        </w:rPr>
        <w:t>Nesta seção são abordados conceitos básicos necessários para a compreensão dos principais temas abordados nesta pesquisa. De uma forma geral serão explanados os conceitos fundamentais em torno de Sistemas de Gerenciamento de Banco de Dados, os comandos SQL e suas particularidades. Os conceitos em torno dos testes</w:t>
      </w:r>
      <w:r>
        <w:rPr>
          <w:rFonts w:ascii="Times New Roman" w:eastAsia="Times New Roman" w:hAnsi="Times New Roman" w:cs="Times New Roman"/>
          <w:color w:val="FF0000"/>
          <w:sz w:val="24"/>
          <w:szCs w:val="24"/>
        </w:rPr>
        <w:t xml:space="preserve"> serão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necessários para avaliação de desempenho dos dois Banco de Dados em estudo e testes estatísticos utilizados na análise dos resultados.</w:t>
      </w:r>
    </w:p>
    <w:p w14:paraId="00000084" w14:textId="77777777" w:rsidR="00B23260" w:rsidRDefault="004D6C64">
      <w:pPr>
        <w:keepNext/>
        <w:keepLines/>
        <w:numPr>
          <w:ilvl w:val="1"/>
          <w:numId w:val="4"/>
        </w:numPr>
        <w:pBdr>
          <w:top w:val="nil"/>
          <w:left w:val="nil"/>
          <w:bottom w:val="nil"/>
          <w:right w:val="nil"/>
          <w:between w:val="nil"/>
        </w:pBdr>
        <w:spacing w:before="240" w:after="240" w:line="360" w:lineRule="auto"/>
        <w:jc w:val="both"/>
      </w:pPr>
      <w:bookmarkStart w:id="19" w:name="_heading=h.4d34og8" w:colFirst="0" w:colLast="0"/>
      <w:bookmarkEnd w:id="18"/>
      <w:bookmarkEnd w:id="19"/>
      <w:r>
        <w:rPr>
          <w:rFonts w:ascii="Times New Roman" w:eastAsia="Times New Roman" w:hAnsi="Times New Roman" w:cs="Times New Roman"/>
          <w:b/>
          <w:smallCaps/>
          <w:color w:val="000000"/>
          <w:sz w:val="28"/>
          <w:szCs w:val="28"/>
        </w:rPr>
        <w:t>SISTEMA DE GERENCIAMENTO DE BANCO DE DADOS</w:t>
      </w:r>
    </w:p>
    <w:p w14:paraId="00000085"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FF0000"/>
          <w:sz w:val="24"/>
          <w:szCs w:val="24"/>
        </w:rPr>
      </w:pPr>
      <w:bookmarkStart w:id="20" w:name="_Hlk56537699"/>
      <w:r>
        <w:rPr>
          <w:rFonts w:ascii="Times New Roman" w:eastAsia="Times New Roman" w:hAnsi="Times New Roman" w:cs="Times New Roman"/>
          <w:color w:val="000000"/>
          <w:sz w:val="24"/>
          <w:szCs w:val="24"/>
        </w:rPr>
        <w:t xml:space="preserve">Originalmente da sigla em inglês DBMS (Data Base Management System), ou Sistema de Gerenciamento de banco de dados (SGBD), é um pacote de software projetado cuja função é gerenciar uma base </w:t>
      </w:r>
      <w:r>
        <w:rPr>
          <w:rFonts w:ascii="Times New Roman" w:eastAsia="Times New Roman" w:hAnsi="Times New Roman" w:cs="Times New Roman"/>
          <w:color w:val="FF0000"/>
          <w:sz w:val="24"/>
          <w:szCs w:val="24"/>
        </w:rPr>
        <w:t xml:space="preserve">de </w:t>
      </w:r>
      <w:r>
        <w:rPr>
          <w:rFonts w:ascii="Times New Roman" w:eastAsia="Times New Roman" w:hAnsi="Times New Roman" w:cs="Times New Roman"/>
          <w:color w:val="000000"/>
          <w:sz w:val="24"/>
          <w:szCs w:val="24"/>
        </w:rPr>
        <w:t xml:space="preserve">dados. As vantagens do seu uso </w:t>
      </w:r>
      <w:r>
        <w:rPr>
          <w:rFonts w:ascii="Times New Roman" w:eastAsia="Times New Roman" w:hAnsi="Times New Roman" w:cs="Times New Roman"/>
          <w:color w:val="FF0000"/>
          <w:sz w:val="24"/>
          <w:szCs w:val="24"/>
        </w:rPr>
        <w:t xml:space="preserve">seguem </w:t>
      </w:r>
      <w:proofErr w:type="gramStart"/>
      <w:r>
        <w:rPr>
          <w:rFonts w:ascii="Times New Roman" w:eastAsia="Times New Roman" w:hAnsi="Times New Roman" w:cs="Times New Roman"/>
          <w:color w:val="FF0000"/>
          <w:sz w:val="24"/>
          <w:szCs w:val="24"/>
        </w:rPr>
        <w:t>abaixo ,</w:t>
      </w:r>
      <w:proofErr w:type="gramEnd"/>
      <w:r>
        <w:rPr>
          <w:rFonts w:ascii="Times New Roman" w:eastAsia="Times New Roman" w:hAnsi="Times New Roman" w:cs="Times New Roman"/>
          <w:color w:val="FF0000"/>
          <w:sz w:val="24"/>
          <w:szCs w:val="24"/>
        </w:rPr>
        <w:t xml:space="preserve"> de acordo com o proposto por  </w:t>
      </w:r>
      <w:proofErr w:type="spellStart"/>
      <w:r>
        <w:rPr>
          <w:rFonts w:ascii="Times New Roman" w:eastAsia="Times New Roman" w:hAnsi="Times New Roman" w:cs="Times New Roman"/>
          <w:color w:val="FF0000"/>
          <w:sz w:val="24"/>
          <w:szCs w:val="24"/>
        </w:rPr>
        <w:t>Ramakrishnan</w:t>
      </w:r>
      <w:proofErr w:type="spellEnd"/>
      <w:r>
        <w:rPr>
          <w:rFonts w:ascii="Times New Roman" w:eastAsia="Times New Roman" w:hAnsi="Times New Roman" w:cs="Times New Roman"/>
          <w:color w:val="FF0000"/>
          <w:sz w:val="24"/>
          <w:szCs w:val="24"/>
        </w:rPr>
        <w:t xml:space="preserve"> &amp; </w:t>
      </w:r>
      <w:proofErr w:type="spellStart"/>
      <w:r>
        <w:rPr>
          <w:rFonts w:ascii="Times New Roman" w:eastAsia="Times New Roman" w:hAnsi="Times New Roman" w:cs="Times New Roman"/>
          <w:color w:val="FF0000"/>
          <w:sz w:val="24"/>
          <w:szCs w:val="24"/>
        </w:rPr>
        <w:t>Gehrke</w:t>
      </w:r>
      <w:proofErr w:type="spellEnd"/>
      <w:r>
        <w:rPr>
          <w:rFonts w:ascii="Times New Roman" w:eastAsia="Times New Roman" w:hAnsi="Times New Roman" w:cs="Times New Roman"/>
          <w:color w:val="FF0000"/>
          <w:sz w:val="24"/>
          <w:szCs w:val="24"/>
        </w:rPr>
        <w:t xml:space="preserve"> (2009):</w:t>
      </w:r>
    </w:p>
    <w:bookmarkEnd w:id="20"/>
    <w:p w14:paraId="00000086" w14:textId="77777777" w:rsidR="00B23260" w:rsidRDefault="004D6C64">
      <w:pPr>
        <w:numPr>
          <w:ilvl w:val="0"/>
          <w:numId w:val="5"/>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lastRenderedPageBreak/>
        <w:t xml:space="preserve">Independência de Dados: Os programas aplicativos não devem, idealmente, ser expostos aos detalhes de representação e armazenamento de dados. </w:t>
      </w:r>
    </w:p>
    <w:p w14:paraId="00000087" w14:textId="77777777" w:rsidR="00B23260" w:rsidRDefault="004D6C64">
      <w:pPr>
        <w:numPr>
          <w:ilvl w:val="0"/>
          <w:numId w:val="5"/>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Acesso Eficiente aos Dados: Um SGBD utiliza uma variedade de técnicas sofisticadas para armazenar e recuperar dados eficientemente.</w:t>
      </w:r>
    </w:p>
    <w:p w14:paraId="00000088" w14:textId="77777777" w:rsidR="00B23260" w:rsidRDefault="004D6C64">
      <w:pPr>
        <w:numPr>
          <w:ilvl w:val="0"/>
          <w:numId w:val="5"/>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Integridade e Segurança dos Dados: Se os dados são sempre acessados através do SGBD, ele pode forçar restrições de integridade.</w:t>
      </w:r>
    </w:p>
    <w:p w14:paraId="00000089" w14:textId="77777777" w:rsidR="00B23260" w:rsidRDefault="004D6C64">
      <w:pPr>
        <w:numPr>
          <w:ilvl w:val="0"/>
          <w:numId w:val="5"/>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 xml:space="preserve">Administração de Dados: Quando diversos usuários compartilham dados, centralizar a administração dos dados pode oferecer melhorias significativas. </w:t>
      </w:r>
    </w:p>
    <w:p w14:paraId="0000008A" w14:textId="77777777" w:rsidR="00B23260" w:rsidRDefault="004D6C64">
      <w:pPr>
        <w:numPr>
          <w:ilvl w:val="0"/>
          <w:numId w:val="5"/>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0000008B" w14:textId="77777777" w:rsidR="00B23260" w:rsidRDefault="004D6C64">
      <w:pPr>
        <w:numPr>
          <w:ilvl w:val="0"/>
          <w:numId w:val="5"/>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 xml:space="preserve">Tempo Reduzido de Desenvolvimento de Softwares: O SGBD suporta funções importantes que são comuns a várias linguagens de programação que acessam os dados no SGBD. </w:t>
      </w:r>
    </w:p>
    <w:p w14:paraId="0000008C"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É importante ressaltar (</w:t>
      </w:r>
      <w:proofErr w:type="spellStart"/>
      <w:r>
        <w:rPr>
          <w:rFonts w:ascii="Times New Roman" w:eastAsia="Times New Roman" w:hAnsi="Times New Roman" w:cs="Times New Roman"/>
          <w:color w:val="000000"/>
          <w:sz w:val="24"/>
          <w:szCs w:val="24"/>
        </w:rPr>
        <w:t>Ramakrishnan</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Gehrke</w:t>
      </w:r>
      <w:proofErr w:type="spellEnd"/>
      <w:r>
        <w:rPr>
          <w:rFonts w:ascii="Times New Roman" w:eastAsia="Times New Roman" w:hAnsi="Times New Roman" w:cs="Times New Roman"/>
          <w:color w:val="000000"/>
          <w:sz w:val="24"/>
          <w:szCs w:val="24"/>
        </w:rPr>
        <w:t xml:space="preserve">, 2009) que algumas vezes, não se torna viável o uso de um SGBD. Isso se aplica já que se trata de um software complexo para executar determinadas aplicações, como por exemplo, responder a consultas complexas ou tratar várias requisições concorrentes. Por isso, seu desempenho pode não ser adequado para </w:t>
      </w:r>
      <w:sdt>
        <w:sdtPr>
          <w:tag w:val="goog_rdk_10"/>
          <w:id w:val="-1151662366"/>
        </w:sdtPr>
        <w:sdtContent>
          <w:commentRangeStart w:id="21"/>
        </w:sdtContent>
      </w:sdt>
      <w:r>
        <w:rPr>
          <w:rFonts w:ascii="Times New Roman" w:eastAsia="Times New Roman" w:hAnsi="Times New Roman" w:cs="Times New Roman"/>
          <w:color w:val="000000"/>
          <w:sz w:val="24"/>
          <w:szCs w:val="24"/>
        </w:rPr>
        <w:t>determinados</w:t>
      </w:r>
      <w:commentRangeEnd w:id="21"/>
      <w:r>
        <w:commentReference w:id="21"/>
      </w:r>
      <w:r>
        <w:rPr>
          <w:rFonts w:ascii="Times New Roman" w:eastAsia="Times New Roman" w:hAnsi="Times New Roman" w:cs="Times New Roman"/>
          <w:color w:val="000000"/>
          <w:sz w:val="24"/>
          <w:szCs w:val="24"/>
        </w:rPr>
        <w:t xml:space="preserve"> aplicações especificas. Entretanto, na maioria das situações em que é necessário gerenciamento de dados em grande escala, os SGBDs têm se tornado uma ferramenta indispensável.</w:t>
      </w:r>
    </w:p>
    <w:p w14:paraId="0000008D" w14:textId="77777777" w:rsidR="00B23260" w:rsidRDefault="004D6C64">
      <w:pPr>
        <w:keepNext/>
        <w:keepLines/>
        <w:numPr>
          <w:ilvl w:val="1"/>
          <w:numId w:val="4"/>
        </w:numPr>
        <w:pBdr>
          <w:top w:val="nil"/>
          <w:left w:val="nil"/>
          <w:bottom w:val="nil"/>
          <w:right w:val="nil"/>
          <w:between w:val="nil"/>
        </w:pBdr>
        <w:spacing w:before="240" w:after="240" w:line="360" w:lineRule="auto"/>
        <w:jc w:val="both"/>
      </w:pPr>
      <w:bookmarkStart w:id="22" w:name="_heading=h.2s8eyo1" w:colFirst="0" w:colLast="0"/>
      <w:bookmarkEnd w:id="22"/>
      <w:r>
        <w:rPr>
          <w:rFonts w:ascii="Times New Roman" w:eastAsia="Times New Roman" w:hAnsi="Times New Roman" w:cs="Times New Roman"/>
          <w:b/>
          <w:smallCaps/>
          <w:color w:val="000000"/>
          <w:sz w:val="28"/>
          <w:szCs w:val="28"/>
        </w:rPr>
        <w:t>BANCO DE DADOS MySQL</w:t>
      </w:r>
    </w:p>
    <w:p w14:paraId="0000008E"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MySQL é um sistema de gerenciamento de banco de dados (SGBD), que utiliza a linguagem SQL (Linguagem de Consulta Estruturada, do inglês Structured Query Language) como interface. É atualmente um dos sistemas de gerenciamento de bancos de dados mais populares da Oracle Corporation, com mais de 10 milhões de instalações pelo mundo. </w:t>
      </w:r>
    </w:p>
    <w:p w14:paraId="0000008F"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Possui as seguintes características:</w:t>
      </w:r>
    </w:p>
    <w:p w14:paraId="00000090"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É um Software Livre com base na GPL;</w:t>
      </w:r>
    </w:p>
    <w:p w14:paraId="00000091"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lastRenderedPageBreak/>
        <w:t>Alta portabilidade já que suporta praticamente qualquer plataforma atual;</w:t>
      </w:r>
    </w:p>
    <w:p w14:paraId="00000092"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Boa Compatibilidade com linguagens de programação pois existe drivers ODBC, JDBC e .NET e módulos de interface para diversas linguagens de programação, como Delphi, Java, C/C++, C#, Visual Basic, Python, Perl, PHP, ASP e Ruby);</w:t>
      </w:r>
    </w:p>
    <w:p w14:paraId="00000093"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Excelente desempenho e estabilidade;</w:t>
      </w:r>
    </w:p>
    <w:p w14:paraId="00000094"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Pouco exigente quanto a recursos de novos hardwares;</w:t>
      </w:r>
    </w:p>
    <w:p w14:paraId="00000095"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Facilidade no manuseio;</w:t>
      </w:r>
    </w:p>
    <w:p w14:paraId="00000096"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Contempla a utilização de vários Storage Engines como MyISAM, InnoDB, Falcon, BDB, Archive, Federated, CSV, Solid;</w:t>
      </w:r>
    </w:p>
    <w:p w14:paraId="00000097"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Suporta controle transacional;</w:t>
      </w:r>
    </w:p>
    <w:p w14:paraId="00000098"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Suporta Triggers;</w:t>
      </w:r>
    </w:p>
    <w:p w14:paraId="00000099" w14:textId="77777777" w:rsidR="00B23260" w:rsidRPr="004D6C64" w:rsidRDefault="004D6C64">
      <w:pPr>
        <w:numPr>
          <w:ilvl w:val="0"/>
          <w:numId w:val="7"/>
        </w:numPr>
        <w:pBdr>
          <w:top w:val="nil"/>
          <w:left w:val="nil"/>
          <w:bottom w:val="nil"/>
          <w:right w:val="nil"/>
          <w:between w:val="nil"/>
        </w:pBdr>
        <w:spacing w:before="240" w:after="240" w:line="360" w:lineRule="auto"/>
        <w:jc w:val="both"/>
        <w:rPr>
          <w:color w:val="000000"/>
          <w:sz w:val="24"/>
          <w:szCs w:val="24"/>
          <w:lang w:val="en-US"/>
        </w:rPr>
      </w:pPr>
      <w:r w:rsidRPr="004D6C64">
        <w:rPr>
          <w:rFonts w:ascii="Times New Roman" w:eastAsia="Times New Roman" w:hAnsi="Times New Roman" w:cs="Times New Roman"/>
          <w:color w:val="000000"/>
          <w:sz w:val="24"/>
          <w:szCs w:val="24"/>
          <w:lang w:val="en-US"/>
        </w:rPr>
        <w:t>Suporta Cursors (Non-Scrollable e Non-Updatable);</w:t>
      </w:r>
    </w:p>
    <w:p w14:paraId="0000009A" w14:textId="77777777" w:rsidR="00B23260" w:rsidRPr="004D6C64" w:rsidRDefault="004D6C64">
      <w:pPr>
        <w:numPr>
          <w:ilvl w:val="0"/>
          <w:numId w:val="7"/>
        </w:numPr>
        <w:pBdr>
          <w:top w:val="nil"/>
          <w:left w:val="nil"/>
          <w:bottom w:val="nil"/>
          <w:right w:val="nil"/>
          <w:between w:val="nil"/>
        </w:pBdr>
        <w:spacing w:before="240" w:after="240" w:line="360" w:lineRule="auto"/>
        <w:jc w:val="both"/>
        <w:rPr>
          <w:color w:val="000000"/>
          <w:sz w:val="24"/>
          <w:szCs w:val="24"/>
          <w:lang w:val="en-US"/>
        </w:rPr>
      </w:pPr>
      <w:r w:rsidRPr="004D6C64">
        <w:rPr>
          <w:rFonts w:ascii="Times New Roman" w:eastAsia="Times New Roman" w:hAnsi="Times New Roman" w:cs="Times New Roman"/>
          <w:color w:val="000000"/>
          <w:sz w:val="24"/>
          <w:szCs w:val="24"/>
          <w:lang w:val="en-US"/>
        </w:rPr>
        <w:t>Suporta Stored Procedures e Functions;</w:t>
      </w:r>
    </w:p>
    <w:p w14:paraId="0000009B"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Replicação facilmente configurável;</w:t>
      </w:r>
    </w:p>
    <w:p w14:paraId="0000009C"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próximo tópico serão expostos quais os comandos são utilizados nessa linguagem.</w:t>
      </w:r>
    </w:p>
    <w:p w14:paraId="0000009D"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linguagem utilizada no MySQL é a Structured Query Language, ou em tradução livre, Linguagem Estruturada de Consultas, que representa a linguagem usada nos SGBDs por padrão. No entanto, cada um tem suas particularidades dentro da própria linguagem, tendo implementações diferentes (</w:t>
      </w:r>
      <w:proofErr w:type="spellStart"/>
      <w:r>
        <w:rPr>
          <w:rFonts w:ascii="Times New Roman" w:eastAsia="Times New Roman" w:hAnsi="Times New Roman" w:cs="Times New Roman"/>
          <w:color w:val="000000"/>
          <w:sz w:val="24"/>
          <w:szCs w:val="24"/>
        </w:rPr>
        <w:t>Atanazio</w:t>
      </w:r>
      <w:proofErr w:type="spellEnd"/>
      <w:r>
        <w:rPr>
          <w:rFonts w:ascii="Times New Roman" w:eastAsia="Times New Roman" w:hAnsi="Times New Roman" w:cs="Times New Roman"/>
          <w:color w:val="000000"/>
          <w:sz w:val="24"/>
          <w:szCs w:val="24"/>
        </w:rPr>
        <w:t>, 2019). A linguagem SQL tem algumas divisões, que facilitam o entendimento da mesma, categorizando seus comandos. Sendo que as mais conhecidas, que serão explicadas a seguir, são: DDL, DML e DCL.</w:t>
      </w:r>
    </w:p>
    <w:p w14:paraId="0000009E"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23" w:name="_heading=h.17dp8vu" w:colFirst="0" w:colLast="0"/>
      <w:bookmarkEnd w:id="23"/>
      <w:r>
        <w:rPr>
          <w:rFonts w:ascii="Times New Roman" w:eastAsia="Times New Roman" w:hAnsi="Times New Roman" w:cs="Times New Roman"/>
          <w:b/>
          <w:smallCaps/>
          <w:color w:val="000000"/>
          <w:sz w:val="24"/>
          <w:szCs w:val="24"/>
        </w:rPr>
        <w:t>DDL DATA DEFINITION LANGUAGE</w:t>
      </w:r>
    </w:p>
    <w:p w14:paraId="0000009F"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Linguagem de Definição de Dados, é a parte da Linguagem SQL que trata, como o próprio nome diz, da definição da estrutura dos dados, cujos efeitos se dão sobre objetos. Esses comandos são utilizados para a criação de bancos de dados, tabelas, views, triggers (</w:t>
      </w:r>
      <w:proofErr w:type="spellStart"/>
      <w:r>
        <w:rPr>
          <w:rFonts w:ascii="Times New Roman" w:eastAsia="Times New Roman" w:hAnsi="Times New Roman" w:cs="Times New Roman"/>
          <w:color w:val="000000"/>
          <w:sz w:val="24"/>
          <w:szCs w:val="24"/>
        </w:rPr>
        <w:t>Atanazio</w:t>
      </w:r>
      <w:proofErr w:type="spellEnd"/>
      <w:r>
        <w:rPr>
          <w:rFonts w:ascii="Times New Roman" w:eastAsia="Times New Roman" w:hAnsi="Times New Roman" w:cs="Times New Roman"/>
          <w:color w:val="000000"/>
          <w:sz w:val="24"/>
          <w:szCs w:val="24"/>
        </w:rPr>
        <w:t>, 2019). Exemplos de comandos: CREATE (criação), ALTER (alteração), DROP (remoção).</w:t>
      </w:r>
    </w:p>
    <w:p w14:paraId="000000A0" w14:textId="77777777" w:rsidR="00B23260" w:rsidRDefault="00B23260">
      <w:pPr>
        <w:rPr>
          <w:rFonts w:ascii="Times New Roman" w:eastAsia="Times New Roman" w:hAnsi="Times New Roman" w:cs="Times New Roman"/>
        </w:rPr>
      </w:pPr>
    </w:p>
    <w:p w14:paraId="000000A1"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24" w:name="_heading=h.3rdcrjn" w:colFirst="0" w:colLast="0"/>
      <w:bookmarkEnd w:id="24"/>
      <w:r>
        <w:rPr>
          <w:rFonts w:ascii="Times New Roman" w:eastAsia="Times New Roman" w:hAnsi="Times New Roman" w:cs="Times New Roman"/>
          <w:b/>
          <w:smallCaps/>
          <w:color w:val="000000"/>
          <w:sz w:val="24"/>
          <w:szCs w:val="24"/>
        </w:rPr>
        <w:t>DML DATA MANIPULATION LANGUAGE</w:t>
      </w:r>
    </w:p>
    <w:p w14:paraId="000000A2"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Linguagem de Manipulação de Dados, é a parte da Linguagem SQL que não altera a estrutura, mas sim os registros de uma base de dados, cujos efeitos se darão sobre registros (</w:t>
      </w:r>
      <w:proofErr w:type="spellStart"/>
      <w:r>
        <w:rPr>
          <w:rFonts w:ascii="Times New Roman" w:eastAsia="Times New Roman" w:hAnsi="Times New Roman" w:cs="Times New Roman"/>
          <w:color w:val="000000"/>
          <w:sz w:val="24"/>
          <w:szCs w:val="24"/>
        </w:rPr>
        <w:t>Atanazio</w:t>
      </w:r>
      <w:proofErr w:type="spellEnd"/>
      <w:r>
        <w:rPr>
          <w:rFonts w:ascii="Times New Roman" w:eastAsia="Times New Roman" w:hAnsi="Times New Roman" w:cs="Times New Roman"/>
          <w:color w:val="000000"/>
          <w:sz w:val="24"/>
          <w:szCs w:val="24"/>
        </w:rPr>
        <w:t>, 2019). São comandos que fazem consultas, inserem, alteram ou apagam registros. Exemplos de comandos: SELECT (consulta), INSERT (inserção), UPDATE (alteração), DELETE (remoção).</w:t>
      </w:r>
    </w:p>
    <w:p w14:paraId="000000A3"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25" w:name="_heading=h.26in1rg" w:colFirst="0" w:colLast="0"/>
      <w:bookmarkEnd w:id="25"/>
      <w:r>
        <w:rPr>
          <w:rFonts w:ascii="Times New Roman" w:eastAsia="Times New Roman" w:hAnsi="Times New Roman" w:cs="Times New Roman"/>
          <w:b/>
          <w:smallCaps/>
          <w:color w:val="000000"/>
          <w:sz w:val="24"/>
          <w:szCs w:val="24"/>
        </w:rPr>
        <w:t>DCL DATA CONTROL LANGUAGE</w:t>
      </w:r>
    </w:p>
    <w:p w14:paraId="000000A4"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Linguagem de Controle de Dados, é a parte da linguagem SQL referente ao controle de acesso a objetos por usuários e seus respectivos privilégios. Os principais comandos são: </w:t>
      </w:r>
    </w:p>
    <w:p w14:paraId="000000A5" w14:textId="77777777" w:rsidR="00B23260" w:rsidRDefault="004D6C64">
      <w:pPr>
        <w:numPr>
          <w:ilvl w:val="0"/>
          <w:numId w:val="9"/>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GRANT: Garante (permite) acesso dado a um usuário;</w:t>
      </w:r>
    </w:p>
    <w:p w14:paraId="000000A6" w14:textId="77777777" w:rsidR="00B23260" w:rsidRDefault="004D6C64">
      <w:pPr>
        <w:numPr>
          <w:ilvl w:val="0"/>
          <w:numId w:val="9"/>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REVOKE: Revoga (retira) direitos dados a um usuário. Os direitos dados a um usuário podem ser: ALL, CREATE, EXECUTE, REFERENCES, SELECT, TRIGGER, USAGE, CONNECT, DELETE, INSERT, RULE, TEMPORARY, UPDATE, etc.</w:t>
      </w:r>
    </w:p>
    <w:p w14:paraId="000000A7"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A8" w14:textId="77777777" w:rsidR="00B23260" w:rsidRDefault="004D6C64">
      <w:pPr>
        <w:keepNext/>
        <w:keepLines/>
        <w:numPr>
          <w:ilvl w:val="1"/>
          <w:numId w:val="4"/>
        </w:numPr>
        <w:pBdr>
          <w:top w:val="nil"/>
          <w:left w:val="nil"/>
          <w:bottom w:val="nil"/>
          <w:right w:val="nil"/>
          <w:between w:val="nil"/>
        </w:pBdr>
        <w:spacing w:before="240" w:after="240" w:line="360" w:lineRule="auto"/>
        <w:jc w:val="both"/>
      </w:pPr>
      <w:bookmarkStart w:id="26" w:name="_heading=h.lnxbz9" w:colFirst="0" w:colLast="0"/>
      <w:bookmarkEnd w:id="26"/>
      <w:r>
        <w:rPr>
          <w:rFonts w:ascii="Times New Roman" w:eastAsia="Times New Roman" w:hAnsi="Times New Roman" w:cs="Times New Roman"/>
          <w:b/>
          <w:color w:val="000000"/>
          <w:sz w:val="28"/>
          <w:szCs w:val="28"/>
        </w:rPr>
        <w:t>CHAVES</w:t>
      </w:r>
    </w:p>
    <w:p w14:paraId="000000A9"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27" w:name="_heading=h.35nkun2" w:colFirst="0" w:colLast="0"/>
      <w:bookmarkEnd w:id="27"/>
      <w:r>
        <w:rPr>
          <w:rFonts w:ascii="Times New Roman" w:eastAsia="Times New Roman" w:hAnsi="Times New Roman" w:cs="Times New Roman"/>
          <w:b/>
          <w:color w:val="000000"/>
          <w:sz w:val="24"/>
          <w:szCs w:val="24"/>
        </w:rPr>
        <w:t>CHAVE PRIMÁRIA</w:t>
      </w:r>
    </w:p>
    <w:p w14:paraId="000000AA"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Uma chave primária (restrição de chave primária) é uma ou mais colunas que identificam exclusivamente uma linha. Nenhuma das colunas que fazem parte da chave primária pode ser anulável. Uma tabela não deve ter mais do que uma chave primária (TPC, 2018).</w:t>
      </w:r>
    </w:p>
    <w:p w14:paraId="000000AB"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AC"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28" w:name="_heading=h.1ksv4uv" w:colFirst="0" w:colLast="0"/>
      <w:bookmarkEnd w:id="28"/>
      <w:r>
        <w:rPr>
          <w:rFonts w:ascii="Times New Roman" w:eastAsia="Times New Roman" w:hAnsi="Times New Roman" w:cs="Times New Roman"/>
          <w:b/>
          <w:color w:val="000000"/>
          <w:sz w:val="24"/>
          <w:szCs w:val="24"/>
        </w:rPr>
        <w:t>CHAVE ESTRANGEIRA</w:t>
      </w:r>
    </w:p>
    <w:p w14:paraId="000000AD"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Uma chave estrangeira (restrição de chave estrangeira) é uma coluna ou combinação de colunas usada para estabelecer e impor um link entre os dados em duas tabelas. Um link é criado entre duas tabelas adicionando a coluna ou colunas que contêm os valores de chave primária de uma </w:t>
      </w:r>
      <w:r>
        <w:rPr>
          <w:rFonts w:ascii="Times New Roman" w:eastAsia="Times New Roman" w:hAnsi="Times New Roman" w:cs="Times New Roman"/>
          <w:color w:val="000000"/>
          <w:sz w:val="24"/>
          <w:szCs w:val="24"/>
        </w:rPr>
        <w:lastRenderedPageBreak/>
        <w:t>tabela à outra tabela. Esta coluna se torna uma chave estrangeira na segunda tabela. Também pode ser referido como uma restrição de chave estrangeira (TPC, 2018).</w:t>
      </w:r>
    </w:p>
    <w:p w14:paraId="000000AE"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AF"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29" w:name="_heading=h.44sinio" w:colFirst="0" w:colLast="0"/>
      <w:bookmarkEnd w:id="29"/>
      <w:r>
        <w:rPr>
          <w:rFonts w:ascii="Times New Roman" w:eastAsia="Times New Roman" w:hAnsi="Times New Roman" w:cs="Times New Roman"/>
          <w:b/>
          <w:color w:val="000000"/>
          <w:sz w:val="24"/>
          <w:szCs w:val="24"/>
        </w:rPr>
        <w:t>INTEGRIDADE REFERENCIAL</w:t>
      </w:r>
    </w:p>
    <w:p w14:paraId="000000B0"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Integridade referencial é uma propriedade de dados pela qual uma chave estrangeira em uma tabela tem uma chave primária correspondente em uma tabela diferente (TPC, 2018).</w:t>
      </w:r>
    </w:p>
    <w:p w14:paraId="000000B1"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B2"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30" w:name="_heading=h.2jxsxqh" w:colFirst="0" w:colLast="0"/>
      <w:bookmarkEnd w:id="30"/>
      <w:r>
        <w:rPr>
          <w:rFonts w:ascii="Times New Roman" w:eastAsia="Times New Roman" w:hAnsi="Times New Roman" w:cs="Times New Roman"/>
          <w:b/>
          <w:smallCaps/>
          <w:color w:val="000000"/>
          <w:sz w:val="24"/>
          <w:szCs w:val="24"/>
        </w:rPr>
        <w:t>ÍNDICES</w:t>
      </w:r>
    </w:p>
    <w:p w14:paraId="000000B3"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 índices são usados ​​para localizar linhas com valores de colunas específicas mais rapidamente. Sem um índice, o MySQL deve começar com a primeira linha e, em seguida, leia toda a tabela para encontrar o registro procurado (MySQL, 2020). Quanto maior a tabela, o mais isso custa. Se a tabela tiver um índice para as colunas em questão, o MySQL pode determinar rapidamente a posição para procurar no meio do arquivo de dados sem ter que olhar para todos os dados. Isso é muito mais rápido do que ler cada linha sequencialmente</w:t>
      </w:r>
    </w:p>
    <w:p w14:paraId="000000B4"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documentação oficial da linguagem (MySQL, 2020) indica para que haja um melhor desempenho do banco, os parâmetros que devem ser observados são:</w:t>
      </w:r>
    </w:p>
    <w:p w14:paraId="000000B5" w14:textId="77777777" w:rsidR="00B23260" w:rsidRDefault="004D6C64">
      <w:pPr>
        <w:numPr>
          <w:ilvl w:val="0"/>
          <w:numId w:val="3"/>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As consultas que contém a cláusula WHERE;</w:t>
      </w:r>
    </w:p>
    <w:p w14:paraId="000000B6" w14:textId="77777777" w:rsidR="00B23260" w:rsidRDefault="004D6C64">
      <w:pPr>
        <w:numPr>
          <w:ilvl w:val="0"/>
          <w:numId w:val="3"/>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 xml:space="preserve">Quando forem utilizadas as funções </w:t>
      </w:r>
      <w:proofErr w:type="gramStart"/>
      <w:r>
        <w:rPr>
          <w:rFonts w:ascii="Times New Roman" w:eastAsia="Times New Roman" w:hAnsi="Times New Roman" w:cs="Times New Roman"/>
          <w:color w:val="000000"/>
          <w:sz w:val="24"/>
          <w:szCs w:val="24"/>
        </w:rPr>
        <w:t>MIN(</w:t>
      </w:r>
      <w:proofErr w:type="gramEnd"/>
      <w:r>
        <w:rPr>
          <w:rFonts w:ascii="Times New Roman" w:eastAsia="Times New Roman" w:hAnsi="Times New Roman" w:cs="Times New Roman"/>
          <w:color w:val="000000"/>
          <w:sz w:val="24"/>
          <w:szCs w:val="24"/>
        </w:rPr>
        <w:t xml:space="preserve">) ou MAX(), valores mínimo e máximo respectivamente; </w:t>
      </w:r>
    </w:p>
    <w:p w14:paraId="000000B7" w14:textId="77777777" w:rsidR="00B23260" w:rsidRDefault="004D6C64">
      <w:pPr>
        <w:numPr>
          <w:ilvl w:val="0"/>
          <w:numId w:val="3"/>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Aonde for usado alguma classificação ou agrupamento na tabela, ou seja, utilizando as funções ORDER BY e GROUP BY respectivamente;</w:t>
      </w:r>
    </w:p>
    <w:p w14:paraId="000000B8"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Quando se deseja uma melhor performance para se encontrar linhas de outras tabelas ao realizar junções. MySQL pode usar índices em colunas mais de forma eficiente se forem declarados como do mesmo tipo e tamanho. Neste contexto, VARCHAR e CHAR são considerados iguais se forem declarados do mesmo tamanho. Por exemplo, VARCHAR (10) e CHAR (10) são do mesmo tamanho, mas VARCHAR (10) e CHAR (15) não são (MySQL, 2020).</w:t>
      </w:r>
    </w:p>
    <w:p w14:paraId="000000B9"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Para comparações entre colunas de </w:t>
      </w:r>
      <w:proofErr w:type="spellStart"/>
      <w:r>
        <w:rPr>
          <w:rFonts w:ascii="Times New Roman" w:eastAsia="Times New Roman" w:hAnsi="Times New Roman" w:cs="Times New Roman"/>
          <w:color w:val="000000"/>
          <w:sz w:val="24"/>
          <w:szCs w:val="24"/>
        </w:rPr>
        <w:t>string</w:t>
      </w:r>
      <w:proofErr w:type="spellEnd"/>
      <w:r>
        <w:rPr>
          <w:rFonts w:ascii="Times New Roman" w:eastAsia="Times New Roman" w:hAnsi="Times New Roman" w:cs="Times New Roman"/>
          <w:color w:val="000000"/>
          <w:sz w:val="24"/>
          <w:szCs w:val="24"/>
        </w:rPr>
        <w:t xml:space="preserve"> não binárias, ambas as colunas devem usar o mesmo conjunto de caracteres. Por exemplo, comparar uma coluna utf8 com uma coluna latin1 impede o uso de um índice.</w:t>
      </w:r>
    </w:p>
    <w:p w14:paraId="000000BA"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Seção 8.3.13, “Índices descendentes”.</w:t>
      </w:r>
    </w:p>
    <w:p w14:paraId="000000BB"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Em alguns casos, uma consulta pode ser otimizada para recuperar valores sem consultar as linhas de dados. (Um índice que fornece todos os resultados necessários para uma consulta é chamado de índice de cobertura.) Se uma consulta usa de uma tabela apenas colunas que estão incluídas em algum índice, os valores selecionados podem ser recuperados da árvore de índice para maior velocidade.  </w:t>
      </w:r>
    </w:p>
    <w:p w14:paraId="000000BC"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 índices são menos importantes para consultas em tabelas pequenas ou grandes tabelas onde as consultas de relatório são mais processadas ou todas as linhas. Quando uma consulta precisa acessar a maioria das linhas, ler sequencialmente é mais rápido do que trabalhar por meio de um índice. As leituras sequenciais minimizam as buscas no disco, mesmo que nem todas as linhas sejam necessárias para a consulta.</w:t>
      </w:r>
    </w:p>
    <w:p w14:paraId="000000BD"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BE"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31" w:name="_heading=h.z337ya" w:colFirst="0" w:colLast="0"/>
      <w:bookmarkEnd w:id="31"/>
      <w:r>
        <w:rPr>
          <w:rFonts w:ascii="Times New Roman" w:eastAsia="Times New Roman" w:hAnsi="Times New Roman" w:cs="Times New Roman"/>
          <w:b/>
          <w:smallCaps/>
          <w:color w:val="000000"/>
          <w:sz w:val="24"/>
          <w:szCs w:val="24"/>
        </w:rPr>
        <w:t>PARTICIONAMENTO DE TABELAS</w:t>
      </w:r>
    </w:p>
    <w:p w14:paraId="000000BF" w14:textId="77777777" w:rsidR="00B23260" w:rsidRDefault="004D6C64">
      <w:pPr>
        <w:keepNext/>
        <w:keepLines/>
        <w:numPr>
          <w:ilvl w:val="1"/>
          <w:numId w:val="4"/>
        </w:numPr>
        <w:pBdr>
          <w:top w:val="nil"/>
          <w:left w:val="nil"/>
          <w:bottom w:val="nil"/>
          <w:right w:val="nil"/>
          <w:between w:val="nil"/>
        </w:pBdr>
        <w:spacing w:before="240" w:after="240" w:line="360" w:lineRule="auto"/>
        <w:jc w:val="both"/>
      </w:pPr>
      <w:bookmarkStart w:id="32" w:name="_heading=h.3j2qqm3" w:colFirst="0" w:colLast="0"/>
      <w:bookmarkEnd w:id="32"/>
      <w:r>
        <w:rPr>
          <w:rFonts w:ascii="Times New Roman" w:eastAsia="Times New Roman" w:hAnsi="Times New Roman" w:cs="Times New Roman"/>
          <w:b/>
          <w:smallCaps/>
          <w:color w:val="000000"/>
          <w:sz w:val="28"/>
          <w:szCs w:val="28"/>
        </w:rPr>
        <w:t>TPC-H</w:t>
      </w:r>
    </w:p>
    <w:p w14:paraId="000000C0"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Benchmark TPC-H é um benchmark de suporte à decisão. Ele consiste em um conjunto de consultas orientadas para os negócios e modificações de dados simultâneas (TPC, 2018). As consultas e os dados que povoam o banco de dados foram escolhidos para ter ampla relevância em todo o setor, mantendo um grau suficiente de facilidade na sua implementação. Alguns tópicos que ilustram esse sistema são (TPC, 2018): </w:t>
      </w:r>
    </w:p>
    <w:p w14:paraId="000000C1" w14:textId="77777777" w:rsidR="00B23260" w:rsidRDefault="004D6C64">
      <w:pPr>
        <w:numPr>
          <w:ilvl w:val="0"/>
          <w:numId w:val="6"/>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Examinar grandes volumes de dados;</w:t>
      </w:r>
    </w:p>
    <w:p w14:paraId="000000C2" w14:textId="77777777" w:rsidR="00B23260" w:rsidRDefault="004D6C64">
      <w:pPr>
        <w:numPr>
          <w:ilvl w:val="0"/>
          <w:numId w:val="6"/>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Executar consultas com alto grau de complexidade;</w:t>
      </w:r>
    </w:p>
    <w:p w14:paraId="000000C3" w14:textId="77777777" w:rsidR="00B23260" w:rsidRDefault="004D6C64">
      <w:pPr>
        <w:numPr>
          <w:ilvl w:val="0"/>
          <w:numId w:val="8"/>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Dar respostas a perguntas de negócios do mundo real;</w:t>
      </w:r>
    </w:p>
    <w:p w14:paraId="000000C4" w14:textId="77777777" w:rsidR="00B23260" w:rsidRDefault="004D6C64">
      <w:pPr>
        <w:numPr>
          <w:ilvl w:val="0"/>
          <w:numId w:val="8"/>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Inclui uma ampla variedade de operadores e restrições de seletividade;</w:t>
      </w:r>
    </w:p>
    <w:p w14:paraId="000000C5" w14:textId="77777777" w:rsidR="00B23260" w:rsidRDefault="004D6C64">
      <w:pPr>
        <w:numPr>
          <w:ilvl w:val="0"/>
          <w:numId w:val="8"/>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lastRenderedPageBreak/>
        <w:t>Gerar atividade intensiva por parte do componente servidor de banco de dados do sistema em teste;</w:t>
      </w:r>
    </w:p>
    <w:p w14:paraId="000000C6" w14:textId="77777777" w:rsidR="00B23260" w:rsidRDefault="004D6C64">
      <w:pPr>
        <w:numPr>
          <w:ilvl w:val="0"/>
          <w:numId w:val="8"/>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São executados em um banco de dados em conformidade com a população específica e requisitos de escala;</w:t>
      </w:r>
    </w:p>
    <w:p w14:paraId="000000C7"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C8"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métrica de desempenho relatada pelo TPC-H é chamada de Métrica de Desempenho de Consulta por Hora Composto TPC-H (</w:t>
      </w:r>
      <w:proofErr w:type="spellStart"/>
      <w:r>
        <w:rPr>
          <w:rFonts w:ascii="Times New Roman" w:eastAsia="Times New Roman" w:hAnsi="Times New Roman" w:cs="Times New Roman"/>
          <w:color w:val="000000"/>
          <w:sz w:val="24"/>
          <w:szCs w:val="24"/>
        </w:rPr>
        <w:t>QphH</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Size</w:t>
      </w:r>
      <w:proofErr w:type="spellEnd"/>
      <w:r>
        <w:rPr>
          <w:rFonts w:ascii="Times New Roman" w:eastAsia="Times New Roman" w:hAnsi="Times New Roman" w:cs="Times New Roman"/>
          <w:color w:val="000000"/>
          <w:sz w:val="24"/>
          <w:szCs w:val="24"/>
        </w:rPr>
        <w:t xml:space="preserve">) e reflete vários aspectos da capacidade do sistema de processar consultas. Esses aspectos incluem o tamanho do banco de dados selecionado em relação ao qual as consultas são executadas, o poder de processamento da consulta quando as consultas são enviadas por um único fluxo e o rendimento da consulta quando as consultas são enviadas por vários usuários simultâneos. A métrica Preço / Desempenho TPC-H é expressa como $ / </w:t>
      </w:r>
      <w:proofErr w:type="spellStart"/>
      <w:r>
        <w:rPr>
          <w:rFonts w:ascii="Times New Roman" w:eastAsia="Times New Roman" w:hAnsi="Times New Roman" w:cs="Times New Roman"/>
          <w:color w:val="000000"/>
          <w:sz w:val="24"/>
          <w:szCs w:val="24"/>
        </w:rPr>
        <w:t>QphH</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Size</w:t>
      </w:r>
      <w:proofErr w:type="spellEnd"/>
      <w:r>
        <w:rPr>
          <w:rFonts w:ascii="Times New Roman" w:eastAsia="Times New Roman" w:hAnsi="Times New Roman" w:cs="Times New Roman"/>
          <w:color w:val="000000"/>
          <w:sz w:val="24"/>
          <w:szCs w:val="24"/>
        </w:rPr>
        <w:t>. Para estar em conformidade com o padrão TPC-H, todas as referências aos resultados TPC-H para uma determinada configuração devem incluir todos os componentes de relatório necessários (ver Cláusula</w:t>
      </w:r>
    </w:p>
    <w:p w14:paraId="000000C9"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5.4.6). O TPC acredita que as comparações dos resultados do TPC-H medidos em relação a diferentes tamanhos de banco de dados são enganosas e desencoraja tais comparações.</w:t>
      </w:r>
    </w:p>
    <w:p w14:paraId="000000CA"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banco de dados TPC-H deve ser implementado usando um sistema de gerenciamento de banco de dados (DBMS) disponível comercialmente e as consultas executadas por meio de uma interface usando SQL dinâmico. A especificação fornece variantes de SQL, pois os implementadores não precisam ter implementado um padrão SQL específico por completo.</w:t>
      </w:r>
    </w:p>
    <w:p w14:paraId="000000CB"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TPC-H usa terminologia e métricas semelhantes a outros benchmarks, originados pelo TPC e outros. Tal similaridade na terminologia não implica de forma alguma que os resultados do TPC-H sejam comparáveis ​​a outros benchmarks. Os únicos resultados de benchmark comparáveis ​​ao TPC-H são outros resultados do TPC-H compatíveis com a mesma revisão.</w:t>
      </w:r>
    </w:p>
    <w:p w14:paraId="000000CC"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Apesar do fato de que este benchmark oferece um ambiente rico representativo de muitos sistemas de suporte à decisão, este benchmark não reflete toda a gama de requisitos de suporte à decisão. Além disso, até que ponto um cliente pode alcançar os resultados relatados por um fornecedor depende muito da proximidade da TPC-H com o aplicativo do cliente. O desempenho relativo dos sistemas derivados deste benchmark não se aplica necessariamente a </w:t>
      </w:r>
      <w:r>
        <w:rPr>
          <w:rFonts w:ascii="Times New Roman" w:eastAsia="Times New Roman" w:hAnsi="Times New Roman" w:cs="Times New Roman"/>
          <w:color w:val="000000"/>
          <w:sz w:val="24"/>
          <w:szCs w:val="24"/>
        </w:rPr>
        <w:lastRenderedPageBreak/>
        <w:t>outras cargas de trabalho ou ambientes. Extrapolações para qualquer outro ambiente não são recomendadas.</w:t>
      </w:r>
    </w:p>
    <w:p w14:paraId="000000CD"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 resultados do benchmark são altamente dependentes da carga de trabalho, requisitos de aplicativos específicos e projeto e implementação de sistemas. O desempenho relativo do sistema varia como resultado desses e de outros fatores. Portanto, o TPC-H não deve ser usado como um substituto para um benchmarking de aplicativo de cliente específico quando o planejamento de capacidade crítica e / ou decisões de avaliação de produto são contemplados.</w:t>
      </w:r>
    </w:p>
    <w:p w14:paraId="000000CE"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33" w:name="_heading=h.1y810tw" w:colFirst="0" w:colLast="0"/>
      <w:bookmarkEnd w:id="33"/>
      <w:r>
        <w:rPr>
          <w:rFonts w:ascii="Times New Roman" w:eastAsia="Times New Roman" w:hAnsi="Times New Roman" w:cs="Times New Roman"/>
          <w:b/>
          <w:color w:val="000000"/>
          <w:sz w:val="24"/>
          <w:szCs w:val="24"/>
        </w:rPr>
        <w:t>ENTIDADES E RELACIONAMENTOS DO BANCO DE DADOS</w:t>
      </w:r>
    </w:p>
    <w:p w14:paraId="000000CF"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tabelas e relacionamentos que compõem o esquema do banco de dados do benchmark TPC-H são representados por CUSTOMER, NATION, PART, PARTSUPP, REGION, SUPPLIER, ORDERS e LINEITEM. Estas tabelas, assim como os seus relacionamentos são ilustrados na figura </w:t>
      </w:r>
      <w:sdt>
        <w:sdtPr>
          <w:tag w:val="goog_rdk_11"/>
          <w:id w:val="-1923717013"/>
        </w:sdtPr>
        <w:sdtContent>
          <w:commentRangeStart w:id="34"/>
        </w:sdtContent>
      </w:sdt>
      <w:r>
        <w:rPr>
          <w:rFonts w:ascii="Times New Roman" w:eastAsia="Times New Roman" w:hAnsi="Times New Roman" w:cs="Times New Roman"/>
          <w:color w:val="000000"/>
          <w:sz w:val="24"/>
          <w:szCs w:val="24"/>
        </w:rPr>
        <w:t>abaixo</w:t>
      </w:r>
      <w:commentRangeEnd w:id="34"/>
      <w:r>
        <w:commentReference w:id="34"/>
      </w:r>
      <w:r>
        <w:rPr>
          <w:rFonts w:ascii="Times New Roman" w:eastAsia="Times New Roman" w:hAnsi="Times New Roman" w:cs="Times New Roman"/>
          <w:color w:val="000000"/>
          <w:sz w:val="24"/>
          <w:szCs w:val="24"/>
        </w:rPr>
        <w:t xml:space="preserve"> (TPC, 2018).</w:t>
      </w:r>
    </w:p>
    <w:p w14:paraId="000000D0"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hidden="0" allowOverlap="1" wp14:anchorId="385DA5FB" wp14:editId="7BB5525D">
            <wp:simplePos x="0" y="0"/>
            <wp:positionH relativeFrom="column">
              <wp:posOffset>371475</wp:posOffset>
            </wp:positionH>
            <wp:positionV relativeFrom="paragraph">
              <wp:posOffset>38100</wp:posOffset>
            </wp:positionV>
            <wp:extent cx="5014800" cy="4726800"/>
            <wp:effectExtent l="0" t="0" r="0" b="0"/>
            <wp:wrapSquare wrapText="bothSides" distT="0" distB="0" distL="114300" distR="114300"/>
            <wp:docPr id="4" name="image1.png" descr="C:\Users\pb7p\Desktop\tpch.png"/>
            <wp:cNvGraphicFramePr/>
            <a:graphic xmlns:a="http://schemas.openxmlformats.org/drawingml/2006/main">
              <a:graphicData uri="http://schemas.openxmlformats.org/drawingml/2006/picture">
                <pic:pic xmlns:pic="http://schemas.openxmlformats.org/drawingml/2006/picture">
                  <pic:nvPicPr>
                    <pic:cNvPr id="0" name="image1.png" descr="C:\Users\pb7p\Desktop\tpch.png"/>
                    <pic:cNvPicPr preferRelativeResize="0"/>
                  </pic:nvPicPr>
                  <pic:blipFill>
                    <a:blip r:embed="rId19"/>
                    <a:srcRect/>
                    <a:stretch>
                      <a:fillRect/>
                    </a:stretch>
                  </pic:blipFill>
                  <pic:spPr>
                    <a:xfrm>
                      <a:off x="0" y="0"/>
                      <a:ext cx="5014800" cy="4726800"/>
                    </a:xfrm>
                    <a:prstGeom prst="rect">
                      <a:avLst/>
                    </a:prstGeom>
                    <a:ln/>
                  </pic:spPr>
                </pic:pic>
              </a:graphicData>
            </a:graphic>
          </wp:anchor>
        </w:drawing>
      </w:r>
    </w:p>
    <w:p w14:paraId="000000D1"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2"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3"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4"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5"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6"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7"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8"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9"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A"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B"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Aqui você precisa reduzir a figura e colocar a legenda a baixo </w:t>
      </w:r>
      <w:proofErr w:type="gramStart"/>
      <w:r>
        <w:rPr>
          <w:rFonts w:ascii="Times New Roman" w:eastAsia="Times New Roman" w:hAnsi="Times New Roman" w:cs="Times New Roman"/>
          <w:color w:val="FF0000"/>
          <w:sz w:val="24"/>
          <w:szCs w:val="24"/>
        </w:rPr>
        <w:t>dela .</w:t>
      </w:r>
      <w:proofErr w:type="gramEnd"/>
      <w:r>
        <w:rPr>
          <w:rFonts w:ascii="Times New Roman" w:eastAsia="Times New Roman" w:hAnsi="Times New Roman" w:cs="Times New Roman"/>
          <w:color w:val="FF0000"/>
          <w:sz w:val="24"/>
          <w:szCs w:val="24"/>
        </w:rPr>
        <w:t xml:space="preserve"> Figura </w:t>
      </w:r>
      <w:proofErr w:type="gramStart"/>
      <w:r>
        <w:rPr>
          <w:rFonts w:ascii="Times New Roman" w:eastAsia="Times New Roman" w:hAnsi="Times New Roman" w:cs="Times New Roman"/>
          <w:color w:val="FF0000"/>
          <w:sz w:val="24"/>
          <w:szCs w:val="24"/>
        </w:rPr>
        <w:t>1 :</w:t>
      </w:r>
      <w:proofErr w:type="gramEnd"/>
      <w:r>
        <w:rPr>
          <w:rFonts w:ascii="Times New Roman" w:eastAsia="Times New Roman" w:hAnsi="Times New Roman" w:cs="Times New Roman"/>
          <w:color w:val="FF0000"/>
          <w:sz w:val="24"/>
          <w:szCs w:val="24"/>
        </w:rPr>
        <w:t xml:space="preserve"> SEQ </w:t>
      </w:r>
      <w:r>
        <w:rPr>
          <w:noProof/>
        </w:rPr>
        <mc:AlternateContent>
          <mc:Choice Requires="wps">
            <w:drawing>
              <wp:anchor distT="0" distB="0" distL="114300" distR="114300" simplePos="0" relativeHeight="251659264" behindDoc="0" locked="0" layoutInCell="1" hidden="0" allowOverlap="1" wp14:anchorId="7625C539" wp14:editId="220C1D43">
                <wp:simplePos x="0" y="0"/>
                <wp:positionH relativeFrom="column">
                  <wp:posOffset>355600</wp:posOffset>
                </wp:positionH>
                <wp:positionV relativeFrom="paragraph">
                  <wp:posOffset>330200</wp:posOffset>
                </wp:positionV>
                <wp:extent cx="5024120" cy="275590"/>
                <wp:effectExtent l="0" t="0" r="0" b="0"/>
                <wp:wrapSquare wrapText="bothSides" distT="0" distB="0" distL="114300" distR="114300"/>
                <wp:docPr id="3" name="Retângulo 3"/>
                <wp:cNvGraphicFramePr/>
                <a:graphic xmlns:a="http://schemas.openxmlformats.org/drawingml/2006/main">
                  <a:graphicData uri="http://schemas.microsoft.com/office/word/2010/wordprocessingShape">
                    <wps:wsp>
                      <wps:cNvSpPr/>
                      <wps:spPr>
                        <a:xfrm>
                          <a:off x="2838703" y="3646968"/>
                          <a:ext cx="5014595" cy="266065"/>
                        </a:xfrm>
                        <a:prstGeom prst="rect">
                          <a:avLst/>
                        </a:prstGeom>
                        <a:solidFill>
                          <a:srgbClr val="FFFFFF"/>
                        </a:solidFill>
                        <a:ln>
                          <a:noFill/>
                        </a:ln>
                      </wps:spPr>
                      <wps:txbx>
                        <w:txbxContent>
                          <w:p w14:paraId="4DCC118D" w14:textId="77777777" w:rsidR="00E011F7" w:rsidRDefault="00E011F7">
                            <w:pPr>
                              <w:spacing w:line="258" w:lineRule="auto"/>
                              <w:jc w:val="center"/>
                              <w:textDirection w:val="btLr"/>
                            </w:pPr>
                            <w:proofErr w:type="gramStart"/>
                            <w:r>
                              <w:rPr>
                                <w:color w:val="000000"/>
                              </w:rPr>
                              <w:t>Figura  SEQ</w:t>
                            </w:r>
                            <w:proofErr w:type="gramEnd"/>
                            <w:r>
                              <w:rPr>
                                <w:color w:val="000000"/>
                              </w:rPr>
                              <w:t xml:space="preserve"> Figura \* ARABIC 1 - Esquema TPC-H</w:t>
                            </w:r>
                          </w:p>
                        </w:txbxContent>
                      </wps:txbx>
                      <wps:bodyPr spcFirstLastPara="1" wrap="square" lIns="0" tIns="0" rIns="0" bIns="0" anchor="t" anchorCtr="0">
                        <a:noAutofit/>
                      </wps:bodyPr>
                    </wps:wsp>
                  </a:graphicData>
                </a:graphic>
              </wp:anchor>
            </w:drawing>
          </mc:Choice>
          <mc:Fallback>
            <w:pict>
              <v:rect w14:anchorId="7625C539" id="Retângulo 3" o:spid="_x0000_s1026" style="position:absolute;left:0;text-align:left;margin-left:28pt;margin-top:26pt;width:395.6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" stroked="f">
                <v:textbox inset="0,0,0,0">
                  <w:txbxContent>
                    <w:p w14:paraId="4DCC118D" w14:textId="77777777" w:rsidR="00E011F7" w:rsidRDefault="00E011F7">
                      <w:pPr>
                        <w:spacing w:line="258" w:lineRule="auto"/>
                        <w:jc w:val="center"/>
                        <w:textDirection w:val="btLr"/>
                      </w:pPr>
                      <w:proofErr w:type="gramStart"/>
                      <w:r>
                        <w:rPr>
                          <w:color w:val="000000"/>
                        </w:rPr>
                        <w:t>Figura  SEQ</w:t>
                      </w:r>
                      <w:proofErr w:type="gramEnd"/>
                      <w:r>
                        <w:rPr>
                          <w:color w:val="000000"/>
                        </w:rPr>
                        <w:t xml:space="preserve"> Figura \* ARABIC 1 - Esquema TPC-H</w:t>
                      </w:r>
                    </w:p>
                  </w:txbxContent>
                </v:textbox>
                <w10:wrap type="square"/>
              </v:rect>
            </w:pict>
          </mc:Fallback>
        </mc:AlternateContent>
      </w:r>
    </w:p>
    <w:p w14:paraId="000000DC"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Precisa também colocar a fonte de onde ela foi extraída.</w:t>
      </w:r>
    </w:p>
    <w:p w14:paraId="000000DD"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E"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r>
        <w:rPr>
          <w:rFonts w:ascii="Times New Roman" w:eastAsia="Times New Roman" w:hAnsi="Times New Roman" w:cs="Times New Roman"/>
          <w:b/>
          <w:color w:val="000000"/>
          <w:sz w:val="24"/>
          <w:szCs w:val="24"/>
        </w:rPr>
        <w:t>GERAÇÃO DOS DADOS E POPULAÇÃO DAS TABELAS</w:t>
      </w:r>
    </w:p>
    <w:p w14:paraId="000000DF"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geração dos dados para popular a base do benchmark TPC-H, é realizada através da ferramenta escrita em ANSI C denominada de DBGEN (</w:t>
      </w:r>
      <w:proofErr w:type="spellStart"/>
      <w:r>
        <w:rPr>
          <w:rFonts w:ascii="Times New Roman" w:eastAsia="Times New Roman" w:hAnsi="Times New Roman" w:cs="Times New Roman"/>
          <w:color w:val="000000"/>
          <w:sz w:val="24"/>
          <w:szCs w:val="24"/>
        </w:rPr>
        <w:t>Database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Generator</w:t>
      </w:r>
      <w:proofErr w:type="spellEnd"/>
      <w:r>
        <w:rPr>
          <w:rFonts w:ascii="Times New Roman" w:eastAsia="Times New Roman" w:hAnsi="Times New Roman" w:cs="Times New Roman"/>
          <w:color w:val="000000"/>
          <w:sz w:val="24"/>
          <w:szCs w:val="24"/>
        </w:rPr>
        <w:t xml:space="preserve">). Este programa tem a função de automatizar a criação dos dados das tabelas utilizando comando em linhas de texto com intuito de gerar a base de dados com o tamanho determinado no momento da compilação e execução do programa em C. </w:t>
      </w:r>
    </w:p>
    <w:p w14:paraId="000000E0"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Fatores de escala usados ​​para o banco de dados de teste devem ser escolhidos a partir do conjunto de fatores de escala fixa definidos a seguir: 1, 10, 30, 100, 300, 1000, 3000, 10000, 30000 ou 100000.</w:t>
      </w:r>
    </w:p>
    <w:p w14:paraId="000000E1"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tamanho do banco de dados é definido com referência ao fator de escala 1 (ou seja, SF = 1; aproximadamente 1 GB), que indica o tamanho mínimo necessário para um banco de dados de teste. Assim, respectivamente, os espaços de armazenamento aproximados dos fatores de escala anteriormente mencionados são 1 GB, 10 GB, 30 GB, 100 GB, 300 GB, 1000 GB, 3000 GB, 10.000 GB, 30000 GB ou 100000 GB.</w:t>
      </w:r>
    </w:p>
    <w:p w14:paraId="000000E2" w14:textId="77777777" w:rsidR="00B23260" w:rsidRDefault="00E011F7">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sdt>
        <w:sdtPr>
          <w:tag w:val="goog_rdk_12"/>
          <w:id w:val="1368711694"/>
        </w:sdtPr>
        <w:sdtContent>
          <w:commentRangeStart w:id="35"/>
        </w:sdtContent>
      </w:sdt>
      <w:r w:rsidR="004D6C64">
        <w:rPr>
          <w:rFonts w:ascii="Times New Roman" w:eastAsia="Times New Roman" w:hAnsi="Times New Roman" w:cs="Times New Roman"/>
          <w:color w:val="000000"/>
          <w:sz w:val="24"/>
          <w:szCs w:val="24"/>
        </w:rPr>
        <w:t>Comentário 1:</w:t>
      </w:r>
      <w:commentRangeEnd w:id="35"/>
      <w:r w:rsidR="004D6C64">
        <w:commentReference w:id="35"/>
      </w:r>
      <w:r w:rsidR="004D6C64">
        <w:rPr>
          <w:rFonts w:ascii="Times New Roman" w:eastAsia="Times New Roman" w:hAnsi="Times New Roman" w:cs="Times New Roman"/>
          <w:color w:val="000000"/>
          <w:sz w:val="24"/>
          <w:szCs w:val="24"/>
        </w:rPr>
        <w:t xml:space="preserve"> Embora o tamanho mínimo do banco de dados de teste para um teste de desempenho válido seja de 1 GB (ou seja, SF = 1), um banco de dados de teste de 3 GB (ou seja, SF = 3) não é permitido. Este requisito tem o objetivo de encorajar a comparabilidade dos resultados na extremidade inferior e garantir uma diferença real substancial nos tamanhos do banco de dados de teste.</w:t>
      </w:r>
    </w:p>
    <w:p w14:paraId="000000E3"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 ele é possível passar como parâmetro, chamado de fator de escala (</w:t>
      </w:r>
      <w:proofErr w:type="spellStart"/>
      <w:r>
        <w:rPr>
          <w:rFonts w:ascii="Times New Roman" w:eastAsia="Times New Roman" w:hAnsi="Times New Roman" w:cs="Times New Roman"/>
          <w:color w:val="000000"/>
          <w:sz w:val="24"/>
          <w:szCs w:val="24"/>
        </w:rPr>
        <w:t>Scale</w:t>
      </w:r>
      <w:proofErr w:type="spellEnd"/>
      <w:r>
        <w:rPr>
          <w:rFonts w:ascii="Times New Roman" w:eastAsia="Times New Roman" w:hAnsi="Times New Roman" w:cs="Times New Roman"/>
          <w:color w:val="000000"/>
          <w:sz w:val="24"/>
          <w:szCs w:val="24"/>
        </w:rPr>
        <w:t xml:space="preserve"> Factor) para geração dos dados que pode ser 1GB, 10GB, 30GB, 100GB, 300GB, 1000GB, 3000GB, 10000GB, 30000GB e 100000GB. A menor escala a ser definida para gerar uma base de dados para testes é de 1GB (TPC, 2018). O fator de escala escolhido para a geração do banco de dados, é multiplicado pelo tamanho de cada tabela, como se pode ver na tabela 1.</w:t>
      </w:r>
    </w:p>
    <w:p w14:paraId="000000E4"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E5" w14:textId="77777777" w:rsidR="00B23260" w:rsidRDefault="004D6C64">
      <w:pPr>
        <w:keepNext/>
        <w:pBdr>
          <w:top w:val="nil"/>
          <w:left w:val="nil"/>
          <w:bottom w:val="nil"/>
          <w:right w:val="nil"/>
          <w:between w:val="nil"/>
        </w:pBdr>
        <w:spacing w:after="200" w:line="240" w:lineRule="auto"/>
        <w:jc w:val="center"/>
        <w:rPr>
          <w:rFonts w:ascii="Times New Roman" w:eastAsia="Times New Roman" w:hAnsi="Times New Roman" w:cs="Times New Roman"/>
          <w:color w:val="44546A"/>
          <w:sz w:val="18"/>
          <w:szCs w:val="18"/>
        </w:rPr>
      </w:pPr>
      <w:r>
        <w:rPr>
          <w:rFonts w:ascii="Times New Roman" w:eastAsia="Times New Roman" w:hAnsi="Times New Roman" w:cs="Times New Roman"/>
          <w:color w:val="44546A"/>
          <w:sz w:val="18"/>
          <w:szCs w:val="18"/>
        </w:rPr>
        <w:lastRenderedPageBreak/>
        <w:t xml:space="preserve">Tabela 1 - Tamanho Estimado Banco de Dados Fator Escala 10GB (em </w:t>
      </w:r>
      <w:proofErr w:type="spellStart"/>
      <w:r>
        <w:rPr>
          <w:rFonts w:ascii="Times New Roman" w:eastAsia="Times New Roman" w:hAnsi="Times New Roman" w:cs="Times New Roman"/>
          <w:color w:val="44546A"/>
          <w:sz w:val="18"/>
          <w:szCs w:val="18"/>
        </w:rPr>
        <w:t>tuplas</w:t>
      </w:r>
      <w:proofErr w:type="spellEnd"/>
      <w:r>
        <w:rPr>
          <w:rFonts w:ascii="Times New Roman" w:eastAsia="Times New Roman" w:hAnsi="Times New Roman" w:cs="Times New Roman"/>
          <w:color w:val="44546A"/>
          <w:sz w:val="18"/>
          <w:szCs w:val="18"/>
        </w:rPr>
        <w:t>)</w:t>
      </w:r>
    </w:p>
    <w:tbl>
      <w:tblPr>
        <w:tblStyle w:val="a2"/>
        <w:tblW w:w="5954" w:type="dxa"/>
        <w:jc w:val="center"/>
        <w:tblInd w:w="0" w:type="dxa"/>
        <w:tblLayout w:type="fixed"/>
        <w:tblLook w:val="0400" w:firstRow="0" w:lastRow="0" w:firstColumn="0" w:lastColumn="0" w:noHBand="0" w:noVBand="1"/>
      </w:tblPr>
      <w:tblGrid>
        <w:gridCol w:w="1701"/>
        <w:gridCol w:w="2410"/>
        <w:gridCol w:w="1843"/>
      </w:tblGrid>
      <w:tr w:rsidR="00B23260" w14:paraId="5078E2C0"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E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E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TUPLAS</w:t>
            </w:r>
          </w:p>
        </w:tc>
        <w:tc>
          <w:tcPr>
            <w:tcW w:w="1843" w:type="dxa"/>
            <w:tcBorders>
              <w:top w:val="single" w:sz="6" w:space="0" w:color="000000"/>
              <w:left w:val="single" w:sz="6" w:space="0" w:color="000000"/>
              <w:bottom w:val="single" w:sz="6" w:space="0" w:color="000000"/>
            </w:tcBorders>
            <w:vAlign w:val="center"/>
          </w:tcPr>
          <w:p w14:paraId="000000E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TUPLAS * FS</w:t>
            </w:r>
          </w:p>
        </w:tc>
      </w:tr>
      <w:tr w:rsidR="00B23260" w14:paraId="489FCA00"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E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SUPPLIER</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E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1843" w:type="dxa"/>
            <w:tcBorders>
              <w:top w:val="single" w:sz="6" w:space="0" w:color="000000"/>
              <w:left w:val="single" w:sz="6" w:space="0" w:color="000000"/>
              <w:bottom w:val="single" w:sz="6" w:space="0" w:color="000000"/>
            </w:tcBorders>
            <w:vAlign w:val="center"/>
          </w:tcPr>
          <w:p w14:paraId="000000E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B23260" w14:paraId="35152B35"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E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E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w:t>
            </w:r>
          </w:p>
        </w:tc>
        <w:tc>
          <w:tcPr>
            <w:tcW w:w="1843" w:type="dxa"/>
            <w:tcBorders>
              <w:top w:val="single" w:sz="6" w:space="0" w:color="000000"/>
              <w:left w:val="single" w:sz="6" w:space="0" w:color="000000"/>
              <w:bottom w:val="single" w:sz="6" w:space="0" w:color="000000"/>
            </w:tcBorders>
            <w:vAlign w:val="center"/>
          </w:tcPr>
          <w:p w14:paraId="000000E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2000000</w:t>
            </w:r>
          </w:p>
        </w:tc>
      </w:tr>
      <w:tr w:rsidR="00B23260" w14:paraId="0827557E"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E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PARTSUPP</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F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800000</w:t>
            </w:r>
          </w:p>
        </w:tc>
        <w:tc>
          <w:tcPr>
            <w:tcW w:w="1843" w:type="dxa"/>
            <w:tcBorders>
              <w:top w:val="single" w:sz="6" w:space="0" w:color="000000"/>
              <w:left w:val="single" w:sz="6" w:space="0" w:color="000000"/>
              <w:bottom w:val="single" w:sz="6" w:space="0" w:color="000000"/>
            </w:tcBorders>
            <w:vAlign w:val="center"/>
          </w:tcPr>
          <w:p w14:paraId="000000F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8000000</w:t>
            </w:r>
          </w:p>
        </w:tc>
      </w:tr>
      <w:tr w:rsidR="00B23260" w14:paraId="68076FF4"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F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F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150000</w:t>
            </w:r>
          </w:p>
        </w:tc>
        <w:tc>
          <w:tcPr>
            <w:tcW w:w="1843" w:type="dxa"/>
            <w:tcBorders>
              <w:top w:val="single" w:sz="6" w:space="0" w:color="000000"/>
              <w:left w:val="single" w:sz="6" w:space="0" w:color="000000"/>
              <w:bottom w:val="single" w:sz="6" w:space="0" w:color="000000"/>
            </w:tcBorders>
            <w:vAlign w:val="center"/>
          </w:tcPr>
          <w:p w14:paraId="000000F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1500000</w:t>
            </w:r>
          </w:p>
        </w:tc>
      </w:tr>
      <w:tr w:rsidR="00B23260" w14:paraId="005ED1CA"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F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ORDERS</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F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1500000</w:t>
            </w:r>
          </w:p>
        </w:tc>
        <w:tc>
          <w:tcPr>
            <w:tcW w:w="1843" w:type="dxa"/>
            <w:tcBorders>
              <w:top w:val="single" w:sz="6" w:space="0" w:color="000000"/>
              <w:left w:val="single" w:sz="6" w:space="0" w:color="000000"/>
              <w:bottom w:val="single" w:sz="6" w:space="0" w:color="000000"/>
            </w:tcBorders>
            <w:vAlign w:val="center"/>
          </w:tcPr>
          <w:p w14:paraId="000000F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15000000</w:t>
            </w:r>
          </w:p>
        </w:tc>
      </w:tr>
      <w:tr w:rsidR="00B23260" w14:paraId="50A2E64F"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F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LINEITEM</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F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6001215</w:t>
            </w:r>
          </w:p>
        </w:tc>
        <w:tc>
          <w:tcPr>
            <w:tcW w:w="1843" w:type="dxa"/>
            <w:tcBorders>
              <w:top w:val="single" w:sz="6" w:space="0" w:color="000000"/>
              <w:left w:val="single" w:sz="6" w:space="0" w:color="000000"/>
              <w:bottom w:val="single" w:sz="6" w:space="0" w:color="000000"/>
            </w:tcBorders>
            <w:vAlign w:val="center"/>
          </w:tcPr>
          <w:p w14:paraId="000000F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59986052</w:t>
            </w:r>
          </w:p>
        </w:tc>
      </w:tr>
      <w:tr w:rsidR="00B23260" w14:paraId="146A39D2"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F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NATION</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F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843" w:type="dxa"/>
            <w:tcBorders>
              <w:top w:val="single" w:sz="6" w:space="0" w:color="000000"/>
              <w:left w:val="single" w:sz="6" w:space="0" w:color="000000"/>
              <w:bottom w:val="single" w:sz="6" w:space="0" w:color="000000"/>
            </w:tcBorders>
            <w:vAlign w:val="center"/>
          </w:tcPr>
          <w:p w14:paraId="000000F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B23260" w14:paraId="4A38FC57"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F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F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43" w:type="dxa"/>
            <w:tcBorders>
              <w:top w:val="single" w:sz="6" w:space="0" w:color="000000"/>
              <w:left w:val="single" w:sz="6" w:space="0" w:color="000000"/>
              <w:bottom w:val="single" w:sz="6" w:space="0" w:color="000000"/>
            </w:tcBorders>
            <w:vAlign w:val="center"/>
          </w:tcPr>
          <w:p w14:paraId="0000010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B23260" w14:paraId="07356149"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0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10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8661245</w:t>
            </w:r>
          </w:p>
        </w:tc>
        <w:tc>
          <w:tcPr>
            <w:tcW w:w="1843" w:type="dxa"/>
            <w:tcBorders>
              <w:top w:val="single" w:sz="6" w:space="0" w:color="000000"/>
              <w:left w:val="single" w:sz="6" w:space="0" w:color="000000"/>
              <w:bottom w:val="single" w:sz="6" w:space="0" w:color="000000"/>
            </w:tcBorders>
            <w:vAlign w:val="center"/>
          </w:tcPr>
          <w:p w14:paraId="0000010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86586132</w:t>
            </w:r>
          </w:p>
        </w:tc>
      </w:tr>
    </w:tbl>
    <w:p w14:paraId="00000104"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Na tabela também precisa colocar a fonte de onde ela foi extraída. Se foi </w:t>
      </w:r>
      <w:proofErr w:type="spellStart"/>
      <w:r>
        <w:rPr>
          <w:rFonts w:ascii="Times New Roman" w:eastAsia="Times New Roman" w:hAnsi="Times New Roman" w:cs="Times New Roman"/>
          <w:color w:val="FF0000"/>
          <w:sz w:val="24"/>
          <w:szCs w:val="24"/>
        </w:rPr>
        <w:t>contruída</w:t>
      </w:r>
      <w:proofErr w:type="spellEnd"/>
      <w:r>
        <w:rPr>
          <w:rFonts w:ascii="Times New Roman" w:eastAsia="Times New Roman" w:hAnsi="Times New Roman" w:cs="Times New Roman"/>
          <w:color w:val="FF0000"/>
          <w:sz w:val="24"/>
          <w:szCs w:val="24"/>
        </w:rPr>
        <w:t xml:space="preserve"> por você coloca Fonte: o autor. </w:t>
      </w:r>
    </w:p>
    <w:p w14:paraId="00000105"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 valores do resultante do produto TUPLAS * FS podem ser encontrados na parte superior de cada tabela, de acordo com a figura 1.</w:t>
      </w:r>
    </w:p>
    <w:p w14:paraId="00000106"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No final desse capítulo deveria fazer um fechamento, um resumo conclusivo, mostrando o que foi tratado naquele capítulo e fazendo um link com o capítulo seguinte. Isso vale para todos os capítulos, exceto a introdução.</w:t>
      </w:r>
    </w:p>
    <w:bookmarkStart w:id="36" w:name="_heading=h.4i7ojhp" w:colFirst="0" w:colLast="0"/>
    <w:bookmarkEnd w:id="36"/>
    <w:p w14:paraId="00000107" w14:textId="77777777" w:rsidR="00B23260" w:rsidRDefault="00E011F7">
      <w:pPr>
        <w:keepNext/>
        <w:keepLines/>
        <w:numPr>
          <w:ilvl w:val="0"/>
          <w:numId w:val="4"/>
        </w:numPr>
        <w:pBdr>
          <w:top w:val="nil"/>
          <w:left w:val="nil"/>
          <w:bottom w:val="nil"/>
          <w:right w:val="nil"/>
          <w:between w:val="nil"/>
        </w:pBdr>
        <w:spacing w:before="240" w:after="240" w:line="360" w:lineRule="auto"/>
        <w:jc w:val="both"/>
      </w:pPr>
      <w:sdt>
        <w:sdtPr>
          <w:tag w:val="goog_rdk_13"/>
          <w:id w:val="1271124035"/>
        </w:sdtPr>
        <w:sdtContent>
          <w:commentRangeStart w:id="37"/>
        </w:sdtContent>
      </w:sdt>
      <w:r w:rsidR="004D6C64">
        <w:rPr>
          <w:rFonts w:ascii="Times New Roman" w:eastAsia="Times New Roman" w:hAnsi="Times New Roman" w:cs="Times New Roman"/>
          <w:b/>
          <w:smallCaps/>
          <w:color w:val="000000"/>
          <w:sz w:val="32"/>
          <w:szCs w:val="32"/>
        </w:rPr>
        <w:t>PROCEDIMENTOS METODOLÓGICOS</w:t>
      </w:r>
      <w:commentRangeEnd w:id="37"/>
      <w:r w:rsidR="004D6C64">
        <w:commentReference w:id="37"/>
      </w:r>
    </w:p>
    <w:p w14:paraId="00000108" w14:textId="77777777" w:rsidR="00B23260" w:rsidRDefault="004D6C64">
      <w:pPr>
        <w:keepNext/>
        <w:keepLines/>
        <w:numPr>
          <w:ilvl w:val="1"/>
          <w:numId w:val="4"/>
        </w:numPr>
        <w:pBdr>
          <w:top w:val="nil"/>
          <w:left w:val="nil"/>
          <w:bottom w:val="nil"/>
          <w:right w:val="nil"/>
          <w:between w:val="nil"/>
        </w:pBdr>
        <w:spacing w:before="240" w:after="240" w:line="360" w:lineRule="auto"/>
        <w:jc w:val="both"/>
        <w:rPr>
          <w:rFonts w:ascii="Times New Roman" w:eastAsia="Times New Roman" w:hAnsi="Times New Roman" w:cs="Times New Roman"/>
          <w:b/>
          <w:smallCaps/>
          <w:color w:val="000000"/>
        </w:rPr>
      </w:pPr>
      <w:bookmarkStart w:id="38" w:name="_heading=h.2xcytpi" w:colFirst="0" w:colLast="0"/>
      <w:bookmarkEnd w:id="38"/>
      <w:r>
        <w:rPr>
          <w:rFonts w:ascii="Times New Roman" w:eastAsia="Times New Roman" w:hAnsi="Times New Roman" w:cs="Times New Roman"/>
          <w:b/>
          <w:smallCaps/>
          <w:color w:val="000000"/>
          <w:sz w:val="28"/>
          <w:szCs w:val="28"/>
        </w:rPr>
        <w:t>METODOLOGIA</w:t>
      </w:r>
    </w:p>
    <w:p w14:paraId="00000109" w14:textId="77777777" w:rsidR="00B23260" w:rsidRDefault="00E011F7">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sdt>
        <w:sdtPr>
          <w:tag w:val="goog_rdk_14"/>
          <w:id w:val="-359199920"/>
        </w:sdtPr>
        <w:sdtContent>
          <w:commentRangeStart w:id="39"/>
        </w:sdtContent>
      </w:sdt>
      <w:r w:rsidR="004D6C64">
        <w:rPr>
          <w:rFonts w:ascii="Times New Roman" w:eastAsia="Times New Roman" w:hAnsi="Times New Roman" w:cs="Times New Roman"/>
          <w:color w:val="000000"/>
          <w:sz w:val="24"/>
          <w:szCs w:val="24"/>
        </w:rPr>
        <w:t>A metodologia de elaboração deste trabalho está dividida nas seguintes etapas:</w:t>
      </w:r>
      <w:commentRangeEnd w:id="39"/>
      <w:r w:rsidR="004D6C64">
        <w:commentReference w:id="39"/>
      </w:r>
    </w:p>
    <w:p w14:paraId="0000010A" w14:textId="77777777" w:rsidR="00B23260" w:rsidRDefault="004D6C64">
      <w:pPr>
        <w:numPr>
          <w:ilvl w:val="0"/>
          <w:numId w:val="10"/>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w:t>
      </w:r>
      <w:sdt>
        <w:sdtPr>
          <w:tag w:val="goog_rdk_15"/>
          <w:id w:val="-1218043086"/>
        </w:sdtPr>
        <w:sdtContent>
          <w:commentRangeStart w:id="40"/>
        </w:sdtContent>
      </w:sdt>
      <w:r>
        <w:rPr>
          <w:rFonts w:ascii="Times New Roman" w:eastAsia="Times New Roman" w:hAnsi="Times New Roman" w:cs="Times New Roman"/>
          <w:color w:val="000000"/>
          <w:sz w:val="24"/>
          <w:szCs w:val="24"/>
        </w:rPr>
        <w:t>tapa 1: Utilização do Modelo Entidade Relacionamento (MER) indicado pelo padrão TPC-H;</w:t>
      </w:r>
    </w:p>
    <w:p w14:paraId="0000010B" w14:textId="77777777" w:rsidR="00B23260" w:rsidRDefault="004D6C64">
      <w:pPr>
        <w:numPr>
          <w:ilvl w:val="0"/>
          <w:numId w:val="10"/>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Etapa 2: Instalação e configuração dos bancos de dados;</w:t>
      </w:r>
    </w:p>
    <w:p w14:paraId="0000010C" w14:textId="77777777" w:rsidR="00B23260" w:rsidRDefault="004D6C64">
      <w:pPr>
        <w:numPr>
          <w:ilvl w:val="0"/>
          <w:numId w:val="10"/>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Etapa 3: Criação e população das tabelas;</w:t>
      </w:r>
    </w:p>
    <w:p w14:paraId="0000010D" w14:textId="77777777" w:rsidR="00B23260" w:rsidRDefault="004D6C64">
      <w:pPr>
        <w:numPr>
          <w:ilvl w:val="0"/>
          <w:numId w:val="10"/>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Etapa 4: Execução das consultas, e posteriormente, a medição do tempo correspondente ao banco de dados não sofreu nenhuma otimização.</w:t>
      </w:r>
    </w:p>
    <w:p w14:paraId="0000010E" w14:textId="77777777" w:rsidR="00B23260" w:rsidRDefault="004D6C64">
      <w:pPr>
        <w:numPr>
          <w:ilvl w:val="0"/>
          <w:numId w:val="10"/>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Etapa 5</w:t>
      </w:r>
      <w:r>
        <w:rPr>
          <w:rFonts w:ascii="Times New Roman" w:eastAsia="Times New Roman" w:hAnsi="Times New Roman" w:cs="Times New Roman"/>
          <w:color w:val="FF0000"/>
          <w:sz w:val="24"/>
          <w:szCs w:val="24"/>
        </w:rPr>
        <w:t>: ???????</w:t>
      </w:r>
    </w:p>
    <w:p w14:paraId="0000010F" w14:textId="77777777" w:rsidR="00B23260" w:rsidRDefault="004D6C64">
      <w:pPr>
        <w:numPr>
          <w:ilvl w:val="0"/>
          <w:numId w:val="10"/>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lastRenderedPageBreak/>
        <w:t>Etapa 6: Coleta e análise de resultados.</w:t>
      </w:r>
      <w:commentRangeEnd w:id="40"/>
      <w:r>
        <w:commentReference w:id="40"/>
      </w:r>
    </w:p>
    <w:p w14:paraId="00000110" w14:textId="77777777" w:rsidR="00B23260" w:rsidRDefault="00B23260">
      <w:pPr>
        <w:rPr>
          <w:rFonts w:ascii="Times New Roman" w:eastAsia="Times New Roman" w:hAnsi="Times New Roman" w:cs="Times New Roman"/>
        </w:rPr>
      </w:pPr>
    </w:p>
    <w:p w14:paraId="00000111" w14:textId="77777777" w:rsidR="00B23260" w:rsidRDefault="004D6C64">
      <w:pPr>
        <w:keepNext/>
        <w:keepLines/>
        <w:numPr>
          <w:ilvl w:val="1"/>
          <w:numId w:val="4"/>
        </w:numPr>
        <w:pBdr>
          <w:top w:val="nil"/>
          <w:left w:val="nil"/>
          <w:bottom w:val="nil"/>
          <w:right w:val="nil"/>
          <w:between w:val="nil"/>
        </w:pBdr>
        <w:spacing w:before="240" w:after="240" w:line="360" w:lineRule="auto"/>
        <w:jc w:val="both"/>
      </w:pPr>
      <w:bookmarkStart w:id="41" w:name="_heading=h.1ci93xb" w:colFirst="0" w:colLast="0"/>
      <w:bookmarkEnd w:id="41"/>
      <w:r>
        <w:rPr>
          <w:rFonts w:ascii="Times New Roman" w:eastAsia="Times New Roman" w:hAnsi="Times New Roman" w:cs="Times New Roman"/>
          <w:b/>
          <w:smallCaps/>
          <w:color w:val="000000"/>
          <w:sz w:val="28"/>
          <w:szCs w:val="28"/>
        </w:rPr>
        <w:t>AMBIENTE DE TESTES</w:t>
      </w:r>
    </w:p>
    <w:p w14:paraId="00000112"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os testes foi utilizado o sistema com as seguintes características:</w:t>
      </w:r>
    </w:p>
    <w:p w14:paraId="00000113"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OS: Debian GNU/Linux 10 (</w:t>
      </w:r>
      <w:proofErr w:type="spellStart"/>
      <w:r>
        <w:rPr>
          <w:rFonts w:ascii="Times New Roman" w:eastAsia="Times New Roman" w:hAnsi="Times New Roman" w:cs="Times New Roman"/>
          <w:color w:val="000000"/>
          <w:sz w:val="24"/>
          <w:szCs w:val="24"/>
        </w:rPr>
        <w:t>Buster</w:t>
      </w:r>
      <w:proofErr w:type="spellEnd"/>
      <w:r>
        <w:rPr>
          <w:rFonts w:ascii="Times New Roman" w:eastAsia="Times New Roman" w:hAnsi="Times New Roman" w:cs="Times New Roman"/>
          <w:color w:val="000000"/>
          <w:sz w:val="24"/>
          <w:szCs w:val="24"/>
        </w:rPr>
        <w:t>) x86_64;</w:t>
      </w:r>
    </w:p>
    <w:p w14:paraId="00000114"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Kernel: 4.19.0-10-amd64;</w:t>
      </w:r>
    </w:p>
    <w:p w14:paraId="00000115"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proofErr w:type="spellStart"/>
      <w:r>
        <w:rPr>
          <w:rFonts w:ascii="Times New Roman" w:eastAsia="Times New Roman" w:hAnsi="Times New Roman" w:cs="Times New Roman"/>
          <w:color w:val="000000"/>
          <w:sz w:val="24"/>
          <w:szCs w:val="24"/>
        </w:rPr>
        <w:t>Packages</w:t>
      </w:r>
      <w:proofErr w:type="spellEnd"/>
      <w:r>
        <w:rPr>
          <w:rFonts w:ascii="Times New Roman" w:eastAsia="Times New Roman" w:hAnsi="Times New Roman" w:cs="Times New Roman"/>
          <w:color w:val="000000"/>
          <w:sz w:val="24"/>
          <w:szCs w:val="24"/>
        </w:rPr>
        <w:t>: 1426 (</w:t>
      </w:r>
      <w:proofErr w:type="spellStart"/>
      <w:r>
        <w:rPr>
          <w:rFonts w:ascii="Times New Roman" w:eastAsia="Times New Roman" w:hAnsi="Times New Roman" w:cs="Times New Roman"/>
          <w:color w:val="000000"/>
          <w:sz w:val="24"/>
          <w:szCs w:val="24"/>
        </w:rPr>
        <w:t>dpkg</w:t>
      </w:r>
      <w:proofErr w:type="spellEnd"/>
      <w:r>
        <w:rPr>
          <w:rFonts w:ascii="Times New Roman" w:eastAsia="Times New Roman" w:hAnsi="Times New Roman" w:cs="Times New Roman"/>
          <w:color w:val="000000"/>
          <w:sz w:val="24"/>
          <w:szCs w:val="24"/>
        </w:rPr>
        <w:t>);</w:t>
      </w:r>
    </w:p>
    <w:p w14:paraId="00000116"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 xml:space="preserve">Shell: </w:t>
      </w:r>
      <w:proofErr w:type="spellStart"/>
      <w:r>
        <w:rPr>
          <w:rFonts w:ascii="Times New Roman" w:eastAsia="Times New Roman" w:hAnsi="Times New Roman" w:cs="Times New Roman"/>
          <w:color w:val="000000"/>
          <w:sz w:val="24"/>
          <w:szCs w:val="24"/>
        </w:rPr>
        <w:t>bash</w:t>
      </w:r>
      <w:proofErr w:type="spellEnd"/>
      <w:r>
        <w:rPr>
          <w:rFonts w:ascii="Times New Roman" w:eastAsia="Times New Roman" w:hAnsi="Times New Roman" w:cs="Times New Roman"/>
          <w:color w:val="000000"/>
          <w:sz w:val="24"/>
          <w:szCs w:val="24"/>
        </w:rPr>
        <w:t xml:space="preserve"> 5.0.3;</w:t>
      </w:r>
    </w:p>
    <w:p w14:paraId="00000117"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DE: Xfce4;</w:t>
      </w:r>
    </w:p>
    <w:p w14:paraId="00000118"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 xml:space="preserve">CPU: AMD </w:t>
      </w:r>
      <w:proofErr w:type="spellStart"/>
      <w:r>
        <w:rPr>
          <w:rFonts w:ascii="Times New Roman" w:eastAsia="Times New Roman" w:hAnsi="Times New Roman" w:cs="Times New Roman"/>
          <w:color w:val="000000"/>
          <w:sz w:val="24"/>
          <w:szCs w:val="24"/>
        </w:rPr>
        <w:t>Ryzen</w:t>
      </w:r>
      <w:proofErr w:type="spellEnd"/>
      <w:r>
        <w:rPr>
          <w:rFonts w:ascii="Times New Roman" w:eastAsia="Times New Roman" w:hAnsi="Times New Roman" w:cs="Times New Roman"/>
          <w:color w:val="000000"/>
          <w:sz w:val="24"/>
          <w:szCs w:val="24"/>
        </w:rPr>
        <w:t xml:space="preserve"> 3 2200G (4) @ 3.500GHz;</w:t>
      </w:r>
    </w:p>
    <w:p w14:paraId="00000119"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GPU: AMD ATI Radeon Vega Series / Radeon Vega Mobile Seri;</w:t>
      </w:r>
    </w:p>
    <w:p w14:paraId="0000011A"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proofErr w:type="spellStart"/>
      <w:r>
        <w:rPr>
          <w:rFonts w:ascii="Times New Roman" w:eastAsia="Times New Roman" w:hAnsi="Times New Roman" w:cs="Times New Roman"/>
          <w:color w:val="000000"/>
          <w:sz w:val="24"/>
          <w:szCs w:val="24"/>
        </w:rPr>
        <w:t>Memory</w:t>
      </w:r>
      <w:proofErr w:type="spellEnd"/>
      <w:r>
        <w:rPr>
          <w:rFonts w:ascii="Times New Roman" w:eastAsia="Times New Roman" w:hAnsi="Times New Roman" w:cs="Times New Roman"/>
          <w:color w:val="000000"/>
          <w:sz w:val="24"/>
          <w:szCs w:val="24"/>
        </w:rPr>
        <w:t>: 1795MiB / 15026MiB;</w:t>
      </w:r>
    </w:p>
    <w:p w14:paraId="0000011B" w14:textId="77777777" w:rsidR="00B23260" w:rsidRPr="004D6C64" w:rsidRDefault="004D6C64">
      <w:pPr>
        <w:numPr>
          <w:ilvl w:val="0"/>
          <w:numId w:val="1"/>
        </w:numPr>
        <w:pBdr>
          <w:top w:val="nil"/>
          <w:left w:val="nil"/>
          <w:bottom w:val="nil"/>
          <w:right w:val="nil"/>
          <w:between w:val="nil"/>
        </w:pBdr>
        <w:spacing w:before="240" w:after="240" w:line="360" w:lineRule="auto"/>
        <w:jc w:val="both"/>
        <w:rPr>
          <w:color w:val="000000"/>
          <w:sz w:val="24"/>
          <w:szCs w:val="24"/>
          <w:lang w:val="en-US"/>
        </w:rPr>
      </w:pPr>
      <w:r w:rsidRPr="004D6C64">
        <w:rPr>
          <w:rFonts w:ascii="Times New Roman" w:eastAsia="Times New Roman" w:hAnsi="Times New Roman" w:cs="Times New Roman"/>
          <w:color w:val="000000"/>
          <w:sz w:val="24"/>
          <w:szCs w:val="24"/>
          <w:lang w:val="en-US"/>
        </w:rPr>
        <w:t>MySQL: 8.0.21 for Linux on x86_64 (MySQL Community Server - GPL).</w:t>
      </w:r>
    </w:p>
    <w:p w14:paraId="0000011C"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Engine utilizado nas tabelas: InnoDB;</w:t>
      </w:r>
    </w:p>
    <w:p w14:paraId="0000011D" w14:textId="77777777" w:rsidR="00B23260" w:rsidRDefault="00B23260">
      <w:pPr>
        <w:pBdr>
          <w:top w:val="nil"/>
          <w:left w:val="nil"/>
          <w:bottom w:val="nil"/>
          <w:right w:val="nil"/>
          <w:between w:val="nil"/>
        </w:pBdr>
        <w:spacing w:before="240" w:after="240" w:line="360" w:lineRule="auto"/>
        <w:ind w:left="720"/>
        <w:jc w:val="both"/>
        <w:rPr>
          <w:rFonts w:ascii="Times New Roman" w:eastAsia="Times New Roman" w:hAnsi="Times New Roman" w:cs="Times New Roman"/>
          <w:color w:val="000000"/>
          <w:sz w:val="24"/>
          <w:szCs w:val="24"/>
        </w:rPr>
      </w:pPr>
    </w:p>
    <w:p w14:paraId="0000011E" w14:textId="77777777" w:rsidR="00B23260" w:rsidRDefault="004D6C64">
      <w:pPr>
        <w:keepNext/>
        <w:keepLines/>
        <w:numPr>
          <w:ilvl w:val="1"/>
          <w:numId w:val="4"/>
        </w:numPr>
        <w:pBdr>
          <w:top w:val="nil"/>
          <w:left w:val="nil"/>
          <w:bottom w:val="nil"/>
          <w:right w:val="nil"/>
          <w:between w:val="nil"/>
        </w:pBdr>
        <w:spacing w:before="240" w:after="240" w:line="360" w:lineRule="auto"/>
        <w:jc w:val="both"/>
      </w:pPr>
      <w:bookmarkStart w:id="42" w:name="_heading=h.3whwml4" w:colFirst="0" w:colLast="0"/>
      <w:bookmarkEnd w:id="42"/>
      <w:r>
        <w:rPr>
          <w:rFonts w:ascii="Times New Roman" w:eastAsia="Times New Roman" w:hAnsi="Times New Roman" w:cs="Times New Roman"/>
          <w:b/>
          <w:smallCaps/>
          <w:color w:val="000000"/>
          <w:sz w:val="28"/>
          <w:szCs w:val="28"/>
        </w:rPr>
        <w:t>COLETA DE DADOS</w:t>
      </w:r>
    </w:p>
    <w:p w14:paraId="0000011F"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medição do tempo médio de cada consulta foi implementado um script (arquivo) .</w:t>
      </w:r>
      <w:proofErr w:type="spellStart"/>
      <w:r>
        <w:rPr>
          <w:rFonts w:ascii="Times New Roman" w:eastAsia="Times New Roman" w:hAnsi="Times New Roman" w:cs="Times New Roman"/>
          <w:color w:val="000000"/>
          <w:sz w:val="24"/>
          <w:szCs w:val="24"/>
        </w:rPr>
        <w:t>sql</w:t>
      </w:r>
      <w:proofErr w:type="spellEnd"/>
      <w:r>
        <w:rPr>
          <w:rFonts w:ascii="Times New Roman" w:eastAsia="Times New Roman" w:hAnsi="Times New Roman" w:cs="Times New Roman"/>
          <w:color w:val="000000"/>
          <w:sz w:val="24"/>
          <w:szCs w:val="24"/>
        </w:rPr>
        <w:t xml:space="preserve"> que automatiza a repetição de uma determinada consulta. Como retorno deste script se obtém o tempo acumulado das trinta consultas. Então, para se determinar o tempo de cada comando, deve-se subtrair o tempo atual com o valor da iteração anterior.</w:t>
      </w:r>
    </w:p>
    <w:p w14:paraId="00000120" w14:textId="77777777" w:rsidR="00B23260" w:rsidRDefault="004D6C64">
      <w:pPr>
        <w:keepNext/>
        <w:keepLines/>
        <w:numPr>
          <w:ilvl w:val="1"/>
          <w:numId w:val="4"/>
        </w:numPr>
        <w:pBdr>
          <w:top w:val="nil"/>
          <w:left w:val="nil"/>
          <w:bottom w:val="nil"/>
          <w:right w:val="nil"/>
          <w:between w:val="nil"/>
        </w:pBdr>
        <w:spacing w:before="240" w:after="240" w:line="360" w:lineRule="auto"/>
        <w:jc w:val="both"/>
      </w:pPr>
      <w:bookmarkStart w:id="43" w:name="_heading=h.2bn6wsx" w:colFirst="0" w:colLast="0"/>
      <w:bookmarkEnd w:id="43"/>
      <w:r>
        <w:rPr>
          <w:rFonts w:ascii="Times New Roman" w:eastAsia="Times New Roman" w:hAnsi="Times New Roman" w:cs="Times New Roman"/>
          <w:b/>
          <w:color w:val="000000"/>
          <w:sz w:val="28"/>
          <w:szCs w:val="28"/>
        </w:rPr>
        <w:t>BASE DE DADOS NÃO OTIMIZADA</w:t>
      </w:r>
    </w:p>
    <w:p w14:paraId="00000121"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 ponto de vista estatístico, quanto maior o número de testes mais próximo da realidade o benchmark se torna. Porém, este número de repetições (iterações) não pode ser alto, uma vez </w:t>
      </w:r>
      <w:r>
        <w:rPr>
          <w:rFonts w:ascii="Times New Roman" w:eastAsia="Times New Roman" w:hAnsi="Times New Roman" w:cs="Times New Roman"/>
          <w:color w:val="000000"/>
          <w:sz w:val="24"/>
          <w:szCs w:val="24"/>
        </w:rPr>
        <w:lastRenderedPageBreak/>
        <w:t xml:space="preserve">que comprometeria o prazo de entrega deste teste. Desta forma, foram realizadas 30 (trinta) repetições da mesma consulta objetivando obter o tempo médio de determinada consulta. </w:t>
      </w:r>
      <w:sdt>
        <w:sdtPr>
          <w:tag w:val="goog_rdk_16"/>
          <w:id w:val="-1256749694"/>
        </w:sdtPr>
        <w:sdtContent>
          <w:commentRangeStart w:id="44"/>
        </w:sdtContent>
      </w:sdt>
      <w:r>
        <w:rPr>
          <w:rFonts w:ascii="Times New Roman" w:eastAsia="Times New Roman" w:hAnsi="Times New Roman" w:cs="Times New Roman"/>
          <w:color w:val="000000"/>
          <w:sz w:val="24"/>
          <w:szCs w:val="24"/>
        </w:rPr>
        <w:t>Como exemplo, os valores de retorno da primeira consulta (Query 01) são apresentados na tabela abaixo:</w:t>
      </w:r>
      <w:commentRangeEnd w:id="44"/>
      <w:r>
        <w:commentReference w:id="44"/>
      </w:r>
    </w:p>
    <w:p w14:paraId="00000122" w14:textId="77777777" w:rsidR="00B23260" w:rsidRDefault="004D6C64">
      <w:pPr>
        <w:keepNext/>
        <w:pBdr>
          <w:top w:val="nil"/>
          <w:left w:val="nil"/>
          <w:bottom w:val="nil"/>
          <w:right w:val="nil"/>
          <w:between w:val="nil"/>
        </w:pBdr>
        <w:spacing w:after="200" w:line="240" w:lineRule="auto"/>
        <w:jc w:val="center"/>
        <w:rPr>
          <w:rFonts w:ascii="Times New Roman" w:eastAsia="Times New Roman" w:hAnsi="Times New Roman" w:cs="Times New Roman"/>
          <w:color w:val="000000"/>
          <w:sz w:val="18"/>
          <w:szCs w:val="18"/>
        </w:rPr>
      </w:pPr>
      <w:bookmarkStart w:id="45" w:name="_heading=h.qsh70q" w:colFirst="0" w:colLast="0"/>
      <w:bookmarkEnd w:id="45"/>
      <w:r>
        <w:rPr>
          <w:rFonts w:ascii="Times New Roman" w:eastAsia="Times New Roman" w:hAnsi="Times New Roman" w:cs="Times New Roman"/>
          <w:color w:val="000000"/>
          <w:sz w:val="18"/>
          <w:szCs w:val="18"/>
        </w:rPr>
        <w:t>Tabela 2 - Tempo Acumulado da Query 01</w:t>
      </w:r>
    </w:p>
    <w:tbl>
      <w:tblPr>
        <w:tblStyle w:val="a3"/>
        <w:tblW w:w="8789" w:type="dxa"/>
        <w:jc w:val="center"/>
        <w:tblInd w:w="0" w:type="dxa"/>
        <w:tblLayout w:type="fixed"/>
        <w:tblLook w:val="0400" w:firstRow="0" w:lastRow="0" w:firstColumn="0" w:lastColumn="0" w:noHBand="0" w:noVBand="1"/>
      </w:tblPr>
      <w:tblGrid>
        <w:gridCol w:w="1701"/>
        <w:gridCol w:w="2553"/>
        <w:gridCol w:w="2409"/>
        <w:gridCol w:w="2126"/>
      </w:tblGrid>
      <w:tr w:rsidR="00B23260" w14:paraId="40445CCF"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2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Iteração</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2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2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Tempo Absoluto (segundos)</w:t>
            </w:r>
          </w:p>
        </w:tc>
        <w:tc>
          <w:tcPr>
            <w:tcW w:w="2126" w:type="dxa"/>
            <w:tcBorders>
              <w:top w:val="single" w:sz="6" w:space="0" w:color="000000"/>
              <w:left w:val="single" w:sz="6" w:space="0" w:color="000000"/>
              <w:bottom w:val="single" w:sz="6" w:space="0" w:color="000000"/>
            </w:tcBorders>
            <w:vAlign w:val="center"/>
          </w:tcPr>
          <w:p w14:paraId="0000012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Tempo Absoluto (minutos)</w:t>
            </w:r>
          </w:p>
        </w:tc>
      </w:tr>
      <w:tr w:rsidR="00B23260" w14:paraId="19A9365C"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2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2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138,45</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2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138,45</w:t>
            </w:r>
          </w:p>
        </w:tc>
        <w:tc>
          <w:tcPr>
            <w:tcW w:w="2126" w:type="dxa"/>
            <w:tcBorders>
              <w:top w:val="single" w:sz="6" w:space="0" w:color="000000"/>
              <w:left w:val="single" w:sz="6" w:space="0" w:color="000000"/>
              <w:bottom w:val="single" w:sz="6" w:space="0" w:color="000000"/>
            </w:tcBorders>
            <w:vAlign w:val="center"/>
          </w:tcPr>
          <w:p w14:paraId="0000012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0B973401"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2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2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277,03</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2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138,58</w:t>
            </w:r>
          </w:p>
        </w:tc>
        <w:tc>
          <w:tcPr>
            <w:tcW w:w="2126" w:type="dxa"/>
            <w:tcBorders>
              <w:top w:val="single" w:sz="6" w:space="0" w:color="000000"/>
              <w:left w:val="single" w:sz="6" w:space="0" w:color="000000"/>
              <w:bottom w:val="single" w:sz="6" w:space="0" w:color="000000"/>
            </w:tcBorders>
            <w:vAlign w:val="center"/>
          </w:tcPr>
          <w:p w14:paraId="0000012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42B2AFE7"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2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3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415,54</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3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138,51</w:t>
            </w:r>
          </w:p>
        </w:tc>
        <w:tc>
          <w:tcPr>
            <w:tcW w:w="2126" w:type="dxa"/>
            <w:tcBorders>
              <w:top w:val="single" w:sz="6" w:space="0" w:color="000000"/>
              <w:left w:val="single" w:sz="6" w:space="0" w:color="000000"/>
              <w:bottom w:val="single" w:sz="6" w:space="0" w:color="000000"/>
            </w:tcBorders>
            <w:vAlign w:val="center"/>
          </w:tcPr>
          <w:p w14:paraId="0000013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5C130AD5"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3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3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554,01</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3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138,47</w:t>
            </w:r>
          </w:p>
        </w:tc>
        <w:tc>
          <w:tcPr>
            <w:tcW w:w="2126" w:type="dxa"/>
            <w:tcBorders>
              <w:top w:val="single" w:sz="6" w:space="0" w:color="000000"/>
              <w:left w:val="single" w:sz="6" w:space="0" w:color="000000"/>
              <w:bottom w:val="single" w:sz="6" w:space="0" w:color="000000"/>
            </w:tcBorders>
            <w:vAlign w:val="center"/>
          </w:tcPr>
          <w:p w14:paraId="0000013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61936604"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3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3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692,57</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3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138,56</w:t>
            </w:r>
          </w:p>
        </w:tc>
        <w:tc>
          <w:tcPr>
            <w:tcW w:w="2126" w:type="dxa"/>
            <w:tcBorders>
              <w:top w:val="single" w:sz="6" w:space="0" w:color="000000"/>
              <w:left w:val="single" w:sz="6" w:space="0" w:color="000000"/>
              <w:bottom w:val="single" w:sz="6" w:space="0" w:color="000000"/>
            </w:tcBorders>
            <w:vAlign w:val="center"/>
          </w:tcPr>
          <w:p w14:paraId="0000013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6EBDA315"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3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3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831,18</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3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138,61</w:t>
            </w:r>
          </w:p>
        </w:tc>
        <w:tc>
          <w:tcPr>
            <w:tcW w:w="2126" w:type="dxa"/>
            <w:tcBorders>
              <w:top w:val="single" w:sz="6" w:space="0" w:color="000000"/>
              <w:left w:val="single" w:sz="6" w:space="0" w:color="000000"/>
              <w:bottom w:val="single" w:sz="6" w:space="0" w:color="000000"/>
            </w:tcBorders>
            <w:vAlign w:val="center"/>
          </w:tcPr>
          <w:p w14:paraId="0000013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7C265197"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3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4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969,78</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4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138,60</w:t>
            </w:r>
          </w:p>
        </w:tc>
        <w:tc>
          <w:tcPr>
            <w:tcW w:w="2126" w:type="dxa"/>
            <w:tcBorders>
              <w:top w:val="single" w:sz="6" w:space="0" w:color="000000"/>
              <w:left w:val="single" w:sz="6" w:space="0" w:color="000000"/>
              <w:bottom w:val="single" w:sz="6" w:space="0" w:color="000000"/>
            </w:tcBorders>
            <w:vAlign w:val="center"/>
          </w:tcPr>
          <w:p w14:paraId="0000014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6514FC86"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4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4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1.108,32</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4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138,54</w:t>
            </w:r>
          </w:p>
        </w:tc>
        <w:tc>
          <w:tcPr>
            <w:tcW w:w="2126" w:type="dxa"/>
            <w:tcBorders>
              <w:top w:val="single" w:sz="6" w:space="0" w:color="000000"/>
              <w:left w:val="single" w:sz="6" w:space="0" w:color="000000"/>
              <w:bottom w:val="single" w:sz="6" w:space="0" w:color="000000"/>
            </w:tcBorders>
            <w:vAlign w:val="center"/>
          </w:tcPr>
          <w:p w14:paraId="0000014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71288575"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4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4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1.246,98</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4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138,66</w:t>
            </w:r>
          </w:p>
        </w:tc>
        <w:tc>
          <w:tcPr>
            <w:tcW w:w="2126" w:type="dxa"/>
            <w:tcBorders>
              <w:top w:val="single" w:sz="6" w:space="0" w:color="000000"/>
              <w:left w:val="single" w:sz="6" w:space="0" w:color="000000"/>
              <w:bottom w:val="single" w:sz="6" w:space="0" w:color="000000"/>
            </w:tcBorders>
            <w:vAlign w:val="center"/>
          </w:tcPr>
          <w:p w14:paraId="0000014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3A94BF1B"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4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4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1.385,55</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4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138,57</w:t>
            </w:r>
          </w:p>
        </w:tc>
        <w:tc>
          <w:tcPr>
            <w:tcW w:w="2126" w:type="dxa"/>
            <w:tcBorders>
              <w:top w:val="single" w:sz="6" w:space="0" w:color="000000"/>
              <w:left w:val="single" w:sz="6" w:space="0" w:color="000000"/>
              <w:bottom w:val="single" w:sz="6" w:space="0" w:color="000000"/>
            </w:tcBorders>
            <w:vAlign w:val="center"/>
          </w:tcPr>
          <w:p w14:paraId="0000014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77745455"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4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5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1.524,24</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5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138,69</w:t>
            </w:r>
          </w:p>
        </w:tc>
        <w:tc>
          <w:tcPr>
            <w:tcW w:w="2126" w:type="dxa"/>
            <w:tcBorders>
              <w:top w:val="single" w:sz="6" w:space="0" w:color="000000"/>
              <w:left w:val="single" w:sz="6" w:space="0" w:color="000000"/>
              <w:bottom w:val="single" w:sz="6" w:space="0" w:color="000000"/>
            </w:tcBorders>
            <w:vAlign w:val="center"/>
          </w:tcPr>
          <w:p w14:paraId="0000015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44D445CD"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5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5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1.662,76</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5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138,52</w:t>
            </w:r>
          </w:p>
        </w:tc>
        <w:tc>
          <w:tcPr>
            <w:tcW w:w="2126" w:type="dxa"/>
            <w:tcBorders>
              <w:top w:val="single" w:sz="6" w:space="0" w:color="000000"/>
              <w:left w:val="single" w:sz="6" w:space="0" w:color="000000"/>
              <w:bottom w:val="single" w:sz="6" w:space="0" w:color="000000"/>
            </w:tcBorders>
            <w:vAlign w:val="center"/>
          </w:tcPr>
          <w:p w14:paraId="0000015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1E86AC4E"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5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5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1.801,35</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5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138,59</w:t>
            </w:r>
          </w:p>
        </w:tc>
        <w:tc>
          <w:tcPr>
            <w:tcW w:w="2126" w:type="dxa"/>
            <w:tcBorders>
              <w:top w:val="single" w:sz="6" w:space="0" w:color="000000"/>
              <w:left w:val="single" w:sz="6" w:space="0" w:color="000000"/>
              <w:bottom w:val="single" w:sz="6" w:space="0" w:color="000000"/>
            </w:tcBorders>
            <w:vAlign w:val="center"/>
          </w:tcPr>
          <w:p w14:paraId="0000015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2F8CF637"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5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5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1.939,96</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5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138,61</w:t>
            </w:r>
          </w:p>
        </w:tc>
        <w:tc>
          <w:tcPr>
            <w:tcW w:w="2126" w:type="dxa"/>
            <w:tcBorders>
              <w:top w:val="single" w:sz="6" w:space="0" w:color="000000"/>
              <w:left w:val="single" w:sz="6" w:space="0" w:color="000000"/>
              <w:bottom w:val="single" w:sz="6" w:space="0" w:color="000000"/>
            </w:tcBorders>
            <w:vAlign w:val="center"/>
          </w:tcPr>
          <w:p w14:paraId="0000015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4DCE7991"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5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6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2.078,59</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6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138,63</w:t>
            </w:r>
          </w:p>
        </w:tc>
        <w:tc>
          <w:tcPr>
            <w:tcW w:w="2126" w:type="dxa"/>
            <w:tcBorders>
              <w:top w:val="single" w:sz="6" w:space="0" w:color="000000"/>
              <w:left w:val="single" w:sz="6" w:space="0" w:color="000000"/>
              <w:bottom w:val="single" w:sz="6" w:space="0" w:color="000000"/>
            </w:tcBorders>
            <w:vAlign w:val="center"/>
          </w:tcPr>
          <w:p w14:paraId="0000016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051A8480"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6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6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2.217,34</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6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138,75</w:t>
            </w:r>
          </w:p>
        </w:tc>
        <w:tc>
          <w:tcPr>
            <w:tcW w:w="2126" w:type="dxa"/>
            <w:tcBorders>
              <w:top w:val="single" w:sz="6" w:space="0" w:color="000000"/>
              <w:left w:val="single" w:sz="6" w:space="0" w:color="000000"/>
              <w:bottom w:val="single" w:sz="6" w:space="0" w:color="000000"/>
            </w:tcBorders>
            <w:vAlign w:val="center"/>
          </w:tcPr>
          <w:p w14:paraId="0000016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6559C74A"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6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6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2.355,86</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6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138,52</w:t>
            </w:r>
          </w:p>
        </w:tc>
        <w:tc>
          <w:tcPr>
            <w:tcW w:w="2126" w:type="dxa"/>
            <w:tcBorders>
              <w:top w:val="single" w:sz="6" w:space="0" w:color="000000"/>
              <w:left w:val="single" w:sz="6" w:space="0" w:color="000000"/>
              <w:bottom w:val="single" w:sz="6" w:space="0" w:color="000000"/>
            </w:tcBorders>
            <w:vAlign w:val="center"/>
          </w:tcPr>
          <w:p w14:paraId="0000016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403F42D7"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6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6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2.494,44</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6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138,58</w:t>
            </w:r>
          </w:p>
        </w:tc>
        <w:tc>
          <w:tcPr>
            <w:tcW w:w="2126" w:type="dxa"/>
            <w:tcBorders>
              <w:top w:val="single" w:sz="6" w:space="0" w:color="000000"/>
              <w:left w:val="single" w:sz="6" w:space="0" w:color="000000"/>
              <w:bottom w:val="single" w:sz="6" w:space="0" w:color="000000"/>
            </w:tcBorders>
            <w:vAlign w:val="center"/>
          </w:tcPr>
          <w:p w14:paraId="0000016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55F40D98"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6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7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2.633,06</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7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138,62</w:t>
            </w:r>
          </w:p>
        </w:tc>
        <w:tc>
          <w:tcPr>
            <w:tcW w:w="2126" w:type="dxa"/>
            <w:tcBorders>
              <w:top w:val="single" w:sz="6" w:space="0" w:color="000000"/>
              <w:left w:val="single" w:sz="6" w:space="0" w:color="000000"/>
              <w:bottom w:val="single" w:sz="6" w:space="0" w:color="000000"/>
            </w:tcBorders>
            <w:vAlign w:val="center"/>
          </w:tcPr>
          <w:p w14:paraId="0000017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0EBA51BE"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7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7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2.771,71</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7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138,65</w:t>
            </w:r>
          </w:p>
        </w:tc>
        <w:tc>
          <w:tcPr>
            <w:tcW w:w="2126" w:type="dxa"/>
            <w:tcBorders>
              <w:top w:val="single" w:sz="6" w:space="0" w:color="000000"/>
              <w:left w:val="single" w:sz="6" w:space="0" w:color="000000"/>
              <w:bottom w:val="single" w:sz="6" w:space="0" w:color="000000"/>
            </w:tcBorders>
            <w:vAlign w:val="center"/>
          </w:tcPr>
          <w:p w14:paraId="0000017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1CDEB17B"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7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7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2.910,31</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7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138,60</w:t>
            </w:r>
          </w:p>
        </w:tc>
        <w:tc>
          <w:tcPr>
            <w:tcW w:w="2126" w:type="dxa"/>
            <w:tcBorders>
              <w:top w:val="single" w:sz="6" w:space="0" w:color="000000"/>
              <w:left w:val="single" w:sz="6" w:space="0" w:color="000000"/>
              <w:bottom w:val="single" w:sz="6" w:space="0" w:color="000000"/>
            </w:tcBorders>
            <w:vAlign w:val="center"/>
          </w:tcPr>
          <w:p w14:paraId="0000017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264B6BCA"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7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7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3.048,89</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7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138,58</w:t>
            </w:r>
          </w:p>
        </w:tc>
        <w:tc>
          <w:tcPr>
            <w:tcW w:w="2126" w:type="dxa"/>
            <w:tcBorders>
              <w:top w:val="single" w:sz="6" w:space="0" w:color="000000"/>
              <w:left w:val="single" w:sz="6" w:space="0" w:color="000000"/>
              <w:bottom w:val="single" w:sz="6" w:space="0" w:color="000000"/>
            </w:tcBorders>
            <w:vAlign w:val="center"/>
          </w:tcPr>
          <w:p w14:paraId="0000017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3672EF63"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7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8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3.187,48</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8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138,59</w:t>
            </w:r>
          </w:p>
        </w:tc>
        <w:tc>
          <w:tcPr>
            <w:tcW w:w="2126" w:type="dxa"/>
            <w:tcBorders>
              <w:top w:val="single" w:sz="6" w:space="0" w:color="000000"/>
              <w:left w:val="single" w:sz="6" w:space="0" w:color="000000"/>
              <w:bottom w:val="single" w:sz="6" w:space="0" w:color="000000"/>
            </w:tcBorders>
            <w:vAlign w:val="center"/>
          </w:tcPr>
          <w:p w14:paraId="0000018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72567BFC"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8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8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3.326,09</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8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138,61</w:t>
            </w:r>
          </w:p>
        </w:tc>
        <w:tc>
          <w:tcPr>
            <w:tcW w:w="2126" w:type="dxa"/>
            <w:tcBorders>
              <w:top w:val="single" w:sz="6" w:space="0" w:color="000000"/>
              <w:left w:val="single" w:sz="6" w:space="0" w:color="000000"/>
              <w:bottom w:val="single" w:sz="6" w:space="0" w:color="000000"/>
            </w:tcBorders>
            <w:vAlign w:val="center"/>
          </w:tcPr>
          <w:p w14:paraId="0000018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7ADF5646"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8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8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3.464,60</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8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138,51</w:t>
            </w:r>
          </w:p>
        </w:tc>
        <w:tc>
          <w:tcPr>
            <w:tcW w:w="2126" w:type="dxa"/>
            <w:tcBorders>
              <w:top w:val="single" w:sz="6" w:space="0" w:color="000000"/>
              <w:left w:val="single" w:sz="6" w:space="0" w:color="000000"/>
              <w:bottom w:val="single" w:sz="6" w:space="0" w:color="000000"/>
            </w:tcBorders>
            <w:vAlign w:val="center"/>
          </w:tcPr>
          <w:p w14:paraId="0000018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64FDB2A4"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8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8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3.603,12</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8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138,52</w:t>
            </w:r>
          </w:p>
        </w:tc>
        <w:tc>
          <w:tcPr>
            <w:tcW w:w="2126" w:type="dxa"/>
            <w:tcBorders>
              <w:top w:val="single" w:sz="6" w:space="0" w:color="000000"/>
              <w:left w:val="single" w:sz="6" w:space="0" w:color="000000"/>
              <w:bottom w:val="single" w:sz="6" w:space="0" w:color="000000"/>
            </w:tcBorders>
            <w:vAlign w:val="center"/>
          </w:tcPr>
          <w:p w14:paraId="0000018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73BB171D"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8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9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3.741,71</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9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138,59</w:t>
            </w:r>
          </w:p>
        </w:tc>
        <w:tc>
          <w:tcPr>
            <w:tcW w:w="2126" w:type="dxa"/>
            <w:tcBorders>
              <w:top w:val="single" w:sz="6" w:space="0" w:color="000000"/>
              <w:left w:val="single" w:sz="6" w:space="0" w:color="000000"/>
              <w:bottom w:val="single" w:sz="6" w:space="0" w:color="000000"/>
            </w:tcBorders>
            <w:vAlign w:val="center"/>
          </w:tcPr>
          <w:p w14:paraId="0000019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6B72B60F"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9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9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3.880,45</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9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138,74</w:t>
            </w:r>
          </w:p>
        </w:tc>
        <w:tc>
          <w:tcPr>
            <w:tcW w:w="2126" w:type="dxa"/>
            <w:tcBorders>
              <w:top w:val="single" w:sz="6" w:space="0" w:color="000000"/>
              <w:left w:val="single" w:sz="6" w:space="0" w:color="000000"/>
              <w:bottom w:val="single" w:sz="6" w:space="0" w:color="000000"/>
            </w:tcBorders>
            <w:vAlign w:val="center"/>
          </w:tcPr>
          <w:p w14:paraId="0000019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2ABF4779"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9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9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4.018,96</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9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138,51</w:t>
            </w:r>
          </w:p>
        </w:tc>
        <w:tc>
          <w:tcPr>
            <w:tcW w:w="2126" w:type="dxa"/>
            <w:tcBorders>
              <w:top w:val="single" w:sz="6" w:space="0" w:color="000000"/>
              <w:left w:val="single" w:sz="6" w:space="0" w:color="000000"/>
              <w:bottom w:val="single" w:sz="6" w:space="0" w:color="000000"/>
            </w:tcBorders>
            <w:vAlign w:val="center"/>
          </w:tcPr>
          <w:p w14:paraId="0000019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0725C7B3"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9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9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4.157,68</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9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138,72</w:t>
            </w:r>
          </w:p>
        </w:tc>
        <w:tc>
          <w:tcPr>
            <w:tcW w:w="2126" w:type="dxa"/>
            <w:tcBorders>
              <w:top w:val="single" w:sz="6" w:space="0" w:color="000000"/>
              <w:left w:val="single" w:sz="6" w:space="0" w:color="000000"/>
              <w:bottom w:val="single" w:sz="6" w:space="0" w:color="000000"/>
            </w:tcBorders>
            <w:vAlign w:val="center"/>
          </w:tcPr>
          <w:p w14:paraId="0000019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bl>
    <w:p w14:paraId="0000019F"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1A0"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Os tempos gastos das consultas no banco de dados não otimizado são representados na tabela abaixo:</w:t>
      </w:r>
    </w:p>
    <w:p w14:paraId="000001A1" w14:textId="77777777" w:rsidR="00B23260" w:rsidRDefault="004D6C64">
      <w:pPr>
        <w:keepNext/>
        <w:pBdr>
          <w:top w:val="nil"/>
          <w:left w:val="nil"/>
          <w:bottom w:val="nil"/>
          <w:right w:val="nil"/>
          <w:between w:val="nil"/>
        </w:pBdr>
        <w:spacing w:after="200" w:line="240" w:lineRule="auto"/>
        <w:jc w:val="center"/>
        <w:rPr>
          <w:rFonts w:ascii="Times New Roman" w:eastAsia="Times New Roman" w:hAnsi="Times New Roman" w:cs="Times New Roman"/>
          <w:color w:val="000000"/>
          <w:sz w:val="18"/>
          <w:szCs w:val="18"/>
        </w:rPr>
      </w:pPr>
      <w:bookmarkStart w:id="46" w:name="_heading=h.3as4poj" w:colFirst="0" w:colLast="0"/>
      <w:bookmarkEnd w:id="46"/>
      <w:r>
        <w:rPr>
          <w:rFonts w:ascii="Times New Roman" w:eastAsia="Times New Roman" w:hAnsi="Times New Roman" w:cs="Times New Roman"/>
          <w:color w:val="000000"/>
          <w:sz w:val="18"/>
          <w:szCs w:val="18"/>
        </w:rPr>
        <w:t>Tabela 3 - Tempo Médio das Consultas da Base de Dados não Otimizada</w:t>
      </w:r>
    </w:p>
    <w:tbl>
      <w:tblPr>
        <w:tblStyle w:val="a4"/>
        <w:tblW w:w="8789" w:type="dxa"/>
        <w:jc w:val="center"/>
        <w:tblInd w:w="0" w:type="dxa"/>
        <w:tblLayout w:type="fixed"/>
        <w:tblLook w:val="0400" w:firstRow="0" w:lastRow="0" w:firstColumn="0" w:lastColumn="0" w:noHBand="0" w:noVBand="1"/>
      </w:tblPr>
      <w:tblGrid>
        <w:gridCol w:w="1844"/>
        <w:gridCol w:w="2174"/>
        <w:gridCol w:w="1936"/>
        <w:gridCol w:w="2835"/>
      </w:tblGrid>
      <w:tr w:rsidR="00B23260" w14:paraId="4F6AD03B"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A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A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Média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A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Média do Tempo Absoluto (s)</w:t>
            </w:r>
          </w:p>
        </w:tc>
        <w:tc>
          <w:tcPr>
            <w:tcW w:w="2835" w:type="dxa"/>
            <w:tcBorders>
              <w:top w:val="single" w:sz="6" w:space="0" w:color="000000"/>
              <w:left w:val="single" w:sz="6" w:space="0" w:color="000000"/>
              <w:bottom w:val="single" w:sz="6" w:space="0" w:color="000000"/>
            </w:tcBorders>
            <w:vAlign w:val="center"/>
          </w:tcPr>
          <w:p w14:paraId="000001A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Média do Tempo Absoluto (minutos)</w:t>
            </w:r>
          </w:p>
        </w:tc>
      </w:tr>
      <w:tr w:rsidR="00B23260" w14:paraId="4FC335BC"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A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A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2.147,93</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A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138,59</w:t>
            </w:r>
          </w:p>
        </w:tc>
        <w:tc>
          <w:tcPr>
            <w:tcW w:w="2835" w:type="dxa"/>
            <w:tcBorders>
              <w:top w:val="single" w:sz="6" w:space="0" w:color="000000"/>
              <w:left w:val="single" w:sz="6" w:space="0" w:color="000000"/>
              <w:bottom w:val="single" w:sz="6" w:space="0" w:color="000000"/>
            </w:tcBorders>
            <w:vAlign w:val="center"/>
          </w:tcPr>
          <w:p w14:paraId="000001A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0EF14005"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A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A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2.145,27</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A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138,41</w:t>
            </w:r>
          </w:p>
        </w:tc>
        <w:tc>
          <w:tcPr>
            <w:tcW w:w="2835" w:type="dxa"/>
            <w:tcBorders>
              <w:top w:val="single" w:sz="6" w:space="0" w:color="000000"/>
              <w:left w:val="single" w:sz="6" w:space="0" w:color="000000"/>
              <w:bottom w:val="single" w:sz="6" w:space="0" w:color="000000"/>
            </w:tcBorders>
            <w:vAlign w:val="center"/>
          </w:tcPr>
          <w:p w14:paraId="000001A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5831C7AC"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A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A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1.002,43</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B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57,55</w:t>
            </w:r>
          </w:p>
        </w:tc>
        <w:tc>
          <w:tcPr>
            <w:tcW w:w="2835" w:type="dxa"/>
            <w:tcBorders>
              <w:top w:val="single" w:sz="6" w:space="0" w:color="000000"/>
              <w:left w:val="single" w:sz="6" w:space="0" w:color="000000"/>
              <w:bottom w:val="single" w:sz="6" w:space="0" w:color="000000"/>
            </w:tcBorders>
            <w:vAlign w:val="center"/>
          </w:tcPr>
          <w:p w14:paraId="000001B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r>
      <w:tr w:rsidR="00B23260" w14:paraId="08C5F2BF"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B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B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247,00</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B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12,93</w:t>
            </w:r>
          </w:p>
        </w:tc>
        <w:tc>
          <w:tcPr>
            <w:tcW w:w="2835" w:type="dxa"/>
            <w:tcBorders>
              <w:top w:val="single" w:sz="6" w:space="0" w:color="000000"/>
              <w:left w:val="single" w:sz="6" w:space="0" w:color="000000"/>
              <w:bottom w:val="single" w:sz="6" w:space="0" w:color="000000"/>
            </w:tcBorders>
            <w:vAlign w:val="center"/>
          </w:tcPr>
          <w:p w14:paraId="000001B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r>
      <w:tr w:rsidR="00B23260" w14:paraId="2CFE3406"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B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B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624,00</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B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37,32</w:t>
            </w:r>
          </w:p>
        </w:tc>
        <w:tc>
          <w:tcPr>
            <w:tcW w:w="2835" w:type="dxa"/>
            <w:tcBorders>
              <w:top w:val="single" w:sz="6" w:space="0" w:color="000000"/>
              <w:left w:val="single" w:sz="6" w:space="0" w:color="000000"/>
              <w:bottom w:val="single" w:sz="6" w:space="0" w:color="000000"/>
            </w:tcBorders>
            <w:vAlign w:val="center"/>
          </w:tcPr>
          <w:p w14:paraId="000001B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w:t>
            </w:r>
          </w:p>
        </w:tc>
      </w:tr>
      <w:tr w:rsidR="00B23260" w14:paraId="2F1E8B38"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B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B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341,48</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B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21,37</w:t>
            </w:r>
          </w:p>
        </w:tc>
        <w:tc>
          <w:tcPr>
            <w:tcW w:w="2835" w:type="dxa"/>
            <w:tcBorders>
              <w:top w:val="single" w:sz="6" w:space="0" w:color="000000"/>
              <w:left w:val="single" w:sz="6" w:space="0" w:color="000000"/>
              <w:bottom w:val="single" w:sz="6" w:space="0" w:color="000000"/>
            </w:tcBorders>
            <w:vAlign w:val="center"/>
          </w:tcPr>
          <w:p w14:paraId="000001B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r>
      <w:tr w:rsidR="00B23260" w14:paraId="41CFB04C"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B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B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362,16</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C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21,02</w:t>
            </w:r>
          </w:p>
        </w:tc>
        <w:tc>
          <w:tcPr>
            <w:tcW w:w="2835" w:type="dxa"/>
            <w:tcBorders>
              <w:top w:val="single" w:sz="6" w:space="0" w:color="000000"/>
              <w:left w:val="single" w:sz="6" w:space="0" w:color="000000"/>
              <w:bottom w:val="single" w:sz="6" w:space="0" w:color="000000"/>
            </w:tcBorders>
            <w:vAlign w:val="center"/>
          </w:tcPr>
          <w:p w14:paraId="000001C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r>
      <w:tr w:rsidR="00B23260" w14:paraId="57AB1BFD"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C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C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359,68</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C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21,85</w:t>
            </w:r>
          </w:p>
        </w:tc>
        <w:tc>
          <w:tcPr>
            <w:tcW w:w="2835" w:type="dxa"/>
            <w:tcBorders>
              <w:top w:val="single" w:sz="6" w:space="0" w:color="000000"/>
              <w:left w:val="single" w:sz="6" w:space="0" w:color="000000"/>
              <w:bottom w:val="single" w:sz="6" w:space="0" w:color="000000"/>
            </w:tcBorders>
            <w:vAlign w:val="center"/>
          </w:tcPr>
          <w:p w14:paraId="000001C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r>
      <w:tr w:rsidR="00B23260" w14:paraId="5A5DA495"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C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C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4.375,18</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C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269,60</w:t>
            </w:r>
          </w:p>
        </w:tc>
        <w:tc>
          <w:tcPr>
            <w:tcW w:w="2835" w:type="dxa"/>
            <w:tcBorders>
              <w:top w:val="single" w:sz="6" w:space="0" w:color="000000"/>
              <w:left w:val="single" w:sz="6" w:space="0" w:color="000000"/>
              <w:bottom w:val="single" w:sz="6" w:space="0" w:color="000000"/>
            </w:tcBorders>
            <w:vAlign w:val="center"/>
          </w:tcPr>
          <w:p w14:paraId="000001C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4,49</w:t>
            </w:r>
          </w:p>
        </w:tc>
      </w:tr>
      <w:tr w:rsidR="00B23260" w14:paraId="557FC2A4"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C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C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359,68</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C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21,85</w:t>
            </w:r>
          </w:p>
        </w:tc>
        <w:tc>
          <w:tcPr>
            <w:tcW w:w="2835" w:type="dxa"/>
            <w:tcBorders>
              <w:top w:val="single" w:sz="6" w:space="0" w:color="000000"/>
              <w:left w:val="single" w:sz="6" w:space="0" w:color="000000"/>
              <w:bottom w:val="single" w:sz="6" w:space="0" w:color="000000"/>
            </w:tcBorders>
            <w:vAlign w:val="center"/>
          </w:tcPr>
          <w:p w14:paraId="000001C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r>
      <w:tr w:rsidR="00B23260" w14:paraId="215AF79B"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C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C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75,88</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D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4,91</w:t>
            </w:r>
          </w:p>
        </w:tc>
        <w:tc>
          <w:tcPr>
            <w:tcW w:w="2835" w:type="dxa"/>
            <w:tcBorders>
              <w:top w:val="single" w:sz="6" w:space="0" w:color="000000"/>
              <w:left w:val="single" w:sz="6" w:space="0" w:color="000000"/>
              <w:bottom w:val="single" w:sz="6" w:space="0" w:color="000000"/>
            </w:tcBorders>
            <w:vAlign w:val="center"/>
          </w:tcPr>
          <w:p w14:paraId="000001D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r w:rsidR="00B23260" w14:paraId="39D9A99C"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D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D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599,28</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D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34,83</w:t>
            </w:r>
          </w:p>
        </w:tc>
        <w:tc>
          <w:tcPr>
            <w:tcW w:w="2835" w:type="dxa"/>
            <w:tcBorders>
              <w:top w:val="single" w:sz="6" w:space="0" w:color="000000"/>
              <w:left w:val="single" w:sz="6" w:space="0" w:color="000000"/>
              <w:bottom w:val="single" w:sz="6" w:space="0" w:color="000000"/>
            </w:tcBorders>
            <w:vAlign w:val="center"/>
          </w:tcPr>
          <w:p w14:paraId="000001D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r>
      <w:tr w:rsidR="00B23260" w14:paraId="6E4C9744"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D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D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2.433,88</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D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157,14</w:t>
            </w:r>
          </w:p>
        </w:tc>
        <w:tc>
          <w:tcPr>
            <w:tcW w:w="2835" w:type="dxa"/>
            <w:tcBorders>
              <w:top w:val="single" w:sz="6" w:space="0" w:color="000000"/>
              <w:left w:val="single" w:sz="6" w:space="0" w:color="000000"/>
              <w:bottom w:val="single" w:sz="6" w:space="0" w:color="000000"/>
            </w:tcBorders>
            <w:vAlign w:val="center"/>
          </w:tcPr>
          <w:p w14:paraId="000001D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w:t>
            </w:r>
          </w:p>
        </w:tc>
      </w:tr>
      <w:tr w:rsidR="00B23260" w14:paraId="0B54047E"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D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D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521,64</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D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31,47</w:t>
            </w:r>
          </w:p>
        </w:tc>
        <w:tc>
          <w:tcPr>
            <w:tcW w:w="2835" w:type="dxa"/>
            <w:tcBorders>
              <w:top w:val="single" w:sz="6" w:space="0" w:color="000000"/>
              <w:left w:val="single" w:sz="6" w:space="0" w:color="000000"/>
              <w:bottom w:val="single" w:sz="6" w:space="0" w:color="000000"/>
            </w:tcBorders>
            <w:vAlign w:val="center"/>
          </w:tcPr>
          <w:p w14:paraId="000001D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r>
      <w:tr w:rsidR="00B23260" w14:paraId="313D01C2"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D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D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717,24</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E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46,29</w:t>
            </w:r>
          </w:p>
        </w:tc>
        <w:tc>
          <w:tcPr>
            <w:tcW w:w="2835" w:type="dxa"/>
            <w:tcBorders>
              <w:top w:val="single" w:sz="6" w:space="0" w:color="000000"/>
              <w:left w:val="single" w:sz="6" w:space="0" w:color="000000"/>
              <w:bottom w:val="single" w:sz="6" w:space="0" w:color="000000"/>
            </w:tcBorders>
            <w:vAlign w:val="center"/>
          </w:tcPr>
          <w:p w14:paraId="000001E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B23260" w14:paraId="0C793ADC"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E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E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89,39</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E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5,78</w:t>
            </w:r>
          </w:p>
        </w:tc>
        <w:tc>
          <w:tcPr>
            <w:tcW w:w="2835" w:type="dxa"/>
            <w:tcBorders>
              <w:top w:val="single" w:sz="6" w:space="0" w:color="000000"/>
              <w:left w:val="single" w:sz="6" w:space="0" w:color="000000"/>
              <w:bottom w:val="single" w:sz="6" w:space="0" w:color="000000"/>
            </w:tcBorders>
            <w:vAlign w:val="center"/>
          </w:tcPr>
          <w:p w14:paraId="000001E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r>
      <w:tr w:rsidR="00B23260" w14:paraId="21D3B30F"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E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E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180,83</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E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11,87</w:t>
            </w:r>
          </w:p>
        </w:tc>
        <w:tc>
          <w:tcPr>
            <w:tcW w:w="2835" w:type="dxa"/>
            <w:tcBorders>
              <w:top w:val="single" w:sz="6" w:space="0" w:color="000000"/>
              <w:left w:val="single" w:sz="6" w:space="0" w:color="000000"/>
              <w:bottom w:val="single" w:sz="6" w:space="0" w:color="000000"/>
            </w:tcBorders>
            <w:vAlign w:val="center"/>
          </w:tcPr>
          <w:p w14:paraId="000001E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B23260" w14:paraId="51891593"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E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E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550,82</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E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33,10</w:t>
            </w:r>
          </w:p>
        </w:tc>
        <w:tc>
          <w:tcPr>
            <w:tcW w:w="2835" w:type="dxa"/>
            <w:tcBorders>
              <w:top w:val="single" w:sz="6" w:space="0" w:color="000000"/>
              <w:left w:val="single" w:sz="6" w:space="0" w:color="000000"/>
              <w:bottom w:val="single" w:sz="6" w:space="0" w:color="000000"/>
            </w:tcBorders>
            <w:vAlign w:val="center"/>
          </w:tcPr>
          <w:p w14:paraId="000001E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w:t>
            </w:r>
          </w:p>
        </w:tc>
      </w:tr>
      <w:tr w:rsidR="00B23260" w14:paraId="130D7B0D"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E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E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66,86</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F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3,85</w:t>
            </w:r>
          </w:p>
        </w:tc>
        <w:tc>
          <w:tcPr>
            <w:tcW w:w="2835" w:type="dxa"/>
            <w:tcBorders>
              <w:top w:val="single" w:sz="6" w:space="0" w:color="000000"/>
              <w:left w:val="single" w:sz="6" w:space="0" w:color="000000"/>
              <w:bottom w:val="single" w:sz="6" w:space="0" w:color="000000"/>
            </w:tcBorders>
            <w:vAlign w:val="center"/>
          </w:tcPr>
          <w:p w14:paraId="000001F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r>
      <w:tr w:rsidR="00B23260" w14:paraId="0736629D"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F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F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201,54</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F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11,12</w:t>
            </w:r>
          </w:p>
        </w:tc>
        <w:tc>
          <w:tcPr>
            <w:tcW w:w="2835" w:type="dxa"/>
            <w:tcBorders>
              <w:top w:val="single" w:sz="6" w:space="0" w:color="000000"/>
              <w:left w:val="single" w:sz="6" w:space="0" w:color="000000"/>
              <w:bottom w:val="single" w:sz="6" w:space="0" w:color="000000"/>
            </w:tcBorders>
            <w:vAlign w:val="center"/>
          </w:tcPr>
          <w:p w14:paraId="000001F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r>
      <w:tr w:rsidR="00B23260" w14:paraId="4C71E00D"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F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F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1.257,41</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F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78,84</w:t>
            </w:r>
          </w:p>
        </w:tc>
        <w:tc>
          <w:tcPr>
            <w:tcW w:w="2835" w:type="dxa"/>
            <w:tcBorders>
              <w:top w:val="single" w:sz="6" w:space="0" w:color="000000"/>
              <w:left w:val="single" w:sz="6" w:space="0" w:color="000000"/>
              <w:bottom w:val="single" w:sz="6" w:space="0" w:color="000000"/>
            </w:tcBorders>
            <w:vAlign w:val="center"/>
          </w:tcPr>
          <w:p w14:paraId="000001F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w:t>
            </w:r>
          </w:p>
        </w:tc>
      </w:tr>
      <w:tr w:rsidR="00B23260" w14:paraId="47AD2358"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F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F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37,01</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F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2835" w:type="dxa"/>
            <w:tcBorders>
              <w:top w:val="single" w:sz="6" w:space="0" w:color="000000"/>
              <w:left w:val="single" w:sz="6" w:space="0" w:color="000000"/>
              <w:bottom w:val="single" w:sz="6" w:space="0" w:color="000000"/>
            </w:tcBorders>
            <w:vAlign w:val="center"/>
          </w:tcPr>
          <w:p w14:paraId="000001F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bl>
    <w:p w14:paraId="000001FE"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1FF" w14:textId="77777777" w:rsidR="00B23260" w:rsidRDefault="004D6C64">
      <w:pPr>
        <w:keepNext/>
        <w:keepLines/>
        <w:numPr>
          <w:ilvl w:val="0"/>
          <w:numId w:val="4"/>
        </w:numPr>
        <w:pBdr>
          <w:top w:val="nil"/>
          <w:left w:val="nil"/>
          <w:bottom w:val="nil"/>
          <w:right w:val="nil"/>
          <w:between w:val="nil"/>
        </w:pBdr>
        <w:spacing w:before="240" w:after="240" w:line="360" w:lineRule="auto"/>
        <w:jc w:val="both"/>
      </w:pPr>
      <w:bookmarkStart w:id="47" w:name="_heading=h.1pxezwc" w:colFirst="0" w:colLast="0"/>
      <w:bookmarkEnd w:id="47"/>
      <w:r>
        <w:rPr>
          <w:rFonts w:ascii="Times New Roman" w:eastAsia="Times New Roman" w:hAnsi="Times New Roman" w:cs="Times New Roman"/>
          <w:b/>
          <w:smallCaps/>
          <w:color w:val="000000"/>
          <w:sz w:val="32"/>
          <w:szCs w:val="32"/>
        </w:rPr>
        <w:t>ANÁLISE DOS DADOS DA PESQUISA (OBTIDOS)</w:t>
      </w:r>
    </w:p>
    <w:p w14:paraId="00000200" w14:textId="77777777" w:rsidR="00B23260" w:rsidRDefault="004D6C64">
      <w:pPr>
        <w:keepNext/>
        <w:keepLines/>
        <w:numPr>
          <w:ilvl w:val="0"/>
          <w:numId w:val="4"/>
        </w:numPr>
        <w:pBdr>
          <w:top w:val="nil"/>
          <w:left w:val="nil"/>
          <w:bottom w:val="nil"/>
          <w:right w:val="nil"/>
          <w:between w:val="nil"/>
        </w:pBdr>
        <w:spacing w:before="240" w:after="240" w:line="360" w:lineRule="auto"/>
        <w:jc w:val="both"/>
      </w:pPr>
      <w:bookmarkStart w:id="48" w:name="_heading=h.49x2ik5" w:colFirst="0" w:colLast="0"/>
      <w:bookmarkEnd w:id="48"/>
      <w:r>
        <w:rPr>
          <w:rFonts w:ascii="Times New Roman" w:eastAsia="Times New Roman" w:hAnsi="Times New Roman" w:cs="Times New Roman"/>
          <w:b/>
          <w:color w:val="000000"/>
          <w:sz w:val="32"/>
          <w:szCs w:val="32"/>
        </w:rPr>
        <w:t>LIMITAÇÕES DO TESTE</w:t>
      </w:r>
    </w:p>
    <w:p w14:paraId="00000201" w14:textId="77777777" w:rsidR="00B23260" w:rsidRDefault="004D6C64">
      <w:pPr>
        <w:keepNext/>
        <w:keepLines/>
        <w:numPr>
          <w:ilvl w:val="0"/>
          <w:numId w:val="4"/>
        </w:numPr>
        <w:pBdr>
          <w:top w:val="nil"/>
          <w:left w:val="nil"/>
          <w:bottom w:val="nil"/>
          <w:right w:val="nil"/>
          <w:between w:val="nil"/>
        </w:pBdr>
        <w:spacing w:before="240" w:after="240" w:line="360" w:lineRule="auto"/>
        <w:jc w:val="both"/>
      </w:pPr>
      <w:bookmarkStart w:id="49" w:name="_heading=h.2p2csry" w:colFirst="0" w:colLast="0"/>
      <w:bookmarkEnd w:id="49"/>
      <w:r>
        <w:rPr>
          <w:rFonts w:ascii="Times New Roman" w:eastAsia="Times New Roman" w:hAnsi="Times New Roman" w:cs="Times New Roman"/>
          <w:b/>
          <w:smallCaps/>
          <w:color w:val="000000"/>
          <w:sz w:val="32"/>
          <w:szCs w:val="32"/>
        </w:rPr>
        <w:t>CONSIDERAÇÕES FINAIS</w:t>
      </w:r>
    </w:p>
    <w:p w14:paraId="00000202" w14:textId="77777777" w:rsidR="00B23260" w:rsidRDefault="00B23260">
      <w:pPr>
        <w:rPr>
          <w:rFonts w:ascii="Times New Roman" w:eastAsia="Times New Roman" w:hAnsi="Times New Roman" w:cs="Times New Roman"/>
        </w:rPr>
      </w:pPr>
    </w:p>
    <w:p w14:paraId="00000203" w14:textId="77777777" w:rsidR="00B23260" w:rsidRDefault="004D6C64">
      <w:pPr>
        <w:rPr>
          <w:rFonts w:ascii="Times New Roman" w:eastAsia="Times New Roman" w:hAnsi="Times New Roman" w:cs="Times New Roman"/>
          <w:sz w:val="24"/>
          <w:szCs w:val="24"/>
        </w:rPr>
      </w:pPr>
      <w:r>
        <w:br w:type="page"/>
      </w:r>
    </w:p>
    <w:p w14:paraId="00000204" w14:textId="77777777" w:rsidR="00B23260" w:rsidRDefault="004D6C64">
      <w:pPr>
        <w:keepNext/>
        <w:keepLines/>
        <w:numPr>
          <w:ilvl w:val="0"/>
          <w:numId w:val="4"/>
        </w:numPr>
        <w:pBdr>
          <w:top w:val="nil"/>
          <w:left w:val="nil"/>
          <w:bottom w:val="nil"/>
          <w:right w:val="nil"/>
          <w:between w:val="nil"/>
        </w:pBdr>
        <w:spacing w:before="240" w:after="240" w:line="360" w:lineRule="auto"/>
        <w:jc w:val="both"/>
      </w:pPr>
      <w:bookmarkStart w:id="50" w:name="_heading=h.147n2zr" w:colFirst="0" w:colLast="0"/>
      <w:bookmarkEnd w:id="50"/>
      <w:r>
        <w:rPr>
          <w:rFonts w:ascii="Times New Roman" w:eastAsia="Times New Roman" w:hAnsi="Times New Roman" w:cs="Times New Roman"/>
          <w:b/>
          <w:smallCaps/>
          <w:color w:val="000000"/>
          <w:sz w:val="32"/>
          <w:szCs w:val="32"/>
        </w:rPr>
        <w:lastRenderedPageBreak/>
        <w:t>REFERÊNCIAS</w:t>
      </w:r>
    </w:p>
    <w:p w14:paraId="00000205" w14:textId="77777777" w:rsidR="00B23260" w:rsidRPr="004D6C64" w:rsidRDefault="004D6C6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lang w:val="en-US"/>
        </w:rPr>
      </w:pPr>
      <w:bookmarkStart w:id="51" w:name="_heading=h.3o7alnk" w:colFirst="0" w:colLast="0"/>
      <w:bookmarkEnd w:id="51"/>
      <w:r w:rsidRPr="004D6C64">
        <w:rPr>
          <w:rFonts w:ascii="Times New Roman" w:eastAsia="Times New Roman" w:hAnsi="Times New Roman" w:cs="Times New Roman"/>
          <w:color w:val="000000"/>
          <w:sz w:val="24"/>
          <w:szCs w:val="24"/>
          <w:lang w:val="en-US"/>
        </w:rPr>
        <w:t xml:space="preserve">Cabral, S., &amp; Murphy, K. (2009). </w:t>
      </w:r>
      <w:r w:rsidRPr="004D6C64">
        <w:rPr>
          <w:rFonts w:ascii="Times New Roman" w:eastAsia="Times New Roman" w:hAnsi="Times New Roman" w:cs="Times New Roman"/>
          <w:i/>
          <w:color w:val="000000"/>
          <w:sz w:val="24"/>
          <w:szCs w:val="24"/>
          <w:lang w:val="en-US"/>
        </w:rPr>
        <w:t>MySQL Administrator’s Bible.</w:t>
      </w:r>
      <w:r w:rsidRPr="004D6C64">
        <w:rPr>
          <w:rFonts w:ascii="Times New Roman" w:eastAsia="Times New Roman" w:hAnsi="Times New Roman" w:cs="Times New Roman"/>
          <w:color w:val="000000"/>
          <w:sz w:val="24"/>
          <w:szCs w:val="24"/>
          <w:lang w:val="en-US"/>
        </w:rPr>
        <w:t xml:space="preserve"> Indianapolis, Indiana: Wiley.</w:t>
      </w:r>
    </w:p>
    <w:p w14:paraId="00000206" w14:textId="77777777" w:rsidR="00B23260" w:rsidRDefault="004D6C6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DB-Engines. (14 de </w:t>
      </w:r>
      <w:proofErr w:type="gramStart"/>
      <w:r>
        <w:rPr>
          <w:rFonts w:ascii="Times New Roman" w:eastAsia="Times New Roman" w:hAnsi="Times New Roman" w:cs="Times New Roman"/>
          <w:color w:val="000000"/>
          <w:sz w:val="24"/>
          <w:szCs w:val="24"/>
        </w:rPr>
        <w:t>Junho</w:t>
      </w:r>
      <w:proofErr w:type="gramEnd"/>
      <w:r>
        <w:rPr>
          <w:rFonts w:ascii="Times New Roman" w:eastAsia="Times New Roman" w:hAnsi="Times New Roman" w:cs="Times New Roman"/>
          <w:color w:val="000000"/>
          <w:sz w:val="24"/>
          <w:szCs w:val="24"/>
        </w:rPr>
        <w:t xml:space="preserve"> de 2020). Acesso em 14 de </w:t>
      </w:r>
      <w:proofErr w:type="gramStart"/>
      <w:r>
        <w:rPr>
          <w:rFonts w:ascii="Times New Roman" w:eastAsia="Times New Roman" w:hAnsi="Times New Roman" w:cs="Times New Roman"/>
          <w:color w:val="000000"/>
          <w:sz w:val="24"/>
          <w:szCs w:val="24"/>
        </w:rPr>
        <w:t>Junho</w:t>
      </w:r>
      <w:proofErr w:type="gramEnd"/>
      <w:r>
        <w:rPr>
          <w:rFonts w:ascii="Times New Roman" w:eastAsia="Times New Roman" w:hAnsi="Times New Roman" w:cs="Times New Roman"/>
          <w:color w:val="000000"/>
          <w:sz w:val="24"/>
          <w:szCs w:val="24"/>
        </w:rPr>
        <w:t xml:space="preserve"> de 2020, disponível em DB-Engines Ranking: https://db-engines.com/en/ranking</w:t>
      </w:r>
    </w:p>
    <w:p w14:paraId="00000207" w14:textId="77777777" w:rsidR="00B23260" w:rsidRDefault="004D6C6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MySQL. (09 de </w:t>
      </w:r>
      <w:proofErr w:type="gramStart"/>
      <w:r>
        <w:rPr>
          <w:rFonts w:ascii="Times New Roman" w:eastAsia="Times New Roman" w:hAnsi="Times New Roman" w:cs="Times New Roman"/>
          <w:color w:val="000000"/>
          <w:sz w:val="24"/>
          <w:szCs w:val="24"/>
        </w:rPr>
        <w:t>Setembro</w:t>
      </w:r>
      <w:proofErr w:type="gramEnd"/>
      <w:r>
        <w:rPr>
          <w:rFonts w:ascii="Times New Roman" w:eastAsia="Times New Roman" w:hAnsi="Times New Roman" w:cs="Times New Roman"/>
          <w:color w:val="000000"/>
          <w:sz w:val="24"/>
          <w:szCs w:val="24"/>
        </w:rPr>
        <w:t xml:space="preserve"> de 2020). Acesso em 2020, disponível em MySQL 8.0 </w:t>
      </w:r>
      <w:proofErr w:type="spellStart"/>
      <w:r>
        <w:rPr>
          <w:rFonts w:ascii="Times New Roman" w:eastAsia="Times New Roman" w:hAnsi="Times New Roman" w:cs="Times New Roman"/>
          <w:color w:val="000000"/>
          <w:sz w:val="24"/>
          <w:szCs w:val="24"/>
        </w:rPr>
        <w:t>Reference</w:t>
      </w:r>
      <w:proofErr w:type="spellEnd"/>
      <w:r>
        <w:rPr>
          <w:rFonts w:ascii="Times New Roman" w:eastAsia="Times New Roman" w:hAnsi="Times New Roman" w:cs="Times New Roman"/>
          <w:color w:val="000000"/>
          <w:sz w:val="24"/>
          <w:szCs w:val="24"/>
        </w:rPr>
        <w:t xml:space="preserve"> Manual: https://downloads.mysql.com/docs/refman-8.0-en.pdf</w:t>
      </w:r>
    </w:p>
    <w:p w14:paraId="00000208" w14:textId="77777777" w:rsidR="00B23260" w:rsidRDefault="004D6C6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Ramakrishnan</w:t>
      </w:r>
      <w:proofErr w:type="spellEnd"/>
      <w:r>
        <w:rPr>
          <w:rFonts w:ascii="Times New Roman" w:eastAsia="Times New Roman" w:hAnsi="Times New Roman" w:cs="Times New Roman"/>
          <w:color w:val="000000"/>
          <w:sz w:val="24"/>
          <w:szCs w:val="24"/>
        </w:rPr>
        <w:t xml:space="preserve">, R., &amp; </w:t>
      </w:r>
      <w:proofErr w:type="spellStart"/>
      <w:r>
        <w:rPr>
          <w:rFonts w:ascii="Times New Roman" w:eastAsia="Times New Roman" w:hAnsi="Times New Roman" w:cs="Times New Roman"/>
          <w:color w:val="000000"/>
          <w:sz w:val="24"/>
          <w:szCs w:val="24"/>
        </w:rPr>
        <w:t>Gehrke</w:t>
      </w:r>
      <w:proofErr w:type="spellEnd"/>
      <w:r>
        <w:rPr>
          <w:rFonts w:ascii="Times New Roman" w:eastAsia="Times New Roman" w:hAnsi="Times New Roman" w:cs="Times New Roman"/>
          <w:color w:val="000000"/>
          <w:sz w:val="24"/>
          <w:szCs w:val="24"/>
        </w:rPr>
        <w:t xml:space="preserve">, J. (2009). </w:t>
      </w:r>
      <w:r>
        <w:rPr>
          <w:rFonts w:ascii="Times New Roman" w:eastAsia="Times New Roman" w:hAnsi="Times New Roman" w:cs="Times New Roman"/>
          <w:i/>
          <w:color w:val="000000"/>
          <w:sz w:val="24"/>
          <w:szCs w:val="24"/>
        </w:rPr>
        <w:t>Sistemas de Gerenciamento Sistemas de Gerenciamento de Banco de Dados.</w:t>
      </w:r>
      <w:r>
        <w:rPr>
          <w:rFonts w:ascii="Times New Roman" w:eastAsia="Times New Roman" w:hAnsi="Times New Roman" w:cs="Times New Roman"/>
          <w:color w:val="000000"/>
          <w:sz w:val="24"/>
          <w:szCs w:val="24"/>
        </w:rPr>
        <w:t xml:space="preserve"> São Paulo: McGraw-Hill.</w:t>
      </w:r>
    </w:p>
    <w:p w14:paraId="00000209" w14:textId="77777777" w:rsidR="00B23260" w:rsidRDefault="004D6C6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E011F7">
        <w:rPr>
          <w:rFonts w:ascii="Times New Roman" w:eastAsia="Times New Roman" w:hAnsi="Times New Roman" w:cs="Times New Roman"/>
          <w:color w:val="000000"/>
          <w:sz w:val="24"/>
          <w:szCs w:val="24"/>
          <w:lang w:val="en-US"/>
        </w:rPr>
        <w:t xml:space="preserve">Schwartz, B., </w:t>
      </w:r>
      <w:proofErr w:type="spellStart"/>
      <w:r w:rsidRPr="00E011F7">
        <w:rPr>
          <w:rFonts w:ascii="Times New Roman" w:eastAsia="Times New Roman" w:hAnsi="Times New Roman" w:cs="Times New Roman"/>
          <w:color w:val="000000"/>
          <w:sz w:val="24"/>
          <w:szCs w:val="24"/>
          <w:lang w:val="en-US"/>
        </w:rPr>
        <w:t>Tkachenko</w:t>
      </w:r>
      <w:proofErr w:type="spellEnd"/>
      <w:r w:rsidRPr="00E011F7">
        <w:rPr>
          <w:rFonts w:ascii="Times New Roman" w:eastAsia="Times New Roman" w:hAnsi="Times New Roman" w:cs="Times New Roman"/>
          <w:color w:val="000000"/>
          <w:sz w:val="24"/>
          <w:szCs w:val="24"/>
          <w:lang w:val="en-US"/>
        </w:rPr>
        <w:t xml:space="preserve">, V., &amp; Zaitsev, P. (2012). </w:t>
      </w:r>
      <w:r w:rsidRPr="004D6C64">
        <w:rPr>
          <w:rFonts w:ascii="Times New Roman" w:eastAsia="Times New Roman" w:hAnsi="Times New Roman" w:cs="Times New Roman"/>
          <w:i/>
          <w:color w:val="000000"/>
          <w:sz w:val="24"/>
          <w:szCs w:val="24"/>
          <w:lang w:val="en-US"/>
        </w:rPr>
        <w:t>High Performance MySQL</w:t>
      </w:r>
      <w:r w:rsidRPr="004D6C64">
        <w:rPr>
          <w:rFonts w:ascii="Times New Roman" w:eastAsia="Times New Roman" w:hAnsi="Times New Roman" w:cs="Times New Roman"/>
          <w:color w:val="000000"/>
          <w:sz w:val="24"/>
          <w:szCs w:val="24"/>
          <w:lang w:val="en-US"/>
        </w:rPr>
        <w:t xml:space="preserve"> (Third Edition ed.). </w:t>
      </w:r>
      <w:r>
        <w:rPr>
          <w:rFonts w:ascii="Times New Roman" w:eastAsia="Times New Roman" w:hAnsi="Times New Roman" w:cs="Times New Roman"/>
          <w:color w:val="000000"/>
          <w:sz w:val="24"/>
          <w:szCs w:val="24"/>
        </w:rPr>
        <w:t xml:space="preserve">Sebastopol: </w:t>
      </w:r>
      <w:proofErr w:type="spellStart"/>
      <w:r>
        <w:rPr>
          <w:rFonts w:ascii="Times New Roman" w:eastAsia="Times New Roman" w:hAnsi="Times New Roman" w:cs="Times New Roman"/>
          <w:color w:val="000000"/>
          <w:sz w:val="24"/>
          <w:szCs w:val="24"/>
        </w:rPr>
        <w:t>O’Reilly</w:t>
      </w:r>
      <w:proofErr w:type="spellEnd"/>
      <w:r>
        <w:rPr>
          <w:rFonts w:ascii="Times New Roman" w:eastAsia="Times New Roman" w:hAnsi="Times New Roman" w:cs="Times New Roman"/>
          <w:color w:val="000000"/>
          <w:sz w:val="24"/>
          <w:szCs w:val="24"/>
        </w:rPr>
        <w:t xml:space="preserve"> Media.</w:t>
      </w:r>
    </w:p>
    <w:p w14:paraId="0000020A" w14:textId="77777777" w:rsidR="00B23260" w:rsidRDefault="004D6C6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Targettrust</w:t>
      </w:r>
      <w:proofErr w:type="spellEnd"/>
      <w:r>
        <w:rPr>
          <w:rFonts w:ascii="Times New Roman" w:eastAsia="Times New Roman" w:hAnsi="Times New Roman" w:cs="Times New Roman"/>
          <w:color w:val="000000"/>
          <w:sz w:val="24"/>
          <w:szCs w:val="24"/>
        </w:rPr>
        <w:t xml:space="preserve">. (2017). Acesso em 19 de </w:t>
      </w:r>
      <w:proofErr w:type="gramStart"/>
      <w:r>
        <w:rPr>
          <w:rFonts w:ascii="Times New Roman" w:eastAsia="Times New Roman" w:hAnsi="Times New Roman" w:cs="Times New Roman"/>
          <w:color w:val="000000"/>
          <w:sz w:val="24"/>
          <w:szCs w:val="24"/>
        </w:rPr>
        <w:t>Setembro</w:t>
      </w:r>
      <w:proofErr w:type="gramEnd"/>
      <w:r>
        <w:rPr>
          <w:rFonts w:ascii="Times New Roman" w:eastAsia="Times New Roman" w:hAnsi="Times New Roman" w:cs="Times New Roman"/>
          <w:color w:val="000000"/>
          <w:sz w:val="24"/>
          <w:szCs w:val="24"/>
        </w:rPr>
        <w:t xml:space="preserve"> de 2020, disponível em Performance e Otimização de Banco de Dados MySQL: http://materiais.targettrust.com.br/ebook-otimizacao-banco-de-dados-mysql-lp</w:t>
      </w:r>
    </w:p>
    <w:p w14:paraId="0000020B" w14:textId="77777777" w:rsidR="00B23260" w:rsidRPr="004D6C64" w:rsidRDefault="004D6C6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lang w:val="en-US"/>
        </w:rPr>
      </w:pPr>
      <w:r w:rsidRPr="004D6C64">
        <w:rPr>
          <w:rFonts w:ascii="Times New Roman" w:eastAsia="Times New Roman" w:hAnsi="Times New Roman" w:cs="Times New Roman"/>
          <w:color w:val="000000"/>
          <w:sz w:val="24"/>
          <w:szCs w:val="24"/>
          <w:lang w:val="en-US"/>
        </w:rPr>
        <w:t>TPC. (2018). Fonte: BENCHMARK (Decision Support) Standard Specification Revision: http://www.tpc.org/tpc_documents_current_versions/pdf/tpc-h_v2.18.0.pdf</w:t>
      </w:r>
    </w:p>
    <w:p w14:paraId="0000020C" w14:textId="77777777" w:rsidR="00B23260" w:rsidRDefault="004D6C6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Wikipedia. (14 de </w:t>
      </w:r>
      <w:proofErr w:type="gramStart"/>
      <w:r>
        <w:rPr>
          <w:rFonts w:ascii="Times New Roman" w:eastAsia="Times New Roman" w:hAnsi="Times New Roman" w:cs="Times New Roman"/>
          <w:color w:val="000000"/>
          <w:sz w:val="24"/>
          <w:szCs w:val="24"/>
        </w:rPr>
        <w:t>Julho</w:t>
      </w:r>
      <w:proofErr w:type="gramEnd"/>
      <w:r>
        <w:rPr>
          <w:rFonts w:ascii="Times New Roman" w:eastAsia="Times New Roman" w:hAnsi="Times New Roman" w:cs="Times New Roman"/>
          <w:color w:val="000000"/>
          <w:sz w:val="24"/>
          <w:szCs w:val="24"/>
        </w:rPr>
        <w:t xml:space="preserve"> de 2020). Acesso em 01 de </w:t>
      </w:r>
      <w:proofErr w:type="gramStart"/>
      <w:r>
        <w:rPr>
          <w:rFonts w:ascii="Times New Roman" w:eastAsia="Times New Roman" w:hAnsi="Times New Roman" w:cs="Times New Roman"/>
          <w:color w:val="000000"/>
          <w:sz w:val="24"/>
          <w:szCs w:val="24"/>
        </w:rPr>
        <w:t>Setembro</w:t>
      </w:r>
      <w:proofErr w:type="gramEnd"/>
      <w:r>
        <w:rPr>
          <w:rFonts w:ascii="Times New Roman" w:eastAsia="Times New Roman" w:hAnsi="Times New Roman" w:cs="Times New Roman"/>
          <w:color w:val="000000"/>
          <w:sz w:val="24"/>
          <w:szCs w:val="24"/>
        </w:rPr>
        <w:t xml:space="preserve"> de 2020, disponível em David </w:t>
      </w:r>
      <w:proofErr w:type="spellStart"/>
      <w:r>
        <w:rPr>
          <w:rFonts w:ascii="Times New Roman" w:eastAsia="Times New Roman" w:hAnsi="Times New Roman" w:cs="Times New Roman"/>
          <w:color w:val="000000"/>
          <w:sz w:val="24"/>
          <w:szCs w:val="24"/>
        </w:rPr>
        <w:t>DeWitt</w:t>
      </w:r>
      <w:proofErr w:type="spellEnd"/>
      <w:r>
        <w:rPr>
          <w:rFonts w:ascii="Times New Roman" w:eastAsia="Times New Roman" w:hAnsi="Times New Roman" w:cs="Times New Roman"/>
          <w:color w:val="000000"/>
          <w:sz w:val="24"/>
          <w:szCs w:val="24"/>
        </w:rPr>
        <w:t>: https://en.wikipedia.org/wiki/David_DeWitt</w:t>
      </w:r>
    </w:p>
    <w:p w14:paraId="0000020D" w14:textId="77777777" w:rsidR="00B23260" w:rsidRDefault="00B23260">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p>
    <w:p w14:paraId="0000020E" w14:textId="77777777" w:rsidR="00B23260" w:rsidRDefault="00B23260">
      <w:pPr>
        <w:pBdr>
          <w:top w:val="nil"/>
          <w:left w:val="nil"/>
          <w:bottom w:val="nil"/>
          <w:right w:val="nil"/>
          <w:between w:val="nil"/>
        </w:pBdr>
        <w:spacing w:line="480" w:lineRule="auto"/>
        <w:jc w:val="both"/>
        <w:rPr>
          <w:rFonts w:ascii="Times New Roman" w:eastAsia="Times New Roman" w:hAnsi="Times New Roman" w:cs="Times New Roman"/>
          <w:smallCaps/>
          <w:color w:val="000000"/>
          <w:sz w:val="24"/>
          <w:szCs w:val="24"/>
        </w:rPr>
      </w:pPr>
    </w:p>
    <w:sectPr w:rsidR="00B23260">
      <w:headerReference w:type="default" r:id="rId20"/>
      <w:type w:val="continuous"/>
      <w:pgSz w:w="11906" w:h="16838"/>
      <w:pgMar w:top="1701" w:right="1134" w:bottom="1134" w:left="1701" w:header="709" w:footer="709" w:gutter="0"/>
      <w:pgNumType w:start="7"/>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ULIANA REGUEIRA BASTO DINIZ" w:date="2020-11-15T13:04:00Z" w:initials="">
    <w:p w14:paraId="0000021E"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Trocar a parte marcada </w:t>
      </w:r>
      <w:proofErr w:type="gramStart"/>
      <w:r>
        <w:rPr>
          <w:rFonts w:ascii="Arial" w:eastAsia="Arial" w:hAnsi="Arial" w:cs="Arial"/>
          <w:color w:val="000000"/>
        </w:rPr>
        <w:t>por :</w:t>
      </w:r>
      <w:proofErr w:type="gramEnd"/>
      <w:r>
        <w:rPr>
          <w:rFonts w:ascii="Arial" w:eastAsia="Arial" w:hAnsi="Arial" w:cs="Arial"/>
          <w:color w:val="000000"/>
        </w:rPr>
        <w:t> </w:t>
      </w:r>
    </w:p>
    <w:p w14:paraId="0000021F"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Análise</w:t>
      </w:r>
    </w:p>
  </w:comment>
  <w:comment w:id="3" w:author="JULIANA REGUEIRA BASTO DINIZ" w:date="2020-11-15T13:09:00Z" w:initials="">
    <w:p w14:paraId="00000224"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 introdução precisa mais bem explorada. Trazer exemplos, buscar motivar mas a </w:t>
      </w:r>
      <w:proofErr w:type="gramStart"/>
      <w:r>
        <w:rPr>
          <w:rFonts w:ascii="Arial" w:eastAsia="Arial" w:hAnsi="Arial" w:cs="Arial"/>
          <w:color w:val="000000"/>
        </w:rPr>
        <w:t>leitura ,</w:t>
      </w:r>
      <w:proofErr w:type="gramEnd"/>
      <w:r>
        <w:rPr>
          <w:rFonts w:ascii="Arial" w:eastAsia="Arial" w:hAnsi="Arial" w:cs="Arial"/>
          <w:color w:val="000000"/>
        </w:rPr>
        <w:t xml:space="preserve"> vender melhor o peixe</w:t>
      </w:r>
    </w:p>
    <w:p w14:paraId="23C90F63"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p>
    <w:p w14:paraId="73600F9F"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p>
    <w:p w14:paraId="47442B9D" w14:textId="660AE965"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Fazer </w:t>
      </w:r>
      <w:proofErr w:type="spellStart"/>
      <w:r>
        <w:rPr>
          <w:rFonts w:ascii="Arial" w:eastAsia="Arial" w:hAnsi="Arial" w:cs="Arial"/>
          <w:color w:val="000000"/>
        </w:rPr>
        <w:t>refencias</w:t>
      </w:r>
      <w:proofErr w:type="spellEnd"/>
      <w:r>
        <w:rPr>
          <w:rFonts w:ascii="Arial" w:eastAsia="Arial" w:hAnsi="Arial" w:cs="Arial"/>
          <w:color w:val="000000"/>
        </w:rPr>
        <w:t xml:space="preserve"> motivação da leitura – outras pesquisas – justificar o tema da pesquisa</w:t>
      </w:r>
    </w:p>
  </w:comment>
  <w:comment w:id="4" w:author="JULIANA REGUEIRA BASTO DINIZ" w:date="2020-11-15T13:07:00Z" w:initials="">
    <w:p w14:paraId="0000021A"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De acordo com dados do DB-Engines (2020), dos cinco banco de dados mais utilizados no mercado nos últimos 5 </w:t>
      </w:r>
      <w:proofErr w:type="gramStart"/>
      <w:r>
        <w:rPr>
          <w:rFonts w:ascii="Arial" w:eastAsia="Arial" w:hAnsi="Arial" w:cs="Arial"/>
          <w:color w:val="000000"/>
        </w:rPr>
        <w:t>anos ,</w:t>
      </w:r>
      <w:proofErr w:type="gramEnd"/>
      <w:r>
        <w:rPr>
          <w:rFonts w:ascii="Arial" w:eastAsia="Arial" w:hAnsi="Arial" w:cs="Arial"/>
          <w:color w:val="000000"/>
        </w:rPr>
        <w:t xml:space="preserve"> quatro são relacionais....</w:t>
      </w:r>
    </w:p>
  </w:comment>
  <w:comment w:id="5" w:author="Alexsandro Matias de Almeida" w:date="2020-11-17T20:25:00Z" w:initials="AMdA">
    <w:p w14:paraId="71644CB6" w14:textId="2FDFDAC1" w:rsidR="00E011F7" w:rsidRDefault="00E011F7">
      <w:pPr>
        <w:pStyle w:val="CommentText"/>
      </w:pPr>
      <w:r>
        <w:rPr>
          <w:rStyle w:val="CommentReference"/>
        </w:rPr>
        <w:annotationRef/>
      </w:r>
    </w:p>
  </w:comment>
  <w:comment w:id="6" w:author="JULIANA REGUEIRA BASTO DINIZ" w:date="2020-11-15T13:08:00Z" w:initials="">
    <w:p w14:paraId="00000229"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observe os recuos de parágrafo</w:t>
      </w:r>
    </w:p>
  </w:comment>
  <w:comment w:id="11" w:author="JULIANA REGUEIRA BASTO DINIZ" w:date="2020-11-15T13:09:00Z" w:initials="">
    <w:p w14:paraId="00000226"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Analisar</w:t>
      </w:r>
    </w:p>
  </w:comment>
  <w:comment w:id="13" w:author="JULIANA REGUEIRA BASTO DINIZ" w:date="2020-11-15T13:10:00Z" w:initials="">
    <w:p w14:paraId="0000021D"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Por que já não coloca uma referência para big data e não apresenta o conceito dele aqui?</w:t>
      </w:r>
    </w:p>
  </w:comment>
  <w:comment w:id="14" w:author="JULIANA REGUEIRA BASTO DINIZ" w:date="2020-11-15T13:13:00Z" w:initials="">
    <w:p w14:paraId="00000221"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isso não é justificativa. é a organização do trabalho, como ele está subdividido</w:t>
      </w:r>
    </w:p>
  </w:comment>
  <w:comment w:id="15" w:author="JULIANA REGUEIRA BASTO DINIZ" w:date="2020-11-15T13:16:00Z" w:initials="">
    <w:p w14:paraId="00000222"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Isso deverá ser deslocado para uma outra subseção que trará a organização do </w:t>
      </w:r>
      <w:proofErr w:type="gramStart"/>
      <w:r>
        <w:rPr>
          <w:rFonts w:ascii="Arial" w:eastAsia="Arial" w:hAnsi="Arial" w:cs="Arial"/>
          <w:color w:val="000000"/>
        </w:rPr>
        <w:t>trabalho ,</w:t>
      </w:r>
      <w:proofErr w:type="gramEnd"/>
      <w:r>
        <w:rPr>
          <w:rFonts w:ascii="Arial" w:eastAsia="Arial" w:hAnsi="Arial" w:cs="Arial"/>
          <w:color w:val="000000"/>
        </w:rPr>
        <w:t xml:space="preserve"> ao término da introdução</w:t>
      </w:r>
    </w:p>
  </w:comment>
  <w:comment w:id="17" w:author="JULIANA REGUEIRA BASTO DINIZ" w:date="2020-11-15T13:16:00Z" w:initials="">
    <w:p w14:paraId="0000021B"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Cada novo capítulo precisa iniciar numa nova página</w:t>
      </w:r>
    </w:p>
  </w:comment>
  <w:comment w:id="21" w:author="JULIANA REGUEIRA BASTO DINIZ" w:date="2020-11-15T13:19:00Z" w:initials="">
    <w:p w14:paraId="00000220"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determinadas</w:t>
      </w:r>
    </w:p>
  </w:comment>
  <w:comment w:id="34" w:author="JULIANA REGUEIRA BASTO DINIZ" w:date="2020-11-15T13:23:00Z" w:initials="">
    <w:p w14:paraId="00000219"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utilizar abaixo ou acima. Numerar as figuras.</w:t>
      </w:r>
    </w:p>
  </w:comment>
  <w:comment w:id="35" w:author="JULIANA REGUEIRA BASTO DINIZ" w:date="2020-11-15T13:27:00Z" w:initials="">
    <w:p w14:paraId="00000227"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Esse comentário vem de onde? Porque aparece no texto destacado como um comentário?</w:t>
      </w:r>
    </w:p>
  </w:comment>
  <w:comment w:id="37" w:author="JULIANA REGUEIRA BASTO DINIZ" w:date="2020-11-15T13:28:00Z" w:initials="">
    <w:p w14:paraId="00000228"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iniciar numa outra página</w:t>
      </w:r>
    </w:p>
  </w:comment>
  <w:comment w:id="39" w:author="JULIANA REGUEIRA BASTO DINIZ" w:date="2020-11-15T13:32:00Z" w:initials="">
    <w:p w14:paraId="00000223"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Essas são as etapas da parte prática. E a pesquisa teórica? </w:t>
      </w:r>
      <w:proofErr w:type="spellStart"/>
      <w:r>
        <w:rPr>
          <w:rFonts w:ascii="Arial" w:eastAsia="Arial" w:hAnsi="Arial" w:cs="Arial"/>
          <w:color w:val="000000"/>
        </w:rPr>
        <w:t>Talvés</w:t>
      </w:r>
      <w:proofErr w:type="spellEnd"/>
      <w:r>
        <w:rPr>
          <w:rFonts w:ascii="Arial" w:eastAsia="Arial" w:hAnsi="Arial" w:cs="Arial"/>
          <w:color w:val="000000"/>
        </w:rPr>
        <w:t xml:space="preserve"> essa parte prática pudesse ser agregada em 3 ou mais etapas e precisa colocar a parte teórica, leitura de artigos, levantamento bibliográfico</w:t>
      </w:r>
      <w:proofErr w:type="gramStart"/>
      <w:r>
        <w:rPr>
          <w:rFonts w:ascii="Arial" w:eastAsia="Arial" w:hAnsi="Arial" w:cs="Arial"/>
          <w:color w:val="000000"/>
        </w:rPr>
        <w:t>....a</w:t>
      </w:r>
      <w:proofErr w:type="gramEnd"/>
      <w:r>
        <w:rPr>
          <w:rFonts w:ascii="Arial" w:eastAsia="Arial" w:hAnsi="Arial" w:cs="Arial"/>
          <w:color w:val="000000"/>
        </w:rPr>
        <w:t xml:space="preserve"> parte da pesquisa é muito importante para um TCC, senão termina virando um relatório técnico</w:t>
      </w:r>
    </w:p>
  </w:comment>
  <w:comment w:id="40" w:author="JULIANA REGUEIRA BASTO DINIZ" w:date="2020-11-15T13:35:00Z" w:initials="">
    <w:p w14:paraId="00000225"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Para mim, essas etapas poderiam ser agregadas numa etapa denominada construção do ambiente/cenário de testes. Mas antes dela deveriam vir o levantamento bibliográfico sobre os ambientes de benchmark para desempenho de BD, Delimitação do cenário e do SGBD a ser utilizado, depois montagem ou construção do ambiente de testes e depois a coleta e análise de resultados que você chamou como Etapa 6.</w:t>
      </w:r>
    </w:p>
  </w:comment>
  <w:comment w:id="44" w:author="JULIANA REGUEIRA BASTO DINIZ" w:date="2020-11-15T13:37:00Z" w:initials="">
    <w:p w14:paraId="09813C9D"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como essa parte já é referente ao que você fez no seu cenário deveria ser deslocado para o capítulo 4. No capítulo 3 deve ficar apenas a metodologia e no 4 toda a montagem do cenário e </w:t>
      </w:r>
      <w:proofErr w:type="gramStart"/>
      <w:r>
        <w:rPr>
          <w:rFonts w:ascii="Arial" w:eastAsia="Arial" w:hAnsi="Arial" w:cs="Arial"/>
          <w:color w:val="000000"/>
        </w:rPr>
        <w:t>as análise</w:t>
      </w:r>
      <w:proofErr w:type="gramEnd"/>
      <w:r>
        <w:rPr>
          <w:rFonts w:ascii="Arial" w:eastAsia="Arial" w:hAnsi="Arial" w:cs="Arial"/>
          <w:color w:val="000000"/>
        </w:rPr>
        <w:t xml:space="preserve"> e explicações do que foi feito. </w:t>
      </w:r>
    </w:p>
    <w:p w14:paraId="7DEE4722" w14:textId="77777777"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p>
    <w:p w14:paraId="0000021C" w14:textId="4A3E6546" w:rsidR="00E011F7" w:rsidRDefault="00E011F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Foi limitado do prazo de entrega deste trabalho.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21F" w15:done="1"/>
  <w15:commentEx w15:paraId="47442B9D" w15:done="0"/>
  <w15:commentEx w15:paraId="0000021A" w15:done="1"/>
  <w15:commentEx w15:paraId="71644CB6" w15:paraIdParent="0000021A" w15:done="1"/>
  <w15:commentEx w15:paraId="00000229" w15:done="1"/>
  <w15:commentEx w15:paraId="00000226" w15:done="1"/>
  <w15:commentEx w15:paraId="0000021D" w15:done="0"/>
  <w15:commentEx w15:paraId="00000221" w15:done="1"/>
  <w15:commentEx w15:paraId="00000222" w15:paraIdParent="00000221" w15:done="1"/>
  <w15:commentEx w15:paraId="0000021B" w15:done="1"/>
  <w15:commentEx w15:paraId="00000220" w15:done="1"/>
  <w15:commentEx w15:paraId="00000219" w15:done="0"/>
  <w15:commentEx w15:paraId="00000227" w15:done="0"/>
  <w15:commentEx w15:paraId="00000228" w15:done="0"/>
  <w15:commentEx w15:paraId="00000223" w15:done="0"/>
  <w15:commentEx w15:paraId="00000225" w15:done="0"/>
  <w15:commentEx w15:paraId="000002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B03E" w16cex:dateUtc="2020-11-17T2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21F" w16cid:durableId="235EAEC4"/>
  <w16cid:commentId w16cid:paraId="47442B9D" w16cid:durableId="235EAEC3"/>
  <w16cid:commentId w16cid:paraId="0000021A" w16cid:durableId="235EAEC1"/>
  <w16cid:commentId w16cid:paraId="71644CB6" w16cid:durableId="235EB03E"/>
  <w16cid:commentId w16cid:paraId="00000229" w16cid:durableId="235EAEC0"/>
  <w16cid:commentId w16cid:paraId="00000226" w16cid:durableId="235EAEBF"/>
  <w16cid:commentId w16cid:paraId="0000021D" w16cid:durableId="235EAEBE"/>
  <w16cid:commentId w16cid:paraId="00000221" w16cid:durableId="235EAEBD"/>
  <w16cid:commentId w16cid:paraId="00000222" w16cid:durableId="235EAEBC"/>
  <w16cid:commentId w16cid:paraId="0000021B" w16cid:durableId="235EAEBB"/>
  <w16cid:commentId w16cid:paraId="00000220" w16cid:durableId="235EAEBA"/>
  <w16cid:commentId w16cid:paraId="00000219" w16cid:durableId="235EAEB9"/>
  <w16cid:commentId w16cid:paraId="00000227" w16cid:durableId="235EAEB8"/>
  <w16cid:commentId w16cid:paraId="00000228" w16cid:durableId="235EAEB7"/>
  <w16cid:commentId w16cid:paraId="00000223" w16cid:durableId="235EAEB6"/>
  <w16cid:commentId w16cid:paraId="00000225" w16cid:durableId="235EAEB5"/>
  <w16cid:commentId w16cid:paraId="0000021C" w16cid:durableId="235EAE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A37AF" w14:textId="77777777" w:rsidR="00407196" w:rsidRDefault="00407196">
      <w:pPr>
        <w:spacing w:after="0" w:line="240" w:lineRule="auto"/>
      </w:pPr>
      <w:r>
        <w:separator/>
      </w:r>
    </w:p>
  </w:endnote>
  <w:endnote w:type="continuationSeparator" w:id="0">
    <w:p w14:paraId="3B31C744" w14:textId="77777777" w:rsidR="00407196" w:rsidRDefault="0040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16" w14:textId="77777777" w:rsidR="00E011F7" w:rsidRDefault="00E011F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15" w14:textId="77777777" w:rsidR="00E011F7" w:rsidRDefault="00E011F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17" w14:textId="77777777" w:rsidR="00E011F7" w:rsidRDefault="00E011F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A474A" w14:textId="77777777" w:rsidR="00407196" w:rsidRDefault="00407196">
      <w:pPr>
        <w:spacing w:after="0" w:line="240" w:lineRule="auto"/>
      </w:pPr>
      <w:r>
        <w:separator/>
      </w:r>
    </w:p>
  </w:footnote>
  <w:footnote w:type="continuationSeparator" w:id="0">
    <w:p w14:paraId="1F3173AC" w14:textId="77777777" w:rsidR="00407196" w:rsidRDefault="0040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12" w14:textId="77777777" w:rsidR="00E011F7" w:rsidRDefault="00E011F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10" w14:textId="77777777" w:rsidR="00E011F7" w:rsidRDefault="00E011F7">
    <w:pPr>
      <w:pBdr>
        <w:top w:val="nil"/>
        <w:left w:val="nil"/>
        <w:bottom w:val="nil"/>
        <w:right w:val="nil"/>
        <w:between w:val="nil"/>
      </w:pBdr>
      <w:tabs>
        <w:tab w:val="center" w:pos="4252"/>
        <w:tab w:val="right" w:pos="8504"/>
      </w:tabs>
      <w:spacing w:after="0" w:line="240" w:lineRule="auto"/>
      <w:jc w:val="right"/>
      <w:rPr>
        <w:color w:val="000000"/>
      </w:rPr>
    </w:pPr>
  </w:p>
  <w:p w14:paraId="00000211" w14:textId="77777777" w:rsidR="00E011F7" w:rsidRDefault="00E011F7">
    <w:pPr>
      <w:pBdr>
        <w:top w:val="nil"/>
        <w:left w:val="nil"/>
        <w:bottom w:val="nil"/>
        <w:right w:val="nil"/>
        <w:between w:val="nil"/>
      </w:pBdr>
      <w:tabs>
        <w:tab w:val="center" w:pos="4252"/>
        <w:tab w:val="right" w:pos="8504"/>
      </w:tabs>
      <w:spacing w:after="0" w:line="240" w:lineRule="auto"/>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0F" w14:textId="77777777" w:rsidR="00E011F7" w:rsidRDefault="00E011F7">
    <w:pPr>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13" w14:textId="77777777" w:rsidR="00E011F7" w:rsidRDefault="00E011F7">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19</w:t>
    </w:r>
    <w:r>
      <w:rPr>
        <w:rFonts w:ascii="Times New Roman" w:eastAsia="Times New Roman" w:hAnsi="Times New Roman" w:cs="Times New Roman"/>
        <w:color w:val="000000"/>
      </w:rPr>
      <w:fldChar w:fldCharType="end"/>
    </w:r>
  </w:p>
  <w:p w14:paraId="00000214" w14:textId="77777777" w:rsidR="00E011F7" w:rsidRDefault="00E011F7">
    <w:pPr>
      <w:pBdr>
        <w:top w:val="nil"/>
        <w:left w:val="nil"/>
        <w:bottom w:val="nil"/>
        <w:right w:val="nil"/>
        <w:between w:val="nil"/>
      </w:pBdr>
      <w:tabs>
        <w:tab w:val="center" w:pos="4252"/>
        <w:tab w:val="right" w:pos="8504"/>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93B61"/>
    <w:multiLevelType w:val="multilevel"/>
    <w:tmpl w:val="72E88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EA2404"/>
    <w:multiLevelType w:val="multilevel"/>
    <w:tmpl w:val="A810D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CC7269"/>
    <w:multiLevelType w:val="multilevel"/>
    <w:tmpl w:val="CF50C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D50A0C"/>
    <w:multiLevelType w:val="multilevel"/>
    <w:tmpl w:val="38A80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8D2EF7"/>
    <w:multiLevelType w:val="multilevel"/>
    <w:tmpl w:val="CCE2A6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2F40AA"/>
    <w:multiLevelType w:val="multilevel"/>
    <w:tmpl w:val="D19C0C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60B5404"/>
    <w:multiLevelType w:val="multilevel"/>
    <w:tmpl w:val="C4A6B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EE57436"/>
    <w:multiLevelType w:val="multilevel"/>
    <w:tmpl w:val="2558F2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D0843CC"/>
    <w:multiLevelType w:val="multilevel"/>
    <w:tmpl w:val="6F9ACDAE"/>
    <w:lvl w:ilvl="0">
      <w:start w:val="1"/>
      <w:numFmt w:val="decimal"/>
      <w:lvlText w:val="%1."/>
      <w:lvlJc w:val="left"/>
      <w:pPr>
        <w:ind w:left="720" w:hanging="360"/>
      </w:pPr>
    </w:lvl>
    <w:lvl w:ilvl="1">
      <w:start w:val="1"/>
      <w:numFmt w:val="decimal"/>
      <w:lvlText w:val="%1.%2"/>
      <w:lvlJc w:val="left"/>
      <w:pPr>
        <w:ind w:left="720" w:hanging="360"/>
      </w:pPr>
      <w:rPr>
        <w:sz w:val="24"/>
        <w:szCs w:val="24"/>
      </w:rPr>
    </w:lvl>
    <w:lvl w:ilvl="2">
      <w:start w:val="1"/>
      <w:numFmt w:val="decimal"/>
      <w:lvlText w:val="%1.%2.%3"/>
      <w:lvlJc w:val="left"/>
      <w:pPr>
        <w:ind w:left="1080" w:hanging="720"/>
      </w:pPr>
      <w:rPr>
        <w:sz w:val="24"/>
        <w:szCs w:val="24"/>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D2063"/>
    <w:multiLevelType w:val="multilevel"/>
    <w:tmpl w:val="5E88E0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3"/>
  </w:num>
  <w:num w:numId="4">
    <w:abstractNumId w:val="8"/>
  </w:num>
  <w:num w:numId="5">
    <w:abstractNumId w:val="0"/>
  </w:num>
  <w:num w:numId="6">
    <w:abstractNumId w:val="7"/>
  </w:num>
  <w:num w:numId="7">
    <w:abstractNumId w:val="2"/>
  </w:num>
  <w:num w:numId="8">
    <w:abstractNumId w:val="5"/>
  </w:num>
  <w:num w:numId="9">
    <w:abstractNumId w:val="4"/>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sandro Matias de Almeida">
    <w15:presenceInfo w15:providerId="Windows Live" w15:userId="7bac6c4a4b4f10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260"/>
    <w:rsid w:val="00181151"/>
    <w:rsid w:val="00296213"/>
    <w:rsid w:val="00407196"/>
    <w:rsid w:val="004D6C64"/>
    <w:rsid w:val="006B48BF"/>
    <w:rsid w:val="008C14BF"/>
    <w:rsid w:val="00A8227F"/>
    <w:rsid w:val="00B23260"/>
    <w:rsid w:val="00E01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1D64D2-9AF7-40CA-824D-B96B43DD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5" w:type="dxa"/>
        <w:left w:w="15" w:type="dxa"/>
        <w:bottom w:w="15" w:type="dxa"/>
        <w:right w:w="15" w:type="dxa"/>
      </w:tblCellMar>
    </w:tblPr>
  </w:style>
  <w:style w:type="table" w:customStyle="1" w:styleId="a0">
    <w:basedOn w:val="TableNormal2"/>
    <w:tblPr>
      <w:tblStyleRowBandSize w:val="1"/>
      <w:tblStyleColBandSize w:val="1"/>
      <w:tblCellMar>
        <w:top w:w="15" w:type="dxa"/>
        <w:left w:w="15" w:type="dxa"/>
        <w:bottom w:w="15" w:type="dxa"/>
        <w:right w:w="15" w:type="dxa"/>
      </w:tblCellMar>
    </w:tblPr>
  </w:style>
  <w:style w:type="table" w:customStyle="1" w:styleId="a1">
    <w:basedOn w:val="TableNormal2"/>
    <w:tblPr>
      <w:tblStyleRowBandSize w:val="1"/>
      <w:tblStyleColBandSize w:val="1"/>
      <w:tblCellMar>
        <w:top w:w="15" w:type="dxa"/>
        <w:left w:w="15" w:type="dxa"/>
        <w:bottom w:w="15" w:type="dxa"/>
        <w:right w:w="15" w:type="dxa"/>
      </w:tblCellMar>
    </w:tblPr>
  </w:style>
  <w:style w:type="table" w:customStyle="1" w:styleId="a2">
    <w:basedOn w:val="TableNormal2"/>
    <w:tblPr>
      <w:tblStyleRowBandSize w:val="1"/>
      <w:tblStyleColBandSize w:val="1"/>
      <w:tblCellMar>
        <w:top w:w="15" w:type="dxa"/>
        <w:left w:w="15" w:type="dxa"/>
        <w:bottom w:w="15" w:type="dxa"/>
        <w:right w:w="15" w:type="dxa"/>
      </w:tblCellMar>
    </w:tblPr>
  </w:style>
  <w:style w:type="table" w:customStyle="1" w:styleId="a3">
    <w:basedOn w:val="TableNormal2"/>
    <w:tblPr>
      <w:tblStyleRowBandSize w:val="1"/>
      <w:tblStyleColBandSize w:val="1"/>
      <w:tblCellMar>
        <w:top w:w="15" w:type="dxa"/>
        <w:left w:w="15" w:type="dxa"/>
        <w:bottom w:w="15" w:type="dxa"/>
        <w:right w:w="15" w:type="dxa"/>
      </w:tblCellMar>
    </w:tblPr>
  </w:style>
  <w:style w:type="table" w:customStyle="1" w:styleId="a4">
    <w:basedOn w:val="TableNormal2"/>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6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C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011F7"/>
    <w:rPr>
      <w:b/>
      <w:bCs/>
    </w:rPr>
  </w:style>
  <w:style w:type="character" w:customStyle="1" w:styleId="CommentSubjectChar">
    <w:name w:val="Comment Subject Char"/>
    <w:basedOn w:val="CommentTextChar"/>
    <w:link w:val="CommentSubject"/>
    <w:uiPriority w:val="99"/>
    <w:semiHidden/>
    <w:rsid w:val="00E011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FHj+b2rsCuAscij+xJ+N9x5lqA==">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25</Pages>
  <Words>4454</Words>
  <Characters>24053</Characters>
  <Application>Microsoft Office Word</Application>
  <DocSecurity>0</DocSecurity>
  <Lines>200</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josiane</dc:creator>
  <cp:lastModifiedBy>Alexsandro Matias de Almeida</cp:lastModifiedBy>
  <cp:revision>3</cp:revision>
  <dcterms:created xsi:type="dcterms:W3CDTF">2020-11-16T14:52:00Z</dcterms:created>
  <dcterms:modified xsi:type="dcterms:W3CDTF">2020-11-17T23:45:00Z</dcterms:modified>
</cp:coreProperties>
</file>