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7777777" w:rsidR="00F77289" w:rsidRPr="00CB5844" w:rsidRDefault="00F77289" w:rsidP="00F77289">
      <w:pPr>
        <w:spacing w:line="360" w:lineRule="auto"/>
        <w:jc w:val="center"/>
        <w:rPr>
          <w:rFonts w:ascii="Times New Roman" w:hAnsi="Times New Roman" w:cs="Times New Roman"/>
          <w:b/>
          <w:sz w:val="32"/>
        </w:rPr>
      </w:pPr>
      <w:r w:rsidRPr="00CB5844">
        <w:rPr>
          <w:rFonts w:ascii="Times New Roman" w:hAnsi="Times New Roman" w:cs="Times New Roman"/>
          <w:b/>
          <w:sz w:val="32"/>
        </w:rPr>
        <w:t>MEDIÇÃO DO GANHO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77777777" w:rsidR="00F77289" w:rsidRPr="00CB5844" w:rsidRDefault="00F77289" w:rsidP="00F77289">
      <w:pPr>
        <w:spacing w:line="360" w:lineRule="auto"/>
        <w:jc w:val="center"/>
        <w:rPr>
          <w:rFonts w:ascii="Times New Roman" w:hAnsi="Times New Roman" w:cs="Times New Roman"/>
          <w:b/>
          <w:sz w:val="32"/>
          <w:szCs w:val="32"/>
        </w:rPr>
      </w:pPr>
      <w:r w:rsidRPr="00CB5844">
        <w:rPr>
          <w:rFonts w:ascii="Times New Roman" w:hAnsi="Times New Roman" w:cs="Times New Roman"/>
          <w:b/>
          <w:sz w:val="32"/>
          <w:szCs w:val="32"/>
        </w:rPr>
        <w:t>MEDIÇÃO DO GANHO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 xml:space="preserve">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w:t>
      </w:r>
      <w:commentRangeStart w:id="1"/>
      <w:r w:rsidRPr="00CB5844">
        <w:rPr>
          <w:rFonts w:cs="Times New Roman"/>
        </w:rPr>
        <w:t>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commentRangeEnd w:id="1"/>
      <w:r w:rsidR="00A67737" w:rsidRPr="00CB5844">
        <w:rPr>
          <w:rStyle w:val="Refdecomentrio"/>
          <w:rFonts w:cs="Times New Roman"/>
        </w:rPr>
        <w:commentReference w:id="1"/>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77777777"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10"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ndicedeilustra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6C4534"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Sumrio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6C4534">
          <w:pPr>
            <w:pStyle w:val="Sumrio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6C4534">
          <w:pPr>
            <w:pStyle w:val="Sumrio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6C4534">
          <w:pPr>
            <w:pStyle w:val="Sumrio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6C4534">
          <w:pPr>
            <w:pStyle w:val="Sumrio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6C4534">
          <w:pPr>
            <w:pStyle w:val="Sumrio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6C4534">
          <w:pPr>
            <w:pStyle w:val="Sumrio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6C4534">
          <w:pPr>
            <w:pStyle w:val="Sumrio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6C4534">
          <w:pPr>
            <w:pStyle w:val="Sumrio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6C4534">
          <w:pPr>
            <w:pStyle w:val="Sumrio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6C4534">
          <w:pPr>
            <w:pStyle w:val="Sumrio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6C4534">
          <w:pPr>
            <w:pStyle w:val="Sumrio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6C4534">
          <w:pPr>
            <w:pStyle w:val="Sumrio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6C4534">
          <w:pPr>
            <w:pStyle w:val="Sumrio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6C4534">
          <w:pPr>
            <w:pStyle w:val="Sumrio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6C4534">
          <w:pPr>
            <w:pStyle w:val="Sumrio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6C4534">
          <w:pPr>
            <w:pStyle w:val="Sumrio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6C4534">
          <w:pPr>
            <w:pStyle w:val="Sumrio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6C4534">
          <w:pPr>
            <w:pStyle w:val="Sumrio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6C4534">
          <w:pPr>
            <w:pStyle w:val="Sumrio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6C4534">
          <w:pPr>
            <w:pStyle w:val="Sumrio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6C4534">
          <w:pPr>
            <w:pStyle w:val="Sumrio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6C4534">
          <w:pPr>
            <w:pStyle w:val="Sumrio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6C4534">
          <w:pPr>
            <w:pStyle w:val="Sumrio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6C4534">
          <w:pPr>
            <w:pStyle w:val="Sumrio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6C4534">
          <w:pPr>
            <w:pStyle w:val="Sumrio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6C4534">
          <w:pPr>
            <w:pStyle w:val="Sumrio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6C4534">
          <w:pPr>
            <w:pStyle w:val="Sumrio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6C4534">
          <w:pPr>
            <w:pStyle w:val="Sumrio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6C4534">
          <w:pPr>
            <w:pStyle w:val="Sumrio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6C4534">
          <w:pPr>
            <w:pStyle w:val="Sumrio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2" w:name="_Toc53444120"/>
      <w:r w:rsidRPr="00CB5844">
        <w:lastRenderedPageBreak/>
        <w:t>INTRODUÇÃO</w:t>
      </w:r>
      <w:bookmarkEnd w:id="2"/>
    </w:p>
    <w:p w14:paraId="4E4C6E4C" w14:textId="5F8B053C" w:rsidR="00F77289" w:rsidRPr="00CB5844" w:rsidRDefault="00F77289" w:rsidP="00F77289">
      <w:pPr>
        <w:pStyle w:val="NormalTCC"/>
        <w:rPr>
          <w:rFonts w:cs="Times New Roman"/>
        </w:rPr>
      </w:pPr>
      <w:r w:rsidRPr="00CB5844">
        <w:rPr>
          <w:rFonts w:cs="Times New Roman"/>
        </w:rPr>
        <w:t>A utilização dos bancos de dados relacionais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65304641" w14:textId="0840E6A5" w:rsidR="00F77289" w:rsidRPr="00CB5844" w:rsidRDefault="00F77289" w:rsidP="00F77289">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61551C3" w14:textId="67552014" w:rsidR="00D461A6" w:rsidRPr="00CB5844" w:rsidRDefault="00D461A6" w:rsidP="0082284D">
      <w:pPr>
        <w:pStyle w:val="Ttulo2TCC"/>
      </w:pPr>
      <w:bookmarkStart w:id="3" w:name="_Toc53444121"/>
      <w:r w:rsidRPr="00CB5844">
        <w:t>OBJETIVOS</w:t>
      </w:r>
      <w:bookmarkEnd w:id="3"/>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4"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5" w:name="_Toc53444122"/>
      <w:bookmarkEnd w:id="4"/>
      <w:r w:rsidRPr="00CB5844">
        <w:t>OBJETIVO GERAL</w:t>
      </w:r>
      <w:bookmarkEnd w:id="5"/>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6" w:name="_Toc53444123"/>
      <w:r w:rsidRPr="00CB5844">
        <w:t>OBJETIVOS ESPECÍFICOS</w:t>
      </w:r>
      <w:bookmarkEnd w:id="6"/>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1BDDD52B" w:rsidR="00655E5A" w:rsidRPr="00CB5844" w:rsidRDefault="00655E5A" w:rsidP="00F77289">
      <w:pPr>
        <w:pStyle w:val="NormalTCC"/>
        <w:numPr>
          <w:ilvl w:val="0"/>
          <w:numId w:val="16"/>
        </w:numPr>
        <w:rPr>
          <w:rFonts w:cs="Times New Roman"/>
        </w:rPr>
      </w:pPr>
      <w:commentRangeStart w:id="7"/>
      <w:r w:rsidRPr="00CB5844">
        <w:rPr>
          <w:rFonts w:cs="Times New Roman"/>
        </w:rPr>
        <w:t>Realizar as otimizações no mesmo banco de dados;</w:t>
      </w:r>
    </w:p>
    <w:p w14:paraId="28479CCD" w14:textId="71FBD307" w:rsidR="00655E5A" w:rsidRPr="00CB5844" w:rsidRDefault="00655E5A" w:rsidP="00F77289">
      <w:pPr>
        <w:pStyle w:val="NormalTCC"/>
        <w:numPr>
          <w:ilvl w:val="0"/>
          <w:numId w:val="16"/>
        </w:numPr>
        <w:rPr>
          <w:rFonts w:cs="Times New Roman"/>
        </w:rPr>
      </w:pPr>
      <w:r w:rsidRPr="00CB5844">
        <w:rPr>
          <w:rFonts w:cs="Times New Roman"/>
        </w:rPr>
        <w:t>Recolher o tempo gasto nessas consultas depois das otimizações.</w:t>
      </w:r>
      <w:commentRangeEnd w:id="7"/>
      <w:r w:rsidRPr="00CB5844">
        <w:rPr>
          <w:rStyle w:val="Refdecomentrio"/>
          <w:rFonts w:cs="Times New Roman"/>
        </w:rPr>
        <w:commentReference w:id="7"/>
      </w:r>
    </w:p>
    <w:p w14:paraId="665480C8" w14:textId="19F30425" w:rsidR="00D461A6" w:rsidRPr="00CB5844" w:rsidRDefault="00D461A6" w:rsidP="0082284D">
      <w:pPr>
        <w:pStyle w:val="Ttulo2TCC"/>
        <w:rPr>
          <w:sz w:val="22"/>
        </w:rPr>
      </w:pPr>
      <w:bookmarkStart w:id="8" w:name="_Toc53444124"/>
      <w:r w:rsidRPr="00CB5844">
        <w:lastRenderedPageBreak/>
        <w:t>JUSTIFICATIVA</w:t>
      </w:r>
      <w:bookmarkEnd w:id="8"/>
    </w:p>
    <w:p w14:paraId="31DEDC9B" w14:textId="77777777"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é o conceito de Big Data que vem se consolidando como a base para o desenvolvimento de novas tecnologias capazes de manipular grandes conjuntos de dados visando também promover subsídios para a tomada de decisão. </w:t>
      </w:r>
    </w:p>
    <w:p w14:paraId="4F7572DC" w14:textId="0CA85D3B" w:rsidR="00E45E7F" w:rsidRPr="00CB5844" w:rsidRDefault="0031346E" w:rsidP="0031346E">
      <w:pPr>
        <w:pStyle w:val="NormalTCC"/>
        <w:rPr>
          <w:rFonts w:cs="Times New Roman"/>
        </w:rPr>
      </w:pPr>
      <w:r w:rsidRPr="00CB5844">
        <w:rPr>
          <w:rFonts w:cs="Times New Roman"/>
        </w:rPr>
        <w:t>Dito isto, n</w:t>
      </w:r>
      <w:r w:rsidR="00F77289" w:rsidRPr="00CB5844">
        <w:rPr>
          <w:rFonts w:cs="Times New Roman"/>
        </w:rPr>
        <w:t xml:space="preserve">a seção 2 </w:t>
      </w:r>
      <w:r w:rsidRPr="00CB5844">
        <w:rPr>
          <w:rFonts w:cs="Times New Roman"/>
        </w:rPr>
        <w:t xml:space="preserve">deste trabalho </w:t>
      </w:r>
      <w:r w:rsidR="00F77289" w:rsidRPr="00CB5844">
        <w:rPr>
          <w:rFonts w:cs="Times New Roman"/>
        </w:rPr>
        <w:t xml:space="preserve">serão apresentados os conceitos básicos, e aplicação desses </w:t>
      </w:r>
      <w:r w:rsidR="004A1F00" w:rsidRPr="00CB5844">
        <w:rPr>
          <w:rFonts w:cs="Times New Roman"/>
        </w:rPr>
        <w:t xml:space="preserve">bancos de dados, assim como serão </w:t>
      </w:r>
      <w:r w:rsidR="00F77289" w:rsidRPr="00CB5844">
        <w:rPr>
          <w:rFonts w:cs="Times New Roman"/>
        </w:rPr>
        <w:t>explanado</w:t>
      </w:r>
      <w:r w:rsidR="004A1F00" w:rsidRPr="00CB5844">
        <w:rPr>
          <w:rFonts w:cs="Times New Roman"/>
        </w:rPr>
        <w:t>s</w:t>
      </w:r>
      <w:r w:rsidR="00F77289" w:rsidRPr="00CB5844">
        <w:rPr>
          <w:rFonts w:cs="Times New Roman"/>
        </w:rPr>
        <w:t xml:space="preserve"> os comandos que viabilizam os testes. Na seção 3 será apresentada a metodologia e preparação do ambiente para o teste de carga, </w:t>
      </w:r>
      <w:r w:rsidR="00C031C9" w:rsidRPr="00CB5844">
        <w:rPr>
          <w:rFonts w:cs="Times New Roman"/>
        </w:rPr>
        <w:t>indicando</w:t>
      </w:r>
      <w:r w:rsidR="00F77289" w:rsidRPr="00CB5844">
        <w:rPr>
          <w:rFonts w:cs="Times New Roman"/>
        </w:rPr>
        <w:t xml:space="preserve">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3498FFC1" w14:textId="77777777" w:rsidR="009E066D" w:rsidRPr="00CB5844" w:rsidRDefault="009E066D" w:rsidP="009E066D">
      <w:pPr>
        <w:pStyle w:val="NormalTCC"/>
        <w:rPr>
          <w:rFonts w:cs="Times New Roman"/>
          <w:szCs w:val="24"/>
        </w:rPr>
      </w:pPr>
    </w:p>
    <w:p w14:paraId="78CBB47F" w14:textId="662FF0BB" w:rsidR="00323B26" w:rsidRPr="00CB5844" w:rsidRDefault="007678AE" w:rsidP="0013514B">
      <w:pPr>
        <w:pStyle w:val="Ttulo1TCC"/>
        <w:ind w:left="426" w:hanging="426"/>
      </w:pPr>
      <w:bookmarkStart w:id="9" w:name="_Toc53444125"/>
      <w:r w:rsidRPr="00CB5844">
        <w:t>FUNDAMENTAÇÃO TEÓRICA</w:t>
      </w:r>
      <w:bookmarkEnd w:id="9"/>
    </w:p>
    <w:p w14:paraId="7C6E6343" w14:textId="77777777" w:rsidR="009E066D" w:rsidRPr="00CB5844" w:rsidRDefault="009E066D" w:rsidP="009E066D">
      <w:pPr>
        <w:pStyle w:val="NormalTCC"/>
        <w:rPr>
          <w:rFonts w:cs="Times New Roman"/>
        </w:rPr>
      </w:pPr>
      <w:r w:rsidRPr="00CB5844">
        <w:rPr>
          <w:rFonts w:cs="Times New Roman"/>
        </w:rPr>
        <w:t>Nesta seção são abordados conceitos básicos necessários para a compreensão dos principais temas abordados nesta pesquisa. De uma forma geral serão explanados os conceitos fundamentais em torno de Sistemas de Gerenciamento de Banco de Dados, os comandos SQL e suas particularidades. Os conceitos em torno dos testes necessários para avaliação de desempenho dos dois Banco de Dados em estudo e testes estatísticos utilizados na análise dos resultados.</w:t>
      </w:r>
    </w:p>
    <w:p w14:paraId="2C784E4C" w14:textId="22F5DB5F" w:rsidR="00323B26" w:rsidRPr="00CB5844" w:rsidRDefault="009E066D" w:rsidP="0082284D">
      <w:pPr>
        <w:pStyle w:val="Ttulo2TCC"/>
      </w:pPr>
      <w:bookmarkStart w:id="10" w:name="_Toc53444126"/>
      <w:commentRangeStart w:id="11"/>
      <w:r w:rsidRPr="00CB5844">
        <w:lastRenderedPageBreak/>
        <w:t>DADOS</w:t>
      </w:r>
      <w:bookmarkEnd w:id="10"/>
    </w:p>
    <w:p w14:paraId="4F3315D0" w14:textId="523D612B" w:rsidR="009E066D" w:rsidRPr="00CB5844" w:rsidRDefault="009E066D" w:rsidP="0082284D">
      <w:pPr>
        <w:pStyle w:val="Ttulo2TCC"/>
      </w:pPr>
      <w:bookmarkStart w:id="12" w:name="_Toc53444127"/>
      <w:r w:rsidRPr="00CB5844">
        <w:t>INFORMAÇÃO</w:t>
      </w:r>
      <w:bookmarkEnd w:id="12"/>
      <w:r w:rsidRPr="00CB5844">
        <w:t xml:space="preserve"> </w:t>
      </w:r>
    </w:p>
    <w:p w14:paraId="6BC08AF3" w14:textId="0C76C7B3" w:rsidR="0049618D" w:rsidRPr="00CB5844" w:rsidRDefault="009E066D" w:rsidP="0082284D">
      <w:pPr>
        <w:pStyle w:val="Ttulo2TCC"/>
      </w:pPr>
      <w:bookmarkStart w:id="13" w:name="_Toc53444128"/>
      <w:r w:rsidRPr="00CB5844">
        <w:t>BANCO DE DADOS</w:t>
      </w:r>
      <w:commentRangeEnd w:id="11"/>
      <w:r w:rsidR="00482757" w:rsidRPr="00CB5844">
        <w:rPr>
          <w:rStyle w:val="Refdecomentrio"/>
          <w:rFonts w:eastAsiaTheme="minorHAnsi"/>
          <w:b w:val="0"/>
        </w:rPr>
        <w:commentReference w:id="11"/>
      </w:r>
      <w:bookmarkEnd w:id="13"/>
    </w:p>
    <w:p w14:paraId="3AE40DEC" w14:textId="7C3A3C36" w:rsidR="00286208" w:rsidRPr="00CB5844" w:rsidRDefault="00286208" w:rsidP="0082284D">
      <w:pPr>
        <w:pStyle w:val="Ttulo2TCC"/>
      </w:pPr>
      <w:bookmarkStart w:id="14" w:name="_Toc53444129"/>
      <w:r w:rsidRPr="00CB5844">
        <w:t>SISTEMA DE GERENCIAMENTO DE BANCO DE DADOS</w:t>
      </w:r>
      <w:bookmarkEnd w:id="14"/>
    </w:p>
    <w:p w14:paraId="4233C760" w14:textId="734B8714" w:rsidR="00286208" w:rsidRPr="00CB5844" w:rsidRDefault="00286208" w:rsidP="00286208">
      <w:pPr>
        <w:pStyle w:val="NormalTCC"/>
        <w:rPr>
          <w:rFonts w:cs="Times New Roman"/>
        </w:rPr>
      </w:pPr>
      <w:r w:rsidRPr="00CB5844">
        <w:rPr>
          <w:rFonts w:cs="Times New Roman"/>
        </w:rPr>
        <w:t xml:space="preserve">Originalmente da sigla em inglês DBMS (Data Base Management System), ou Sistema de Gerenciamento de banco de dados (SGBD), é um pacote de software projetado cuja função é gerenciar uma base dados. As vantagens do seu uso são </w:t>
      </w:r>
      <w:sdt>
        <w:sdtPr>
          <w:rPr>
            <w:rFonts w:cs="Times New Roman"/>
          </w:rPr>
          <w:id w:val="163522225"/>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433B54DB"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End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determinadas aplicações, como por exemplo, responder a consultas complexas ou tratar várias requisições concorrentes. Por isso, seu desempenho pode não ser adequado para determinados </w:t>
      </w:r>
      <w:r w:rsidRPr="00CB5844">
        <w:rPr>
          <w:rFonts w:cs="Times New Roman"/>
        </w:rPr>
        <w:lastRenderedPageBreak/>
        <w:t>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15" w:name="_Toc53444130"/>
      <w:r w:rsidRPr="00CB5844">
        <w:t>BANCO DE DADOS MySQL</w:t>
      </w:r>
      <w:bookmarkEnd w:id="15"/>
    </w:p>
    <w:p w14:paraId="1557F441" w14:textId="77777777"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do inglês Structured Query Language) como interface. É atualmente um dos sistemas de gerenciamento de bancos de dados mais populares da Oracle Corporation, com mais de 10 milhões de instalações pelo mundo. </w:t>
      </w:r>
    </w:p>
    <w:p w14:paraId="6A422053" w14:textId="77777777" w:rsidR="004E7FE0" w:rsidRPr="00CB5844" w:rsidRDefault="004E7FE0" w:rsidP="004E7FE0">
      <w:pPr>
        <w:pStyle w:val="NormalTCC"/>
        <w:rPr>
          <w:rFonts w:cs="Times New Roman"/>
        </w:rPr>
      </w:pPr>
      <w:r w:rsidRPr="00CB5844">
        <w:rPr>
          <w:rFonts w:cs="Times New Roman"/>
        </w:rPr>
        <w:t>Possui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77777777" w:rsidR="004E7FE0" w:rsidRPr="00CB5844" w:rsidRDefault="004E7FE0" w:rsidP="004E7FE0">
      <w:pPr>
        <w:pStyle w:val="NormalTCC"/>
        <w:numPr>
          <w:ilvl w:val="0"/>
          <w:numId w:val="19"/>
        </w:numPr>
        <w:rPr>
          <w:rFonts w:cs="Times New Roman"/>
        </w:rPr>
      </w:pPr>
      <w:r w:rsidRPr="00CB5844">
        <w:rPr>
          <w:rFonts w:cs="Times New Roman"/>
        </w:rPr>
        <w:t>Boa Compatibilidade com linguagens de programação pois existe drivers ODBC, JDBC e .NET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t>No próximo tópico serão expostos quais os comandos são utilizados nessa linguagem.</w:t>
      </w:r>
    </w:p>
    <w:p w14:paraId="649D1E5E" w14:textId="0F0D226B" w:rsidR="004E7FE0" w:rsidRPr="00CB5844" w:rsidRDefault="004E7FE0" w:rsidP="004E7FE0">
      <w:pPr>
        <w:pStyle w:val="NormalTCC"/>
        <w:rPr>
          <w:rFonts w:cs="Times New Roman"/>
        </w:rPr>
      </w:pPr>
      <w:r w:rsidRPr="00CB5844">
        <w:rPr>
          <w:rFonts w:cs="Times New Roman"/>
        </w:rPr>
        <w:lastRenderedPageBreak/>
        <w:t>A linguagem utilizada no MySQL é a Structured Query Language, ou em tradução livre, Linguagem Estruturada de Consultas, que representa a linguagem usada nos SGBDs por padrão. No entanto, cada um tem suas particularidades dentro da própria linguagem, tendo implementações diferentes</w:t>
      </w:r>
      <w:sdt>
        <w:sdtPr>
          <w:rPr>
            <w:rFonts w:cs="Times New Roman"/>
          </w:rPr>
          <w:id w:val="-2014676023"/>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 xml:space="preserve"> (Atanazio, 2019)</w:t>
          </w:r>
          <w:r w:rsidRPr="00CB5844">
            <w:rPr>
              <w:rFonts w:cs="Times New Roman"/>
            </w:rPr>
            <w:fldChar w:fldCharType="end"/>
          </w:r>
        </w:sdtContent>
      </w:sdt>
      <w:r w:rsidRPr="00CB5844">
        <w:rPr>
          <w:rFonts w:cs="Times New Roman"/>
        </w:rPr>
        <w:t>. A linguagem SQL tem algumas divisões, que facilitam o entendimento da mesma, categorizando seus comandos. Sendo que as mais conhecidas, que serão explicadas a seguir, são: DDL, DML e DCL.</w:t>
      </w:r>
    </w:p>
    <w:p w14:paraId="7AA2EEEF" w14:textId="3FDB6E12" w:rsidR="004E7FE0" w:rsidRPr="00CB5844" w:rsidRDefault="004E7FE0" w:rsidP="0082284D">
      <w:pPr>
        <w:pStyle w:val="Ttulo3TCC"/>
      </w:pPr>
      <w:bookmarkStart w:id="16" w:name="_Toc53444131"/>
      <w:r w:rsidRPr="00CB5844">
        <w:t>DDL DATA DEFINITION LANGUAGE</w:t>
      </w:r>
      <w:bookmarkEnd w:id="16"/>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7" w:name="_Toc53444132"/>
      <w:r w:rsidRPr="00CB5844">
        <w:t>DML DATA MANIPULATION LANGUAGE</w:t>
      </w:r>
      <w:bookmarkEnd w:id="17"/>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8" w:name="_Toc53444133"/>
      <w:r w:rsidRPr="00CB5844">
        <w:t>DCL DATA CONTROL LANGUAGE</w:t>
      </w:r>
      <w:bookmarkEnd w:id="18"/>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9" w:name="_Toc53444134"/>
      <w:r w:rsidRPr="00CB5844">
        <w:rPr>
          <w:caps w:val="0"/>
        </w:rPr>
        <w:lastRenderedPageBreak/>
        <w:t>CHAVES</w:t>
      </w:r>
      <w:bookmarkEnd w:id="19"/>
    </w:p>
    <w:p w14:paraId="25097092" w14:textId="77230F1D" w:rsidR="00D81638" w:rsidRPr="00CB5844" w:rsidRDefault="002012FB" w:rsidP="0082284D">
      <w:pPr>
        <w:pStyle w:val="Ttulo3TCC"/>
      </w:pPr>
      <w:bookmarkStart w:id="20" w:name="_Toc53444135"/>
      <w:r w:rsidRPr="00CB5844">
        <w:rPr>
          <w:caps w:val="0"/>
        </w:rPr>
        <w:t>CHAVE PRIMÁRIA</w:t>
      </w:r>
      <w:bookmarkEnd w:id="20"/>
    </w:p>
    <w:p w14:paraId="1372C82C" w14:textId="4953315A" w:rsidR="00D81638" w:rsidRPr="00CB5844" w:rsidRDefault="00D81638" w:rsidP="00D81638">
      <w:pPr>
        <w:pStyle w:val="NormalTCC"/>
        <w:rPr>
          <w:rFonts w:cs="Times New Roman"/>
        </w:rPr>
      </w:pPr>
      <w:r w:rsidRPr="00CB5844">
        <w:rPr>
          <w:rFonts w:cs="Times New Roman"/>
        </w:rPr>
        <w:t xml:space="preserve">Uma chave primária (restrição de chave primária) é uma ou mais colunas que identificam exclusivamente uma linha. Nenhuma das colunas que fazem parte da chave primária pode ser anulável. Uma tabela não deve ter mais do que uma chave primária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21" w:name="_Toc53444136"/>
      <w:r w:rsidRPr="00CB5844">
        <w:rPr>
          <w:caps w:val="0"/>
        </w:rPr>
        <w:t>CHAVE ESTRANGEIRA</w:t>
      </w:r>
      <w:bookmarkEnd w:id="21"/>
    </w:p>
    <w:p w14:paraId="17C47C05" w14:textId="508B619A" w:rsidR="00D81638" w:rsidRPr="00CB5844" w:rsidRDefault="00D81638" w:rsidP="00D81638">
      <w:pPr>
        <w:pStyle w:val="NormalTCC"/>
        <w:rPr>
          <w:rFonts w:cs="Times New Roman"/>
        </w:rPr>
      </w:pPr>
      <w:r w:rsidRPr="00CB5844">
        <w:rPr>
          <w:rFonts w:cs="Times New Roman"/>
        </w:rPr>
        <w:t xml:space="preserve">Uma chave estrangeira (restrição de chave estrangeira) é uma coluna ou combinação de colunas usada para estabelecer e impor um link entre os dados em duas tabelas. Um link é criado entre duas tabelas 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22" w:name="_Toc53444137"/>
      <w:r w:rsidRPr="00CB5844">
        <w:rPr>
          <w:caps w:val="0"/>
        </w:rPr>
        <w:t>INTEGRIDADE REFERENCIAL</w:t>
      </w:r>
      <w:bookmarkEnd w:id="22"/>
    </w:p>
    <w:p w14:paraId="3B7C9CBF" w14:textId="5D9DFE3D" w:rsidR="00D81638" w:rsidRPr="00CB5844" w:rsidRDefault="00D81638" w:rsidP="00D81638">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3E0FA622" w14:textId="77777777" w:rsidR="00D81638" w:rsidRPr="00CB5844" w:rsidRDefault="00D81638" w:rsidP="00D81638">
      <w:pPr>
        <w:pStyle w:val="NormalTCC"/>
        <w:rPr>
          <w:rFonts w:cs="Times New Roman"/>
        </w:rPr>
      </w:pPr>
    </w:p>
    <w:p w14:paraId="03796482" w14:textId="180088A0" w:rsidR="00207331" w:rsidRPr="00CB5844" w:rsidRDefault="00207331" w:rsidP="00207331">
      <w:pPr>
        <w:pStyle w:val="NormalTCC"/>
        <w:rPr>
          <w:rFonts w:cs="Times New Roman"/>
        </w:rPr>
      </w:pPr>
    </w:p>
    <w:p w14:paraId="67861CCB" w14:textId="4941F280" w:rsidR="00A67737" w:rsidRPr="00CB5844" w:rsidRDefault="00D00B58" w:rsidP="0082284D">
      <w:pPr>
        <w:pStyle w:val="Ttulo3TCC"/>
      </w:pPr>
      <w:bookmarkStart w:id="23" w:name="_Toc53444138"/>
      <w:r w:rsidRPr="00CB5844">
        <w:t>ÍNDICES</w:t>
      </w:r>
      <w:bookmarkEnd w:id="23"/>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End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lastRenderedPageBreak/>
        <w:t xml:space="preserve">A documentação oficial da linguagem </w:t>
      </w:r>
      <w:sdt>
        <w:sdtPr>
          <w:rPr>
            <w:rFonts w:cs="Times New Roman"/>
          </w:rPr>
          <w:id w:val="-788745004"/>
          <w:citation/>
        </w:sdtPr>
        <w:sdtEnd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14475189" w14:textId="5E40EF7F" w:rsidR="00D00AE5" w:rsidRPr="00CB5844" w:rsidRDefault="00D00AE5" w:rsidP="00E03488">
      <w:pPr>
        <w:pStyle w:val="NormalTCC"/>
        <w:numPr>
          <w:ilvl w:val="0"/>
          <w:numId w:val="28"/>
        </w:numPr>
        <w:rPr>
          <w:rFonts w:cs="Times New Roman"/>
          <w:lang w:val="en-US"/>
        </w:rPr>
      </w:pPr>
      <w:r w:rsidRPr="00CB5844">
        <w:rPr>
          <w:rFonts w:cs="Times New Roman"/>
        </w:rPr>
        <w:t xml:space="preserve">Quando for utilizadas as funções </w:t>
      </w:r>
      <w:r w:rsidR="0028205C" w:rsidRPr="00CB5844">
        <w:rPr>
          <w:rFonts w:cs="Times New Roman"/>
        </w:rPr>
        <w:t>MIN() ou MAX</w:t>
      </w:r>
      <w:r w:rsidRPr="00CB5844">
        <w:rPr>
          <w:rFonts w:cs="Times New Roman"/>
        </w:rPr>
        <w:t xml:space="preserve">(), valores mínimo e máximo </w:t>
      </w:r>
      <w:r w:rsidR="006811E1" w:rsidRPr="00CB5844">
        <w:rPr>
          <w:rFonts w:cs="Times New Roman"/>
        </w:rPr>
        <w:t>respectivamente, para</w:t>
      </w:r>
      <w:r w:rsidRPr="00CB5844">
        <w:rPr>
          <w:rFonts w:cs="Times New Roman"/>
        </w:rPr>
        <w:t xml:space="preserve"> uma coluna indexada específica key_col. Isso é otimizado por um pré-processador que verifica se você está usando WHERE key_part_N = constante em todas as partes-chave que ocorrem antes de key_col no índice. Neste caso, o MySQL faz uma única pesquisa de chave para cada MIN () ou MAX () expressão e a substitui por uma constante. Se todas as expressões forem substituídas por constantes, a consulta retorna de uma vez. </w:t>
      </w:r>
      <w:r w:rsidRPr="00CB5844">
        <w:rPr>
          <w:rFonts w:cs="Times New Roman"/>
          <w:lang w:val="en-US"/>
        </w:rPr>
        <w:t>Por exemplo: SELECT MIN (key_part2), MAX (key_part2) FROM nome_tabela WHERE parte_chave1 = 10;</w:t>
      </w:r>
    </w:p>
    <w:p w14:paraId="648027E5" w14:textId="58E591B8" w:rsidR="00D00AE5" w:rsidRPr="00CB5844" w:rsidRDefault="00D00AE5" w:rsidP="00C045C8">
      <w:pPr>
        <w:pStyle w:val="NormalTCC"/>
        <w:numPr>
          <w:ilvl w:val="0"/>
          <w:numId w:val="28"/>
        </w:numPr>
        <w:rPr>
          <w:rFonts w:cs="Times New Roman"/>
        </w:rPr>
      </w:pPr>
      <w:r w:rsidRPr="00CB5844">
        <w:rPr>
          <w:rFonts w:cs="Times New Roman"/>
        </w:rPr>
        <w:t xml:space="preserve">Aonde for usado alguma classificação ou agrupamento na tabela, ou seja, utilizando as </w:t>
      </w:r>
      <w:r w:rsidR="0028205C" w:rsidRPr="00CB5844">
        <w:rPr>
          <w:rFonts w:cs="Times New Roman"/>
        </w:rPr>
        <w:t>funções ORDER</w:t>
      </w:r>
      <w:r w:rsidR="00C045C8" w:rsidRPr="00CB5844">
        <w:rPr>
          <w:rFonts w:cs="Times New Roman"/>
        </w:rPr>
        <w:t xml:space="preserve"> BY e GROUP BY respectivamente</w:t>
      </w:r>
    </w:p>
    <w:p w14:paraId="7564C9B4" w14:textId="252701E3" w:rsidR="00E074A1" w:rsidRPr="00CB5844" w:rsidRDefault="00E074A1" w:rsidP="00E03488">
      <w:pPr>
        <w:pStyle w:val="NormalTCC"/>
        <w:numPr>
          <w:ilvl w:val="0"/>
          <w:numId w:val="28"/>
        </w:numPr>
        <w:rPr>
          <w:rFonts w:cs="Times New Roman"/>
        </w:rPr>
      </w:pPr>
      <w:r w:rsidRPr="00CB5844">
        <w:rPr>
          <w:rFonts w:cs="Times New Roman"/>
        </w:rPr>
        <w:t>Para eliminar linhas de consideração. Se houver uma escolha entre vários índices, o MySQL normalmente</w:t>
      </w:r>
      <w:r w:rsidR="00BA5422" w:rsidRPr="00CB5844">
        <w:rPr>
          <w:rFonts w:cs="Times New Roman"/>
        </w:rPr>
        <w:t xml:space="preserve"> </w:t>
      </w:r>
      <w:r w:rsidRPr="00CB5844">
        <w:rPr>
          <w:rFonts w:cs="Times New Roman"/>
        </w:rPr>
        <w:t>usa o índice que encontra o menor número de linhas (o índice mais seletivo).</w:t>
      </w:r>
    </w:p>
    <w:p w14:paraId="369B0710" w14:textId="35AEF4B8" w:rsidR="00E074A1" w:rsidRPr="00CB5844" w:rsidRDefault="00E074A1" w:rsidP="00D00AE5">
      <w:pPr>
        <w:pStyle w:val="NormalTCC"/>
        <w:numPr>
          <w:ilvl w:val="0"/>
          <w:numId w:val="28"/>
        </w:numPr>
        <w:rPr>
          <w:rFonts w:cs="Times New Roman"/>
        </w:rPr>
      </w:pPr>
      <w:r w:rsidRPr="00CB5844">
        <w:rPr>
          <w:rFonts w:cs="Times New Roman"/>
        </w:rPr>
        <w:t>Se a tabela tiver um índice de várias colunas, qualquer prefixo mais à esquerda do índice pode ser usado pelo otimizador</w:t>
      </w:r>
    </w:p>
    <w:p w14:paraId="13EF024D" w14:textId="77777777" w:rsidR="00D00AE5" w:rsidRPr="00CB5844" w:rsidRDefault="00D00AE5" w:rsidP="00D00AE5">
      <w:pPr>
        <w:pStyle w:val="NormalTCC"/>
        <w:numPr>
          <w:ilvl w:val="0"/>
          <w:numId w:val="28"/>
        </w:numPr>
        <w:rPr>
          <w:rFonts w:cs="Times New Roman"/>
        </w:rPr>
      </w:pP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End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79CBF6AA" w14:textId="1EC96285" w:rsidR="00D978C5" w:rsidRPr="00CB5844" w:rsidRDefault="00D978C5" w:rsidP="00D978C5">
      <w:pPr>
        <w:pStyle w:val="NormalTCC"/>
        <w:rPr>
          <w:rFonts w:cs="Times New Roman"/>
        </w:rPr>
      </w:pPr>
      <w:r w:rsidRPr="00CB5844">
        <w:rPr>
          <w:rFonts w:cs="Times New Roman"/>
        </w:rPr>
        <w:t>Para comparações entre colunas de string não binárias, ambas as colunas devem usar o mesmo conjunto de caracteres. Por exemplo, comparar uma coluna utf8 com uma coluna latin1 impede o uso de um índice.</w:t>
      </w:r>
    </w:p>
    <w:p w14:paraId="2E83A4D8" w14:textId="77777777" w:rsidR="00D978C5" w:rsidRPr="00CB5844" w:rsidRDefault="00D978C5" w:rsidP="00D978C5">
      <w:pPr>
        <w:pStyle w:val="NormalTCC"/>
        <w:rPr>
          <w:rFonts w:cs="Times New Roman"/>
        </w:rPr>
      </w:pPr>
      <w:r w:rsidRPr="00CB5844">
        <w:rPr>
          <w:rFonts w:cs="Times New Roman"/>
        </w:rPr>
        <w:t>Seção 8.3.13, “Índices descendentes”.</w:t>
      </w:r>
    </w:p>
    <w:p w14:paraId="395D11FD" w14:textId="77777777" w:rsidR="00197D2E" w:rsidRPr="00CB5844" w:rsidRDefault="00D978C5" w:rsidP="00D978C5">
      <w:pPr>
        <w:pStyle w:val="NormalTCC"/>
        <w:rPr>
          <w:rFonts w:cs="Times New Roman"/>
        </w:rPr>
      </w:pPr>
      <w:r w:rsidRPr="00CB5844">
        <w:rPr>
          <w:rFonts w:cs="Times New Roman"/>
        </w:rPr>
        <w:lastRenderedPageBreak/>
        <w:t>• Em alguns casos, uma consulta pode ser otimizada para recuperar valores sem consultar as linhas de dados. (Um índice</w:t>
      </w:r>
      <w:r w:rsidR="00E42988" w:rsidRPr="00CB5844">
        <w:rPr>
          <w:rFonts w:cs="Times New Roman"/>
        </w:rPr>
        <w:t xml:space="preserve"> </w:t>
      </w:r>
      <w:r w:rsidRPr="00CB5844">
        <w:rPr>
          <w:rFonts w:cs="Times New Roman"/>
        </w:rPr>
        <w:t>que fornece todos os resultados necessários para uma consulta é chamado de índice de cobertura.) Se uma consulta usa de uma tabela</w:t>
      </w:r>
      <w:r w:rsidR="00E42988" w:rsidRPr="00CB5844">
        <w:rPr>
          <w:rFonts w:cs="Times New Roman"/>
        </w:rPr>
        <w:t xml:space="preserve"> </w:t>
      </w:r>
      <w:r w:rsidRPr="00CB5844">
        <w:rPr>
          <w:rFonts w:cs="Times New Roman"/>
        </w:rPr>
        <w:t>apenas colunas que estão incluídas em algum índice, os valores selecionados podem ser recuperados da árvore de índice</w:t>
      </w:r>
      <w:r w:rsidR="00197D2E" w:rsidRPr="00CB5844">
        <w:rPr>
          <w:rFonts w:cs="Times New Roman"/>
        </w:rPr>
        <w:t xml:space="preserve"> </w:t>
      </w:r>
      <w:r w:rsidRPr="00CB5844">
        <w:rPr>
          <w:rFonts w:cs="Times New Roman"/>
        </w:rPr>
        <w:t>para maior velocidade</w:t>
      </w:r>
      <w:r w:rsidR="00197D2E" w:rsidRPr="00CB5844">
        <w:rPr>
          <w:rFonts w:cs="Times New Roman"/>
        </w:rPr>
        <w:t xml:space="preserve">.  </w:t>
      </w:r>
    </w:p>
    <w:p w14:paraId="7B3B0F87" w14:textId="2B94D275" w:rsidR="00D978C5" w:rsidRPr="00CB5844" w:rsidRDefault="00D978C5" w:rsidP="00D978C5">
      <w:pPr>
        <w:pStyle w:val="NormalTCC"/>
        <w:rPr>
          <w:rFonts w:cs="Times New Roman"/>
        </w:rPr>
      </w:pPr>
      <w:r w:rsidRPr="00CB5844">
        <w:rPr>
          <w:rFonts w:cs="Times New Roman"/>
        </w:rPr>
        <w:t>Os índices são menos importantes para consultas em tabelas pequenas ou grandes tabelas onde as consultas de relatório são mais processadas ou</w:t>
      </w:r>
      <w:r w:rsidR="00197D2E" w:rsidRPr="00CB5844">
        <w:rPr>
          <w:rFonts w:cs="Times New Roman"/>
        </w:rPr>
        <w:t xml:space="preserve"> </w:t>
      </w:r>
      <w:r w:rsidRPr="00CB5844">
        <w:rPr>
          <w:rFonts w:cs="Times New Roman"/>
        </w:rPr>
        <w:t>todas as linhas. Quando uma consulta precisa acessar a maioria das linhas, ler sequencialmente é mais rápido do que trabalhar</w:t>
      </w:r>
      <w:r w:rsidR="00197D2E" w:rsidRPr="00CB5844">
        <w:rPr>
          <w:rFonts w:cs="Times New Roman"/>
        </w:rPr>
        <w:t xml:space="preserve"> </w:t>
      </w:r>
      <w:r w:rsidRPr="00CB5844">
        <w:rPr>
          <w:rFonts w:cs="Times New Roman"/>
        </w:rPr>
        <w:t>por meio de um índice. As leituras sequenciais minimizam as buscas no disco, mesmo que nem todas as linhas sejam necessárias para a consulta.</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24" w:name="_Toc53444139"/>
      <w:r w:rsidRPr="00CB5844">
        <w:t>PARTICIONAMENTO DE TABELAS</w:t>
      </w:r>
      <w:bookmarkEnd w:id="24"/>
    </w:p>
    <w:p w14:paraId="775974A6" w14:textId="5DCBCFC4" w:rsidR="009E066D" w:rsidRPr="00CB5844" w:rsidRDefault="0028205C" w:rsidP="0082284D">
      <w:pPr>
        <w:pStyle w:val="Ttulo2TCC"/>
      </w:pPr>
      <w:bookmarkStart w:id="25" w:name="_Toc53444140"/>
      <w:r w:rsidRPr="00CB5844">
        <w:t>TPC-H</w:t>
      </w:r>
      <w:bookmarkEnd w:id="25"/>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657D5056" w14:textId="77777777" w:rsidR="00BB7684" w:rsidRDefault="00BB7684" w:rsidP="00C94B7A">
      <w:pPr>
        <w:pStyle w:val="NormalTCC"/>
        <w:rPr>
          <w:rFonts w:cs="Times New Roman"/>
        </w:rPr>
      </w:pPr>
    </w:p>
    <w:p w14:paraId="50DC91FB" w14:textId="5931539B" w:rsidR="00C94B7A" w:rsidRPr="00CB5844" w:rsidRDefault="00C94B7A" w:rsidP="00C94B7A">
      <w:pPr>
        <w:pStyle w:val="NormalTCC"/>
        <w:rPr>
          <w:rFonts w:cs="Times New Roman"/>
        </w:rPr>
      </w:pPr>
      <w:r w:rsidRPr="00CB5844">
        <w:rPr>
          <w:rFonts w:cs="Times New Roman"/>
        </w:rPr>
        <w:t>A métrica de desempenho relatada pelo TPC-H é chamada de Métrica de Desempenho de Consulta por Hora Composto TPC-H (QphH @ Size) e reflete vários aspectos da capacidade do sistema de processar consultas. Esses aspectos incluem o tamanho do banco de dados selecionado em relação ao qual as consultas são executadas, o poder de processamento da consulta quando as consultas são enviadas por um único fluxo e o rendimento da consulta quando as consultas são enviadas por vários usuários simultâneos. A métrica Preço / Desempenho TPC-H é expressa como $ / QphH @ Size. Para estar em conformidade com o padrão TPC-H, todas as referências aos resultados TPC-H para uma determinada configuração devem incluir todos os componentes de relatório necessários (ver Cláusula</w:t>
      </w:r>
    </w:p>
    <w:p w14:paraId="7CBDD20E" w14:textId="77777777" w:rsidR="00C94B7A" w:rsidRPr="00CB5844" w:rsidRDefault="00C94B7A" w:rsidP="00C94B7A">
      <w:pPr>
        <w:pStyle w:val="NormalTCC"/>
        <w:rPr>
          <w:rFonts w:cs="Times New Roman"/>
        </w:rPr>
      </w:pPr>
      <w:r w:rsidRPr="00CB5844">
        <w:rPr>
          <w:rFonts w:cs="Times New Roman"/>
        </w:rPr>
        <w:t>5.4.6). 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 xml:space="preserve">Os resultados do benchmark são altamente dependentes da carga de trabalho, requisitos de aplicativos específicos e projeto e implementação de sistemas. O desempenho relativo do sistema varia como resultado desses e de outros fatores. Portanto, o TPC-H não deve ser usado </w:t>
      </w:r>
      <w:r w:rsidRPr="00CB5844">
        <w:rPr>
          <w:rFonts w:cs="Times New Roman"/>
        </w:rPr>
        <w:lastRenderedPageBreak/>
        <w:t>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6" w:name="_Toc53444141"/>
      <w:r>
        <w:rPr>
          <w:caps w:val="0"/>
        </w:rPr>
        <w:t>ENTIDADES E</w:t>
      </w:r>
      <w:r w:rsidR="0048707D" w:rsidRPr="00CB5844">
        <w:rPr>
          <w:caps w:val="0"/>
        </w:rPr>
        <w:t xml:space="preserve"> RELACIONAMENTOS DO BANCO DE DADOS</w:t>
      </w:r>
      <w:bookmarkEnd w:id="26"/>
    </w:p>
    <w:p w14:paraId="34198285" w14:textId="71A06E2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w:t>
      </w:r>
      <w:bookmarkStart w:id="27" w:name="_GoBack"/>
      <w:bookmarkEnd w:id="27"/>
      <w:r>
        <w:rPr>
          <w:rFonts w:cs="Times New Roman"/>
        </w:rPr>
        <w:t xml:space="preserve">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2B620633" w14:textId="22C887CC" w:rsidR="00C322E6" w:rsidRPr="00CB5844" w:rsidRDefault="00C322E6" w:rsidP="00EF0274">
      <w:pPr>
        <w:pStyle w:val="NormalTCC"/>
        <w:rPr>
          <w:rFonts w:cs="Times New Roman"/>
        </w:rPr>
      </w:pPr>
      <w:r w:rsidRPr="00CB5844">
        <w:rPr>
          <w:rFonts w:cs="Times New Roman"/>
          <w:noProof/>
          <w:lang w:eastAsia="pt-BR"/>
        </w:rPr>
        <w:drawing>
          <wp:anchor distT="0" distB="0" distL="114300" distR="114300" simplePos="0" relativeHeight="251658240" behindDoc="1" locked="0" layoutInCell="1" allowOverlap="1" wp14:anchorId="0D8DA65E" wp14:editId="6F90C107">
            <wp:simplePos x="0" y="0"/>
            <wp:positionH relativeFrom="margin">
              <wp:align>center</wp:align>
            </wp:positionH>
            <wp:positionV relativeFrom="paragraph">
              <wp:posOffset>39893</wp:posOffset>
            </wp:positionV>
            <wp:extent cx="5014800" cy="4726800"/>
            <wp:effectExtent l="0" t="0" r="0" b="0"/>
            <wp:wrapSquare wrapText="bothSides"/>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4800" cy="472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036E0F" w14:textId="77777777" w:rsidR="00C322E6" w:rsidRPr="00CB5844" w:rsidRDefault="00C322E6" w:rsidP="00EF0274">
      <w:pPr>
        <w:pStyle w:val="NormalTCC"/>
        <w:rPr>
          <w:rFonts w:cs="Times New Roman"/>
        </w:rPr>
      </w:pPr>
    </w:p>
    <w:p w14:paraId="71D8B42F" w14:textId="77777777" w:rsidR="00C322E6" w:rsidRPr="00CB5844" w:rsidRDefault="00C322E6" w:rsidP="00EF0274">
      <w:pPr>
        <w:pStyle w:val="NormalTCC"/>
        <w:rPr>
          <w:rFonts w:cs="Times New Roman"/>
        </w:rPr>
      </w:pPr>
    </w:p>
    <w:p w14:paraId="54C95220" w14:textId="04BE985F" w:rsidR="00C322E6" w:rsidRPr="00CB5844" w:rsidRDefault="00C322E6" w:rsidP="00EF0274">
      <w:pPr>
        <w:pStyle w:val="NormalTCC"/>
        <w:rPr>
          <w:rFonts w:cs="Times New Roman"/>
        </w:rPr>
      </w:pPr>
    </w:p>
    <w:p w14:paraId="4020A66C" w14:textId="6F269A1E" w:rsidR="00EF0274" w:rsidRPr="00CB5844" w:rsidRDefault="00EF0274" w:rsidP="00EF0274">
      <w:pPr>
        <w:pStyle w:val="NormalTCC"/>
        <w:rPr>
          <w:rFonts w:cs="Times New Roman"/>
        </w:rPr>
      </w:pPr>
    </w:p>
    <w:p w14:paraId="36F3754C" w14:textId="5A243B0E" w:rsidR="00C322E6" w:rsidRPr="00CB5844" w:rsidRDefault="00C322E6" w:rsidP="00EF0274">
      <w:pPr>
        <w:pStyle w:val="NormalTCC"/>
        <w:rPr>
          <w:rFonts w:cs="Times New Roman"/>
        </w:rPr>
      </w:pPr>
    </w:p>
    <w:p w14:paraId="3AFA667F" w14:textId="1116A537" w:rsidR="00C322E6" w:rsidRPr="00CB5844" w:rsidRDefault="00C322E6" w:rsidP="00EF0274">
      <w:pPr>
        <w:pStyle w:val="NormalTCC"/>
        <w:rPr>
          <w:rFonts w:cs="Times New Roman"/>
        </w:rPr>
      </w:pPr>
    </w:p>
    <w:p w14:paraId="2CCCDF29" w14:textId="7C4A076F" w:rsidR="00C322E6" w:rsidRPr="00CB5844" w:rsidRDefault="00C322E6" w:rsidP="00EF0274">
      <w:pPr>
        <w:pStyle w:val="NormalTCC"/>
        <w:rPr>
          <w:rFonts w:cs="Times New Roman"/>
        </w:rPr>
      </w:pPr>
    </w:p>
    <w:p w14:paraId="3F0C2EE1" w14:textId="7C465184" w:rsidR="00C322E6" w:rsidRPr="00CB5844" w:rsidRDefault="00C322E6" w:rsidP="00EF0274">
      <w:pPr>
        <w:pStyle w:val="NormalTCC"/>
        <w:rPr>
          <w:rFonts w:cs="Times New Roman"/>
        </w:rPr>
      </w:pPr>
    </w:p>
    <w:p w14:paraId="30B21E27" w14:textId="47EE4EC2" w:rsidR="00C322E6" w:rsidRPr="00CB5844" w:rsidRDefault="00C322E6" w:rsidP="00EF0274">
      <w:pPr>
        <w:pStyle w:val="NormalTCC"/>
        <w:rPr>
          <w:rFonts w:cs="Times New Roman"/>
        </w:rPr>
      </w:pPr>
    </w:p>
    <w:p w14:paraId="1C5049BC" w14:textId="2EBD594A" w:rsidR="00C322E6" w:rsidRPr="00CB5844" w:rsidRDefault="00C322E6" w:rsidP="00EF0274">
      <w:pPr>
        <w:pStyle w:val="NormalTCC"/>
        <w:rPr>
          <w:rFonts w:cs="Times New Roman"/>
        </w:rPr>
      </w:pPr>
    </w:p>
    <w:p w14:paraId="3EA6A173" w14:textId="31172EA5" w:rsidR="00C322E6" w:rsidRPr="00CB5844" w:rsidRDefault="00050D22" w:rsidP="00EF0274">
      <w:pPr>
        <w:pStyle w:val="NormalTCC"/>
        <w:rPr>
          <w:rFonts w:cs="Times New Roman"/>
        </w:rPr>
      </w:pPr>
      <w:r w:rsidRPr="00CB5844">
        <w:rPr>
          <w:rFonts w:cs="Times New Roman"/>
          <w:noProof/>
          <w:lang w:eastAsia="pt-BR"/>
        </w:rPr>
        <mc:AlternateContent>
          <mc:Choice Requires="wps">
            <w:drawing>
              <wp:anchor distT="0" distB="0" distL="114300" distR="114300" simplePos="0" relativeHeight="251660288" behindDoc="0" locked="0" layoutInCell="1" allowOverlap="1" wp14:anchorId="16827257" wp14:editId="4800C574">
                <wp:simplePos x="0" y="0"/>
                <wp:positionH relativeFrom="column">
                  <wp:posOffset>372745</wp:posOffset>
                </wp:positionH>
                <wp:positionV relativeFrom="paragraph">
                  <wp:posOffset>336662</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72B5054B" w:rsidR="00CB5844" w:rsidRPr="00527C51" w:rsidRDefault="00CB5844" w:rsidP="00C322E6">
                            <w:pPr>
                              <w:pStyle w:val="Legenda"/>
                              <w:jc w:val="center"/>
                              <w:rPr>
                                <w:rFonts w:ascii="Times New Roman" w:hAnsi="Times New Roman"/>
                                <w:noProof/>
                                <w:sz w:val="24"/>
                              </w:rPr>
                            </w:pPr>
                            <w:bookmarkStart w:id="28" w:name="_Toc53434234"/>
                            <w:bookmarkStart w:id="29" w:name="_Toc53434453"/>
                            <w:bookmarkStart w:id="30" w:name="_Toc53440151"/>
                            <w:r>
                              <w:t xml:space="preserve">Figura </w:t>
                            </w:r>
                            <w:r w:rsidR="006C4534">
                              <w:rPr>
                                <w:noProof/>
                              </w:rPr>
                              <w:fldChar w:fldCharType="begin"/>
                            </w:r>
                            <w:r w:rsidR="006C4534">
                              <w:rPr>
                                <w:noProof/>
                              </w:rPr>
                              <w:instrText xml:space="preserve"> SEQ Figura \* ARABIC </w:instrText>
                            </w:r>
                            <w:r w:rsidR="006C4534">
                              <w:rPr>
                                <w:noProof/>
                              </w:rPr>
                              <w:fldChar w:fldCharType="separate"/>
                            </w:r>
                            <w:r w:rsidR="00FF41B4">
                              <w:rPr>
                                <w:noProof/>
                              </w:rPr>
                              <w:t>1</w:t>
                            </w:r>
                            <w:r w:rsidR="006C4534">
                              <w:rPr>
                                <w:noProof/>
                              </w:rPr>
                              <w:fldChar w:fldCharType="end"/>
                            </w:r>
                            <w:r>
                              <w:t xml:space="preserve"> - E</w:t>
                            </w:r>
                            <w:r w:rsidRPr="00AF14F3">
                              <w:t>squema TPC-H</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29.35pt;margin-top:26.5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" stroked="f">
                <v:textbox style="mso-fit-shape-to-text:t" inset="0,0,0,0">
                  <w:txbxContent>
                    <w:p w14:paraId="5B34D214" w14:textId="72B5054B" w:rsidR="00CB5844" w:rsidRPr="00527C51" w:rsidRDefault="00CB5844" w:rsidP="00C322E6">
                      <w:pPr>
                        <w:pStyle w:val="Caption"/>
                        <w:jc w:val="center"/>
                        <w:rPr>
                          <w:rFonts w:ascii="Times New Roman" w:hAnsi="Times New Roman"/>
                          <w:noProof/>
                          <w:sz w:val="24"/>
                        </w:rPr>
                      </w:pPr>
                      <w:bookmarkStart w:id="30" w:name="_Toc53434234"/>
                      <w:bookmarkStart w:id="31" w:name="_Toc53434453"/>
                      <w:bookmarkStart w:id="32" w:name="_Toc53440151"/>
                      <w:r>
                        <w:t xml:space="preserve">Figura </w:t>
                      </w:r>
                      <w:fldSimple w:instr=" SEQ Figura \* ARABIC ">
                        <w:r w:rsidR="00FF41B4">
                          <w:rPr>
                            <w:noProof/>
                          </w:rPr>
                          <w:t>1</w:t>
                        </w:r>
                      </w:fldSimple>
                      <w:r>
                        <w:t xml:space="preserve"> - E</w:t>
                      </w:r>
                      <w:r w:rsidRPr="00AF14F3">
                        <w:t>squema TPC-H</w:t>
                      </w:r>
                      <w:bookmarkEnd w:id="30"/>
                      <w:bookmarkEnd w:id="31"/>
                      <w:bookmarkEnd w:id="32"/>
                    </w:p>
                  </w:txbxContent>
                </v:textbox>
                <w10:wrap type="square"/>
              </v:shape>
            </w:pict>
          </mc:Fallback>
        </mc:AlternateContent>
      </w:r>
    </w:p>
    <w:p w14:paraId="4F525CF9" w14:textId="72E87DD2"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w:t>
      </w:r>
      <w:r w:rsidRPr="00BB7684">
        <w:rPr>
          <w:rFonts w:cs="Times New Roman"/>
        </w:rPr>
        <w:lastRenderedPageBreak/>
        <w:t xml:space="preserve">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69DB03CC" w14:textId="14C29822" w:rsidR="00A71519" w:rsidRDefault="00A71519" w:rsidP="00A71519">
      <w:pPr>
        <w:pStyle w:val="NormalTCC"/>
        <w:rPr>
          <w:rFonts w:cs="Times New Roman"/>
        </w:rPr>
      </w:pPr>
      <w:r w:rsidRPr="00A71519">
        <w:rPr>
          <w:rFonts w:cs="Times New Roman"/>
        </w:rPr>
        <w:t>Comentário 1: Embora o tamanho mínimo do banco de dados de teste para um teste de desempenho válido seja de 1 GB (ou seja, SF = 1), um banco de dados de teste de 3 GB (ou seja, SF = 3) não é permitido. Este requisito tem o objetivo de encorajar a comparabilidade dos resultados na extremidade inferior e garantir uma diferença real substancial nos tamanhos do banco de dados de teste.</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End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Legenda"/>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tuplas)</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0F6FB4D7" w:rsidR="00310FB9" w:rsidRDefault="00657697" w:rsidP="00F7076E">
      <w:pPr>
        <w:pStyle w:val="NormalTCC"/>
        <w:rPr>
          <w:rFonts w:cs="Times New Roman"/>
        </w:rPr>
      </w:pPr>
      <w:r>
        <w:rPr>
          <w:rFonts w:cs="Times New Roman"/>
        </w:rPr>
        <w:lastRenderedPageBreak/>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p>
    <w:p w14:paraId="1AF8604E" w14:textId="23B06EC6" w:rsidR="00C322E6" w:rsidRPr="00CB5844" w:rsidRDefault="00C322E6" w:rsidP="00EF0274">
      <w:pPr>
        <w:pStyle w:val="NormalTCC"/>
        <w:rPr>
          <w:rFonts w:cs="Times New Roman"/>
        </w:rPr>
      </w:pPr>
    </w:p>
    <w:p w14:paraId="3EFC97D2" w14:textId="7450D51E" w:rsidR="004C6FC9" w:rsidRPr="00CB5844" w:rsidRDefault="004C6FC9" w:rsidP="004C6FC9">
      <w:pPr>
        <w:pStyle w:val="Ttulo1TCC"/>
      </w:pPr>
      <w:bookmarkStart w:id="31" w:name="_Toc53444142"/>
      <w:r w:rsidRPr="00CB5844">
        <w:t>PROCEDIMENTOS METODOLÓGICOS</w:t>
      </w:r>
      <w:bookmarkEnd w:id="31"/>
    </w:p>
    <w:p w14:paraId="34EA93B7" w14:textId="18CB04DA" w:rsidR="00C0480D" w:rsidRPr="00CB5844" w:rsidRDefault="00C0480D" w:rsidP="0082284D">
      <w:pPr>
        <w:pStyle w:val="Ttulo2TCC"/>
        <w:rPr>
          <w:lang w:eastAsia="pt-BR"/>
        </w:rPr>
      </w:pPr>
      <w:bookmarkStart w:id="32" w:name="_Toc53444143"/>
      <w:r w:rsidRPr="00CB5844">
        <w:rPr>
          <w:lang w:eastAsia="pt-BR"/>
        </w:rPr>
        <w:t>METODOLOGIA</w:t>
      </w:r>
      <w:bookmarkEnd w:id="3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3" w:name="_Toc53444144"/>
      <w:r w:rsidRPr="00CB5844">
        <w:t>AMBIENTE DE TESTES</w:t>
      </w:r>
      <w:bookmarkEnd w:id="33"/>
    </w:p>
    <w:p w14:paraId="6548F58F" w14:textId="77777777" w:rsidR="00C0480D" w:rsidRPr="00CB5844" w:rsidRDefault="00C0480D" w:rsidP="00C0480D">
      <w:pPr>
        <w:pStyle w:val="NormalTCC"/>
        <w:rPr>
          <w:rFonts w:cs="Times New Roman"/>
        </w:rPr>
      </w:pPr>
      <w:r w:rsidRPr="00CB5844">
        <w:rPr>
          <w:rFonts w:cs="Times New Roman"/>
        </w:rPr>
        <w:t>Para os testes foi utilizado o sistema com as seguintes características:</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lastRenderedPageBreak/>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4" w:name="_Toc53444145"/>
      <w:r w:rsidRPr="00CB5844">
        <w:t>COLETA DE DADOS</w:t>
      </w:r>
      <w:bookmarkEnd w:id="34"/>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.sql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5" w:name="_Toc53444146"/>
      <w:r w:rsidRPr="00CB5844">
        <w:rPr>
          <w:caps w:val="0"/>
        </w:rPr>
        <w:t>BASE DE DADOS NÃO OTIMIZADA</w:t>
      </w:r>
      <w:bookmarkEnd w:id="35"/>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Legenda"/>
        <w:keepNext/>
        <w:jc w:val="center"/>
        <w:rPr>
          <w:rFonts w:ascii="Times New Roman" w:hAnsi="Times New Roman" w:cs="Times New Roman"/>
          <w:i w:val="0"/>
          <w:color w:val="auto"/>
        </w:rPr>
      </w:pPr>
      <w:bookmarkStart w:id="36"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Legenda"/>
        <w:keepNext/>
        <w:jc w:val="center"/>
        <w:rPr>
          <w:rFonts w:ascii="Times New Roman" w:hAnsi="Times New Roman" w:cs="Times New Roman"/>
          <w:i w:val="0"/>
          <w:color w:val="auto"/>
        </w:rPr>
      </w:pPr>
      <w:bookmarkStart w:id="37"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3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25D3D79A" w14:textId="55196169" w:rsidR="00C0480D" w:rsidRPr="00CB5844" w:rsidRDefault="00C0480D" w:rsidP="00C0480D">
      <w:pPr>
        <w:pStyle w:val="Ttulo1TCC"/>
      </w:pPr>
      <w:bookmarkStart w:id="38" w:name="_Toc53444147"/>
      <w:r w:rsidRPr="00CB5844">
        <w:t>ANÁLISE DOS DADOS DA PESQUISA (OBTIDOS)</w:t>
      </w:r>
      <w:bookmarkEnd w:id="38"/>
    </w:p>
    <w:p w14:paraId="187A7F1E" w14:textId="0B346395" w:rsidR="00957E64" w:rsidRPr="00CB5844" w:rsidRDefault="004A4A8D" w:rsidP="00957E64">
      <w:pPr>
        <w:pStyle w:val="Ttulo1TCC"/>
      </w:pPr>
      <w:bookmarkStart w:id="39" w:name="_Toc53444148"/>
      <w:r w:rsidRPr="00CB5844">
        <w:rPr>
          <w:caps w:val="0"/>
        </w:rPr>
        <w:t>LIMITAÇÕES DO TESTE</w:t>
      </w:r>
      <w:bookmarkEnd w:id="39"/>
    </w:p>
    <w:p w14:paraId="25B21427" w14:textId="7CB92648" w:rsidR="00C0480D" w:rsidRPr="00CB5844" w:rsidRDefault="00C0480D" w:rsidP="00C0480D">
      <w:pPr>
        <w:pStyle w:val="Ttulo1TCC"/>
      </w:pPr>
      <w:bookmarkStart w:id="40" w:name="_Toc53444149"/>
      <w:r w:rsidRPr="00CB5844">
        <w:t>CONSIDERAÇÕES FINAIS</w:t>
      </w:r>
      <w:bookmarkEnd w:id="40"/>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41" w:name="_Toc53444150"/>
      <w:r w:rsidRPr="00CB5844">
        <w:lastRenderedPageBreak/>
        <w:t>REFERÊNCIAS</w:t>
      </w:r>
      <w:bookmarkEnd w:id="41"/>
    </w:p>
    <w:bookmarkStart w:id="42"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2AEEDF18" w14:textId="61D6FFB8" w:rsidR="0062200C" w:rsidRPr="00CB5844" w:rsidRDefault="003C20E0" w:rsidP="00681AB1">
                  <w:pPr>
                    <w:pStyle w:val="bibliografia0"/>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0"/>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0"/>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0"/>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0"/>
                    <w:rPr>
                      <w:rFonts w:cs="Times New Roman"/>
                    </w:rPr>
                  </w:pPr>
                  <w:r w:rsidRPr="00670F76">
                    <w:rPr>
                      <w:rFonts w:cs="Times New Roman"/>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0"/>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0"/>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0"/>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0"/>
                    <w:rPr>
                      <w:rFonts w:cs="Times New Roman"/>
                    </w:rPr>
                  </w:pPr>
                  <w:r w:rsidRPr="00CB5844">
                    <w:rPr>
                      <w:rFonts w:cs="Times New Roman"/>
                      <w:b/>
                      <w:bCs/>
                      <w:szCs w:val="24"/>
                    </w:rPr>
                    <w:fldChar w:fldCharType="end"/>
                  </w:r>
                </w:p>
              </w:sdtContent>
            </w:sdt>
          </w:sdtContent>
        </w:sdt>
        <w:p w14:paraId="6A4A4844" w14:textId="2CCA61CB" w:rsidR="00C0480D" w:rsidRPr="00670F76" w:rsidRDefault="006C4534" w:rsidP="00681AB1">
          <w:pPr>
            <w:pStyle w:val="bibliografia0"/>
            <w:rPr>
              <w:rFonts w:cs="Times New Roman"/>
              <w:caps/>
              <w:noProof w:val="0"/>
              <w:szCs w:val="24"/>
              <w:lang w:val="en-US"/>
            </w:rPr>
          </w:pPr>
        </w:p>
      </w:sdtContent>
    </w:sdt>
    <w:bookmarkEnd w:id="42" w:displacedByCustomXml="prev"/>
    <w:sectPr w:rsidR="00C0480D" w:rsidRPr="00670F76" w:rsidSect="006D4BFC">
      <w:headerReference w:type="default" r:id="rId18"/>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sandro Matias de Almeida" w:date="2020-10-01T19:06:00Z" w:initials="AMdA">
    <w:p w14:paraId="0DAFDB49" w14:textId="77777777" w:rsidR="00CB5844" w:rsidRDefault="00CB5844" w:rsidP="00A67737">
      <w:pPr>
        <w:pStyle w:val="Textodecomentrio"/>
      </w:pPr>
      <w:r>
        <w:rPr>
          <w:rStyle w:val="Refdecomentrio"/>
        </w:rPr>
        <w:annotationRef/>
      </w:r>
      <w:r>
        <w:t>Pensando em alterar para a mesmo Banco de Dados. Funcionaria da seguinte forma:</w:t>
      </w:r>
    </w:p>
    <w:p w14:paraId="2E7C36BE" w14:textId="77777777" w:rsidR="00CB5844" w:rsidRDefault="00CB5844" w:rsidP="00A67737">
      <w:pPr>
        <w:pStyle w:val="Textodecomentrio"/>
      </w:pPr>
    </w:p>
    <w:p w14:paraId="482ED616" w14:textId="6E4CEBD7" w:rsidR="00CB5844" w:rsidRDefault="00CB5844" w:rsidP="00A67737">
      <w:pPr>
        <w:pStyle w:val="Textodecomentrio"/>
      </w:pPr>
      <w:r>
        <w:t xml:space="preserve"> Em vez de criar dois bancos, seriam criado apenas um. Seria normalmente populado e utilizado. Depois todas a otimizações seriam feitas nele mesmo e não mais em outro banco. Com isso, a medição da otimização seria mais real.</w:t>
      </w:r>
    </w:p>
  </w:comment>
  <w:comment w:id="7" w:author="Alexsandro Matias de Almeida [2]" w:date="2020-10-03T09:42:00Z" w:initials="AMdA">
    <w:p w14:paraId="06D0212A" w14:textId="76BE11CF" w:rsidR="00CB5844" w:rsidRDefault="00CB5844">
      <w:pPr>
        <w:pStyle w:val="Textodecomentrio"/>
      </w:pPr>
      <w:r>
        <w:t xml:space="preserve">Deixando a metodologia ou abordagem </w:t>
      </w:r>
      <w:r>
        <w:rPr>
          <w:rStyle w:val="Refdecomentrio"/>
        </w:rPr>
        <w:annotationRef/>
      </w:r>
      <w:r>
        <w:t xml:space="preserve">Em negociação com a orientadora. </w:t>
      </w:r>
    </w:p>
  </w:comment>
  <w:comment w:id="11" w:author="Alexsandro Matias de Almeida [2]" w:date="2020-10-03T09:48:00Z" w:initials="AMdA">
    <w:p w14:paraId="5576B388" w14:textId="788B3E2A" w:rsidR="00CB5844" w:rsidRDefault="00CB5844">
      <w:pPr>
        <w:pStyle w:val="Textodecomentrio"/>
      </w:pPr>
      <w:r>
        <w:rPr>
          <w:rStyle w:val="Refdecomentrio"/>
        </w:rPr>
        <w:annotationRef/>
      </w:r>
      <w:r>
        <w:t>Conceitos que serão negociados se deverão ser ou não inseridos no tcc.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2ED616" w15:done="0"/>
  <w15:commentEx w15:paraId="06D0212A" w15:done="0"/>
  <w15:commentEx w15:paraId="5576B3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0A750" w16cex:dateUtc="2020-10-01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2ED616" w16cid:durableId="2320A750"/>
  <w16cid:commentId w16cid:paraId="06D0212A" w16cid:durableId="2325FE78"/>
  <w16cid:commentId w16cid:paraId="5576B388" w16cid:durableId="2325FE7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A6B21" w14:textId="77777777" w:rsidR="006C4534" w:rsidRDefault="006C4534" w:rsidP="00945981">
      <w:pPr>
        <w:spacing w:after="0" w:line="240" w:lineRule="auto"/>
      </w:pPr>
      <w:r>
        <w:separator/>
      </w:r>
    </w:p>
  </w:endnote>
  <w:endnote w:type="continuationSeparator" w:id="0">
    <w:p w14:paraId="37A0D2FF" w14:textId="77777777" w:rsidR="006C4534" w:rsidRDefault="006C4534"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6EF25" w14:textId="77777777" w:rsidR="00310FB9" w:rsidRDefault="00310FB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E1C3B" w14:textId="77777777" w:rsidR="00310FB9" w:rsidRDefault="00310FB9">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6A5E8" w14:textId="77777777" w:rsidR="00310FB9" w:rsidRDefault="00310FB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4AD68" w14:textId="77777777" w:rsidR="006C4534" w:rsidRDefault="006C4534" w:rsidP="00945981">
      <w:pPr>
        <w:spacing w:after="0" w:line="240" w:lineRule="auto"/>
      </w:pPr>
      <w:r>
        <w:separator/>
      </w:r>
    </w:p>
  </w:footnote>
  <w:footnote w:type="continuationSeparator" w:id="0">
    <w:p w14:paraId="3886EFA2" w14:textId="77777777" w:rsidR="006C4534" w:rsidRDefault="006C4534" w:rsidP="00945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9CA2F" w14:textId="77777777" w:rsidR="00310FB9" w:rsidRDefault="00310FB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42DF9" w14:textId="4A253401" w:rsidR="00CB5844" w:rsidRDefault="00CB5844">
    <w:pPr>
      <w:pStyle w:val="Cabealho"/>
      <w:jc w:val="right"/>
    </w:pPr>
  </w:p>
  <w:p w14:paraId="7C3463D3" w14:textId="77777777" w:rsidR="00CB5844" w:rsidRDefault="00CB5844" w:rsidP="00945981">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3435E" w14:textId="77777777" w:rsidR="00310FB9" w:rsidRDefault="00310FB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2D776AE" w:rsidR="00CB5844" w:rsidRPr="0031346E" w:rsidRDefault="00CB5844">
        <w:pPr>
          <w:pStyle w:val="Cabealho"/>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670F76">
          <w:rPr>
            <w:rFonts w:ascii="Times New Roman" w:hAnsi="Times New Roman" w:cs="Times New Roman"/>
            <w:noProof/>
          </w:rPr>
          <w:t>14</w:t>
        </w:r>
        <w:r w:rsidRPr="0031346E">
          <w:rPr>
            <w:rFonts w:ascii="Times New Roman" w:hAnsi="Times New Roman" w:cs="Times New Roman"/>
            <w:noProof/>
          </w:rPr>
          <w:fldChar w:fldCharType="end"/>
        </w:r>
      </w:p>
    </w:sdtContent>
  </w:sdt>
  <w:p w14:paraId="23A2C53D" w14:textId="77777777" w:rsidR="00CB5844" w:rsidRDefault="00CB5844" w:rsidP="00945981">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sandro Matias de Almeida">
    <w15:presenceInfo w15:providerId="Windows Live" w15:userId="7bac6c4a4b4f10e4"/>
  </w15:person>
  <w15:person w15:author="Alexsandro Matias de Almeida [2]">
    <w15:presenceInfo w15:providerId="AD" w15:userId="S-1-5-21-448539723-725345543-1417001333-915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activeWritingStyle w:appName="MSWord" w:lang="es-E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3BA"/>
    <w:rsid w:val="003404FF"/>
    <w:rsid w:val="003405E0"/>
    <w:rsid w:val="003415BA"/>
    <w:rsid w:val="00341CEC"/>
    <w:rsid w:val="003423EC"/>
    <w:rsid w:val="003518C1"/>
    <w:rsid w:val="00352B58"/>
    <w:rsid w:val="00353971"/>
    <w:rsid w:val="00353EE2"/>
    <w:rsid w:val="003577B0"/>
    <w:rsid w:val="00372891"/>
    <w:rsid w:val="00372EEA"/>
    <w:rsid w:val="003740CD"/>
    <w:rsid w:val="003809FA"/>
    <w:rsid w:val="00386DD0"/>
    <w:rsid w:val="003920AC"/>
    <w:rsid w:val="003924F3"/>
    <w:rsid w:val="00393D49"/>
    <w:rsid w:val="003949D9"/>
    <w:rsid w:val="00394C6D"/>
    <w:rsid w:val="0039541B"/>
    <w:rsid w:val="00395D9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5BD3"/>
    <w:rsid w:val="004662AC"/>
    <w:rsid w:val="00466943"/>
    <w:rsid w:val="0047234E"/>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521C"/>
    <w:rsid w:val="0063565D"/>
    <w:rsid w:val="00637BA3"/>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Ttulo1">
    <w:name w:val="heading 1"/>
    <w:basedOn w:val="Normal"/>
    <w:next w:val="Normal"/>
    <w:link w:val="Ttulo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Ttulo2">
    <w:name w:val="heading 2"/>
    <w:basedOn w:val="Normal"/>
    <w:next w:val="Normal"/>
    <w:link w:val="Ttulo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5F735D"/>
    <w:pPr>
      <w:ind w:left="720"/>
      <w:contextualSpacing/>
    </w:pPr>
  </w:style>
  <w:style w:type="paragraph" w:styleId="Cabealho">
    <w:name w:val="header"/>
    <w:basedOn w:val="Normal"/>
    <w:link w:val="CabealhoChar"/>
    <w:uiPriority w:val="99"/>
    <w:unhideWhenUsed/>
    <w:rsid w:val="0094598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5981"/>
  </w:style>
  <w:style w:type="paragraph" w:styleId="Rodap">
    <w:name w:val="footer"/>
    <w:basedOn w:val="Normal"/>
    <w:link w:val="RodapChar"/>
    <w:uiPriority w:val="99"/>
    <w:unhideWhenUsed/>
    <w:rsid w:val="00945981"/>
    <w:pPr>
      <w:tabs>
        <w:tab w:val="center" w:pos="4252"/>
        <w:tab w:val="right" w:pos="8504"/>
      </w:tabs>
      <w:spacing w:after="0" w:line="240" w:lineRule="auto"/>
    </w:pPr>
  </w:style>
  <w:style w:type="character" w:customStyle="1" w:styleId="RodapChar">
    <w:name w:val="Rodapé Char"/>
    <w:basedOn w:val="Fontepargpadro"/>
    <w:link w:val="Rodap"/>
    <w:uiPriority w:val="99"/>
    <w:rsid w:val="00945981"/>
  </w:style>
  <w:style w:type="character" w:styleId="Refdecomentrio">
    <w:name w:val="annotation reference"/>
    <w:basedOn w:val="Fontepargpadro"/>
    <w:uiPriority w:val="99"/>
    <w:semiHidden/>
    <w:unhideWhenUsed/>
    <w:rsid w:val="004662AC"/>
    <w:rPr>
      <w:sz w:val="16"/>
      <w:szCs w:val="16"/>
    </w:rPr>
  </w:style>
  <w:style w:type="paragraph" w:styleId="Textodecomentrio">
    <w:name w:val="annotation text"/>
    <w:basedOn w:val="Normal"/>
    <w:link w:val="TextodecomentrioChar"/>
    <w:uiPriority w:val="99"/>
    <w:semiHidden/>
    <w:unhideWhenUsed/>
    <w:rsid w:val="004662A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62AC"/>
    <w:rPr>
      <w:sz w:val="20"/>
      <w:szCs w:val="20"/>
    </w:rPr>
  </w:style>
  <w:style w:type="paragraph" w:styleId="Assuntodocomentrio">
    <w:name w:val="annotation subject"/>
    <w:basedOn w:val="Textodecomentrio"/>
    <w:next w:val="Textodecomentrio"/>
    <w:link w:val="AssuntodocomentrioChar"/>
    <w:uiPriority w:val="99"/>
    <w:semiHidden/>
    <w:unhideWhenUsed/>
    <w:rsid w:val="004662AC"/>
    <w:rPr>
      <w:b/>
      <w:bCs/>
    </w:rPr>
  </w:style>
  <w:style w:type="character" w:customStyle="1" w:styleId="AssuntodocomentrioChar">
    <w:name w:val="Assunto do comentário Char"/>
    <w:basedOn w:val="TextodecomentrioChar"/>
    <w:link w:val="Assuntodocomentrio"/>
    <w:uiPriority w:val="99"/>
    <w:semiHidden/>
    <w:rsid w:val="004662AC"/>
    <w:rPr>
      <w:b/>
      <w:bCs/>
      <w:sz w:val="20"/>
      <w:szCs w:val="20"/>
    </w:rPr>
  </w:style>
  <w:style w:type="paragraph" w:styleId="Textodebalo">
    <w:name w:val="Balloon Text"/>
    <w:basedOn w:val="Normal"/>
    <w:link w:val="TextodebaloChar"/>
    <w:uiPriority w:val="99"/>
    <w:semiHidden/>
    <w:unhideWhenUsed/>
    <w:rsid w:val="004662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62AC"/>
    <w:rPr>
      <w:rFonts w:ascii="Segoe UI" w:hAnsi="Segoe UI" w:cs="Segoe UI"/>
      <w:sz w:val="18"/>
      <w:szCs w:val="18"/>
    </w:rPr>
  </w:style>
  <w:style w:type="character" w:customStyle="1" w:styleId="Ttulo1Char">
    <w:name w:val="Título 1 Char"/>
    <w:basedOn w:val="Fontepargpadro"/>
    <w:link w:val="Ttulo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fia">
    <w:name w:val="Bibliography"/>
    <w:basedOn w:val="Normal"/>
    <w:next w:val="Normal"/>
    <w:link w:val="BibliografiaChar"/>
    <w:uiPriority w:val="37"/>
    <w:unhideWhenUsed/>
    <w:rsid w:val="00754875"/>
  </w:style>
  <w:style w:type="paragraph" w:customStyle="1" w:styleId="Ttulo1TCC">
    <w:name w:val="Título 1TCC"/>
    <w:basedOn w:val="Ttulo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Ttulo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PargrafodaListaChar">
    <w:name w:val="Parágrafo da Lista Char"/>
    <w:basedOn w:val="Fontepargpadro"/>
    <w:link w:val="PargrafodaLista"/>
    <w:uiPriority w:val="34"/>
    <w:rsid w:val="00853825"/>
  </w:style>
  <w:style w:type="character" w:customStyle="1" w:styleId="Ttulo1TCCChar">
    <w:name w:val="Título 1TCC Char"/>
    <w:basedOn w:val="PargrafodaLista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Ttulo2Char">
    <w:name w:val="Título 2 Char"/>
    <w:basedOn w:val="Fontepargpadro"/>
    <w:link w:val="Ttulo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PargrafodaListaChar"/>
    <w:link w:val="Ttulo2TCC"/>
    <w:rsid w:val="0082284D"/>
    <w:rPr>
      <w:rFonts w:ascii="Times New Roman" w:eastAsiaTheme="majorEastAsia" w:hAnsi="Times New Roman" w:cs="Times New Roman"/>
      <w:b/>
      <w:caps/>
      <w:sz w:val="28"/>
      <w:szCs w:val="24"/>
    </w:rPr>
  </w:style>
  <w:style w:type="paragraph" w:styleId="CabealhodoSumrio">
    <w:name w:val="TOC Heading"/>
    <w:basedOn w:val="Ttulo1"/>
    <w:next w:val="Normal"/>
    <w:uiPriority w:val="39"/>
    <w:unhideWhenUsed/>
    <w:qFormat/>
    <w:rsid w:val="00853825"/>
    <w:pPr>
      <w:outlineLvl w:val="9"/>
    </w:pPr>
  </w:style>
  <w:style w:type="character" w:customStyle="1" w:styleId="Ttulo3Char">
    <w:name w:val="Título 3 Char"/>
    <w:basedOn w:val="Fontepargpadro"/>
    <w:link w:val="Ttulo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Ttulo3Char"/>
    <w:link w:val="Ttulo3TCC"/>
    <w:rsid w:val="0082284D"/>
    <w:rPr>
      <w:rFonts w:ascii="Times New Roman" w:eastAsiaTheme="majorEastAsia" w:hAnsi="Times New Roman" w:cs="Times New Roman"/>
      <w:b/>
      <w:caps/>
      <w:color w:val="1F4D78" w:themeColor="accent1" w:themeShade="7F"/>
      <w:sz w:val="24"/>
      <w:szCs w:val="24"/>
    </w:rPr>
  </w:style>
  <w:style w:type="paragraph" w:styleId="Sumrio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Fontepargpadro"/>
    <w:uiPriority w:val="99"/>
    <w:unhideWhenUsed/>
    <w:rsid w:val="00853825"/>
    <w:rPr>
      <w:color w:val="0563C1" w:themeColor="hyperlink"/>
      <w:u w:val="single"/>
    </w:rPr>
  </w:style>
  <w:style w:type="paragraph" w:styleId="Sumrio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Sumrio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HiperlinkVisitado">
    <w:name w:val="FollowedHyperlink"/>
    <w:basedOn w:val="Fontepargpadro"/>
    <w:uiPriority w:val="99"/>
    <w:semiHidden/>
    <w:unhideWhenUsed/>
    <w:rsid w:val="00EC5330"/>
    <w:rPr>
      <w:color w:val="954F72" w:themeColor="followedHyperlink"/>
      <w:u w:val="single"/>
    </w:rPr>
  </w:style>
  <w:style w:type="paragraph" w:styleId="Legenda">
    <w:name w:val="caption"/>
    <w:basedOn w:val="Normal"/>
    <w:next w:val="Normal"/>
    <w:link w:val="LegendaChar"/>
    <w:uiPriority w:val="35"/>
    <w:unhideWhenUsed/>
    <w:qFormat/>
    <w:rsid w:val="00D948EC"/>
    <w:pPr>
      <w:spacing w:after="200" w:line="240" w:lineRule="auto"/>
    </w:pPr>
    <w:rPr>
      <w:i/>
      <w:iCs/>
      <w:color w:val="44546A" w:themeColor="text2"/>
      <w:sz w:val="18"/>
      <w:szCs w:val="18"/>
    </w:rPr>
  </w:style>
  <w:style w:type="table" w:styleId="Tabelacomgrade">
    <w:name w:val="Table Grid"/>
    <w:basedOn w:val="Tabela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E7639C"/>
    <w:pPr>
      <w:spacing w:before="240" w:after="240" w:line="360" w:lineRule="auto"/>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Fontepargpadro"/>
    <w:link w:val="NormalTCC"/>
    <w:rsid w:val="00E7639C"/>
    <w:rPr>
      <w:rFonts w:ascii="Times New Roman" w:hAnsi="Times New Roman"/>
      <w:sz w:val="24"/>
    </w:rPr>
  </w:style>
  <w:style w:type="character" w:customStyle="1" w:styleId="CitaoLongaChar">
    <w:name w:val="Citação Longa Char"/>
    <w:basedOn w:val="Fontepargpadro"/>
    <w:link w:val="CitaoLonga"/>
    <w:rsid w:val="004E0A4E"/>
    <w:rPr>
      <w:rFonts w:ascii="Times New Roman" w:hAnsi="Times New Roman" w:cs="Times New Roman"/>
      <w:sz w:val="20"/>
      <w:szCs w:val="24"/>
    </w:rPr>
  </w:style>
  <w:style w:type="paragraph" w:customStyle="1" w:styleId="LegendaTCC">
    <w:name w:val="LegendaTCC"/>
    <w:basedOn w:val="Legenda"/>
    <w:link w:val="LegendaTCCChar"/>
    <w:qFormat/>
    <w:rsid w:val="00A21CE9"/>
    <w:pPr>
      <w:spacing w:after="0" w:line="360" w:lineRule="auto"/>
      <w:jc w:val="both"/>
    </w:pPr>
    <w:rPr>
      <w:rFonts w:ascii="Times New Roman" w:hAnsi="Times New Roman"/>
      <w:i w:val="0"/>
      <w:color w:val="auto"/>
      <w:sz w:val="24"/>
    </w:rPr>
  </w:style>
  <w:style w:type="character" w:customStyle="1" w:styleId="LegendaChar">
    <w:name w:val="Legenda Char"/>
    <w:basedOn w:val="Fontepargpadro"/>
    <w:link w:val="Legenda"/>
    <w:uiPriority w:val="35"/>
    <w:rsid w:val="00545EB7"/>
    <w:rPr>
      <w:i/>
      <w:iCs/>
      <w:color w:val="44546A" w:themeColor="text2"/>
      <w:sz w:val="18"/>
      <w:szCs w:val="18"/>
    </w:rPr>
  </w:style>
  <w:style w:type="character" w:customStyle="1" w:styleId="LegendaTCCChar">
    <w:name w:val="LegendaTCC Char"/>
    <w:basedOn w:val="LegendaChar"/>
    <w:link w:val="LegendaTCC"/>
    <w:rsid w:val="00A21CE9"/>
    <w:rPr>
      <w:rFonts w:ascii="Times New Roman" w:hAnsi="Times New Roman"/>
      <w:i w:val="0"/>
      <w:iCs/>
      <w:color w:val="44546A" w:themeColor="text2"/>
      <w:sz w:val="24"/>
      <w:szCs w:val="18"/>
    </w:rPr>
  </w:style>
  <w:style w:type="paragraph" w:styleId="ndicedeilustra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fia"/>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fia"/>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Fontepargpadro"/>
    <w:link w:val="Livros"/>
    <w:rsid w:val="00C0480D"/>
    <w:rPr>
      <w:rFonts w:ascii="Times New Roman" w:hAnsi="Times New Roman" w:cs="Times New Roman"/>
      <w:b/>
      <w:bCs/>
      <w:noProof/>
      <w:sz w:val="24"/>
      <w:szCs w:val="24"/>
    </w:rPr>
  </w:style>
  <w:style w:type="character" w:customStyle="1" w:styleId="AutoresChar">
    <w:name w:val="Autores Char"/>
    <w:basedOn w:val="Fontepargpadro"/>
    <w:link w:val="Autores"/>
    <w:rsid w:val="00C0480D"/>
    <w:rPr>
      <w:rFonts w:ascii="Times New Roman" w:hAnsi="Times New Roman" w:cs="Times New Roman"/>
      <w:caps/>
      <w:noProof/>
      <w:sz w:val="24"/>
      <w:szCs w:val="24"/>
    </w:rPr>
  </w:style>
  <w:style w:type="paragraph" w:customStyle="1" w:styleId="bibliografia0">
    <w:name w:val="bibliografia"/>
    <w:basedOn w:val="Bibliografia"/>
    <w:link w:val="bibliografiaChar0"/>
    <w:qFormat/>
    <w:rsid w:val="00C36E45"/>
    <w:pPr>
      <w:spacing w:line="480" w:lineRule="auto"/>
      <w:jc w:val="both"/>
    </w:pPr>
    <w:rPr>
      <w:rFonts w:ascii="Times New Roman" w:hAnsi="Times New Roman"/>
      <w:noProof/>
      <w:sz w:val="24"/>
    </w:rPr>
  </w:style>
  <w:style w:type="character" w:customStyle="1" w:styleId="BibliografiaChar">
    <w:name w:val="Bibliografia Char"/>
    <w:basedOn w:val="Fontepargpadro"/>
    <w:link w:val="Bibliografia"/>
    <w:uiPriority w:val="37"/>
    <w:rsid w:val="00C36E45"/>
  </w:style>
  <w:style w:type="character" w:customStyle="1" w:styleId="bibliografiaChar0">
    <w:name w:val="bibliografia Char"/>
    <w:basedOn w:val="BibliografiaChar"/>
    <w:link w:val="bibliografia0"/>
    <w:rsid w:val="00C36E45"/>
    <w:rPr>
      <w:rFonts w:ascii="Times New Roman" w:hAnsi="Times New Roman"/>
      <w:noProof/>
      <w:sz w:val="24"/>
    </w:rPr>
  </w:style>
  <w:style w:type="paragraph" w:customStyle="1" w:styleId="ListadeFiguras">
    <w:name w:val="Lista de Figuras"/>
    <w:basedOn w:val="bibliografia0"/>
    <w:next w:val="bibliografia0"/>
    <w:link w:val="ListadeFigurasChar"/>
    <w:qFormat/>
    <w:rsid w:val="00415508"/>
    <w:pPr>
      <w:tabs>
        <w:tab w:val="right" w:leader="dot" w:pos="9061"/>
      </w:tabs>
    </w:pPr>
    <w:rPr>
      <w:caps/>
    </w:rPr>
  </w:style>
  <w:style w:type="character" w:customStyle="1" w:styleId="ListadeFigurasChar">
    <w:name w:val="Lista de Figuras Char"/>
    <w:basedOn w:val="bibliografiaChar0"/>
    <w:link w:val="ListadeFiguras"/>
    <w:rsid w:val="00415508"/>
    <w:rPr>
      <w:rFonts w:ascii="Times New Roman" w:hAnsi="Times New Roman"/>
      <w:caps/>
      <w:noProof/>
      <w:sz w:val="24"/>
    </w:rPr>
  </w:style>
  <w:style w:type="paragraph" w:styleId="Textodenotaderodap">
    <w:name w:val="footnote text"/>
    <w:basedOn w:val="Normal"/>
    <w:link w:val="TextodenotaderodapChar"/>
    <w:uiPriority w:val="99"/>
    <w:semiHidden/>
    <w:unhideWhenUsed/>
    <w:rsid w:val="0065769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657697"/>
    <w:rPr>
      <w:sz w:val="20"/>
      <w:szCs w:val="20"/>
    </w:rPr>
  </w:style>
  <w:style w:type="character" w:styleId="Refdenotaderodap">
    <w:name w:val="footnote reference"/>
    <w:basedOn w:val="Fontepargpadro"/>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hyperlink" Target="file:///C:\Users\pb7p\git\automatizacao-mysql\final-doc\AlexsandroMatias-final-doc.docx"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microsoft.com/office/2016/09/relationships/commentsIds" Target="commentsId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B5EC2E28-6B23-461E-A3F8-B5B699C7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Pages>
  <Words>4628</Words>
  <Characters>24992</Characters>
  <Application>Microsoft Office Word</Application>
  <DocSecurity>0</DocSecurity>
  <Lines>208</Lines>
  <Paragraphs>59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65</cp:revision>
  <cp:lastPrinted>2017-07-13T19:47:00Z</cp:lastPrinted>
  <dcterms:created xsi:type="dcterms:W3CDTF">2020-09-30T00:26:00Z</dcterms:created>
  <dcterms:modified xsi:type="dcterms:W3CDTF">2020-10-15T14:59:00Z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