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C4AF" w14:textId="1A08D28A" w:rsidR="0041557C" w:rsidRDefault="00E562F6" w:rsidP="00E562F6">
      <w:pPr>
        <w:jc w:val="both"/>
      </w:pPr>
      <w:r>
        <w:t>O professor montou um esquema em que cada fileira na vertical ficassem dois alunos que gostassem de P ou M e o restante da matéria oposta, quando o mesmo ausentou-se e retornou para turma, notou que essa proporção havia sido desfeita tendo duas fileiras com apenas 1 aluno com a matéria preferida, em uma fileira P e na outra M.</w:t>
      </w:r>
    </w:p>
    <w:sectPr w:rsidR="0041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67E5B"/>
    <w:rsid w:val="0041557C"/>
    <w:rsid w:val="00716AF1"/>
    <w:rsid w:val="008E298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3</cp:revision>
  <dcterms:created xsi:type="dcterms:W3CDTF">2023-07-24T20:19:00Z</dcterms:created>
  <dcterms:modified xsi:type="dcterms:W3CDTF">2023-07-24T21:14:00Z</dcterms:modified>
</cp:coreProperties>
</file>