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C7D30" w14:textId="77777777" w:rsidR="00DB2C57" w:rsidRDefault="00DB2C57" w:rsidP="00DB2C57">
      <w:pPr>
        <w:pStyle w:val="NormalWeb"/>
        <w:numPr>
          <w:ilvl w:val="0"/>
          <w:numId w:val="1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- 0001: Ao realizar o agendamento é necessário saber o tipo de serviço, identificação do profissional e nome do cliente;</w:t>
      </w:r>
    </w:p>
    <w:p w14:paraId="3A4B87D5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- 0002: Para realizar o cancelamento e/ou reagendamento, avisar com 3h de antecedência do horário marcado originalmente;</w:t>
      </w:r>
    </w:p>
    <w:p w14:paraId="7EA6D7B5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- 0003: Agendamentos serão feitos até as 18h, após esse horário não serão mais realizados os agendamentos;</w:t>
      </w:r>
    </w:p>
    <w:p w14:paraId="61AE3915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- 0004: Caso o cliente atrase 20 minutos do horário agendado, o mesmo perderá a reserva e entrará na fila por ordem de chegada no salão;</w:t>
      </w:r>
    </w:p>
    <w:p w14:paraId="73D0BE0E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- 0005: Após o corte de cabelo masculino, é realizado a lavagem do cabelo;</w:t>
      </w:r>
    </w:p>
    <w:p w14:paraId="2A1820B7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- 0006: Após o término do 2º corte, obrigatório realizar a limpeza de sua estação (varrer os cabelos do chão);</w:t>
      </w:r>
    </w:p>
    <w:p w14:paraId="7AABC93E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- 0007: No serviço de corte de cabelo Unissex, as toalhas só poderão ser utilizadas uma única vez;</w:t>
      </w:r>
    </w:p>
    <w:p w14:paraId="2B545BA4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- 0008: Caso o cliente tenha piolho, o mesmo não será atendido;</w:t>
      </w:r>
    </w:p>
    <w:p w14:paraId="5E4C6FD4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- 0009: Caso o profissional realize o serviço de forma errada, o cliente terá o desconto do serviço ou o serviço gratuito;</w:t>
      </w:r>
    </w:p>
    <w:p w14:paraId="356AFC45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- 0010: Após a realização do serviço (manicure e pedicure), é obrigatório esterilizar todo instrumentos utilizados;</w:t>
      </w:r>
    </w:p>
    <w:p w14:paraId="645CBE41" w14:textId="7AA36545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619BB">
        <w:rPr>
          <w:rFonts w:ascii="Arial" w:hAnsi="Arial" w:cs="Arial"/>
          <w:color w:val="000000" w:themeColor="text1"/>
        </w:rPr>
        <w:t>RN - 0011</w:t>
      </w:r>
      <w:r>
        <w:rPr>
          <w:rFonts w:ascii="Arial" w:hAnsi="Arial" w:cs="Arial"/>
          <w:color w:val="000000"/>
        </w:rPr>
        <w:t xml:space="preserve">: </w:t>
      </w:r>
      <w:r w:rsidR="002619BB">
        <w:rPr>
          <w:rFonts w:ascii="Arial" w:hAnsi="Arial" w:cs="Arial"/>
          <w:color w:val="000000"/>
        </w:rPr>
        <w:t>Caso o cliente tenha alguma patologia transmissível, o profissional de pedicure pode recusar o serviço</w:t>
      </w:r>
      <w:r>
        <w:rPr>
          <w:rFonts w:ascii="Arial" w:hAnsi="Arial" w:cs="Arial"/>
          <w:color w:val="000000"/>
        </w:rPr>
        <w:t>;</w:t>
      </w:r>
    </w:p>
    <w:p w14:paraId="54FB9FA0" w14:textId="688256E3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RN - 0012: O profissional do serviço de manicure e pedicure deverá sempre atender de luvas e </w:t>
      </w:r>
      <w:r>
        <w:rPr>
          <w:rFonts w:ascii="Arial" w:hAnsi="Arial" w:cs="Arial"/>
          <w:color w:val="000000"/>
        </w:rPr>
        <w:t>descartá-las</w:t>
      </w:r>
      <w:r>
        <w:rPr>
          <w:rFonts w:ascii="Arial" w:hAnsi="Arial" w:cs="Arial"/>
          <w:color w:val="000000"/>
        </w:rPr>
        <w:t xml:space="preserve"> após o serviço;</w:t>
      </w:r>
    </w:p>
    <w:p w14:paraId="54279910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- 0013: Para amolecer as cutículas dos pés e mãos, será necessário utilizar com produto próprio luvas e sacos plásticos descartáveis, não será permitido uso de bacias com água quente;</w:t>
      </w:r>
    </w:p>
    <w:p w14:paraId="0E27CFC9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- 0014: O profissional de podologia precisará reservar a sala para atendimento;</w:t>
      </w:r>
    </w:p>
    <w:p w14:paraId="285B04BF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- 0015: O profissional de podologia deve atender de luva e máscara;</w:t>
      </w:r>
    </w:p>
    <w:p w14:paraId="46D1EC1A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- 0016: Após cada consulta, o profissional de podologia deverá higienizar o local e ferramentas utilizadas;</w:t>
      </w:r>
    </w:p>
    <w:p w14:paraId="7E5B7DAE" w14:textId="616D4D48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619BB">
        <w:rPr>
          <w:rFonts w:ascii="Arial" w:hAnsi="Arial" w:cs="Arial"/>
          <w:color w:val="000000" w:themeColor="text1"/>
        </w:rPr>
        <w:lastRenderedPageBreak/>
        <w:t>RN - 0017</w:t>
      </w:r>
      <w:r>
        <w:rPr>
          <w:rFonts w:ascii="Arial" w:hAnsi="Arial" w:cs="Arial"/>
          <w:color w:val="000000"/>
        </w:rPr>
        <w:t xml:space="preserve">: </w:t>
      </w:r>
      <w:r w:rsidR="009436F4">
        <w:rPr>
          <w:rFonts w:ascii="Arial" w:hAnsi="Arial" w:cs="Arial"/>
          <w:color w:val="000000"/>
        </w:rPr>
        <w:t xml:space="preserve">As </w:t>
      </w:r>
      <w:r w:rsidR="009436F4">
        <w:rPr>
          <w:rFonts w:ascii="Arial" w:hAnsi="Arial" w:cs="Arial"/>
          <w:color w:val="000000"/>
        </w:rPr>
        <w:t>r</w:t>
      </w:r>
      <w:r w:rsidR="009436F4">
        <w:rPr>
          <w:rFonts w:ascii="Arial" w:hAnsi="Arial" w:cs="Arial"/>
          <w:color w:val="000000"/>
        </w:rPr>
        <w:t xml:space="preserve">egras e </w:t>
      </w:r>
      <w:r w:rsidR="009436F4">
        <w:rPr>
          <w:rFonts w:ascii="Arial" w:hAnsi="Arial" w:cs="Arial"/>
          <w:color w:val="000000"/>
        </w:rPr>
        <w:t>c</w:t>
      </w:r>
      <w:r w:rsidR="009436F4">
        <w:rPr>
          <w:rFonts w:ascii="Arial" w:hAnsi="Arial" w:cs="Arial"/>
          <w:color w:val="000000"/>
        </w:rPr>
        <w:t>ondições para os métodos de pagamento são condicionadas pelo proprietário</w:t>
      </w:r>
      <w:r>
        <w:rPr>
          <w:rFonts w:ascii="Arial" w:hAnsi="Arial" w:cs="Arial"/>
          <w:color w:val="000000"/>
        </w:rPr>
        <w:t>;</w:t>
      </w:r>
    </w:p>
    <w:p w14:paraId="16F16D0E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- 0018: Métodos de pagamentos aceitos de forma visível e legível;</w:t>
      </w:r>
    </w:p>
    <w:p w14:paraId="46F17AD7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- 0019: Antes de realizar a venda do produto verificar se o mesmo não está vencido;</w:t>
      </w:r>
    </w:p>
    <w:p w14:paraId="7395A341" w14:textId="77777777" w:rsidR="00CB0FB0" w:rsidRDefault="00CB0FB0"/>
    <w:sectPr w:rsidR="00CB0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7A3C"/>
    <w:multiLevelType w:val="multilevel"/>
    <w:tmpl w:val="2A3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57"/>
    <w:rsid w:val="002619BB"/>
    <w:rsid w:val="009436F4"/>
    <w:rsid w:val="00CB0FB0"/>
    <w:rsid w:val="00DB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77EA"/>
  <w15:chartTrackingRefBased/>
  <w15:docId w15:val="{C522D005-6749-4B53-B53A-6C2245AC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2</cp:revision>
  <dcterms:created xsi:type="dcterms:W3CDTF">2020-10-18T20:34:00Z</dcterms:created>
  <dcterms:modified xsi:type="dcterms:W3CDTF">2020-10-18T20:51:00Z</dcterms:modified>
</cp:coreProperties>
</file>