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A7" w:rsidRDefault="00AC3CE7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105410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AA7" w:rsidRDefault="005B6AA7">
      <w:pPr>
        <w:rPr>
          <w:lang w:val="es-CL"/>
        </w:rPr>
      </w:pPr>
    </w:p>
    <w:p w:rsidR="005B6AA7" w:rsidRDefault="005B6AA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596446" w:rsidRDefault="00596446">
      <w:pPr>
        <w:rPr>
          <w:sz w:val="40"/>
          <w:szCs w:val="40"/>
          <w:lang w:val="es-CL"/>
        </w:rPr>
      </w:pPr>
    </w:p>
    <w:p w:rsidR="0007272E" w:rsidRDefault="0007272E">
      <w:pPr>
        <w:rPr>
          <w:lang w:val="es-CL"/>
        </w:rPr>
      </w:pPr>
    </w:p>
    <w:p w:rsidR="00AC3CE7" w:rsidRPr="005F7F41" w:rsidRDefault="00AC3CE7" w:rsidP="00AC3CE7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AC3CE7" w:rsidRPr="005F7F41" w:rsidRDefault="00AC3CE7" w:rsidP="00AC3CE7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AC3CE7" w:rsidRPr="005F7F41" w:rsidRDefault="00DD4101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 xml:space="preserve">Dirección de </w:t>
      </w:r>
      <w:r w:rsidR="0007681E">
        <w:rPr>
          <w:color w:val="000000" w:themeColor="text1"/>
          <w:sz w:val="28"/>
          <w:szCs w:val="28"/>
          <w:lang w:val="es-CL"/>
        </w:rPr>
        <w:t>Recursos Humanos</w:t>
      </w:r>
    </w:p>
    <w:p w:rsidR="00AC3CE7" w:rsidRPr="005F7F41" w:rsidRDefault="0007681E" w:rsidP="00AC3CE7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Encargada</w:t>
      </w:r>
      <w:r w:rsidR="00AC3CE7">
        <w:rPr>
          <w:rFonts w:asciiTheme="minorHAnsi" w:hAnsiTheme="minorHAnsi"/>
          <w:color w:val="000000" w:themeColor="text1"/>
          <w:sz w:val="28"/>
          <w:szCs w:val="28"/>
          <w:lang w:val="es-CL"/>
        </w:rPr>
        <w:t>:</w:t>
      </w:r>
    </w:p>
    <w:p w:rsidR="00AC3CE7" w:rsidRPr="00571BD6" w:rsidRDefault="00AC3CE7" w:rsidP="00AC3CE7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07272E" w:rsidRDefault="00AC3CE7" w:rsidP="00AC3CE7">
      <w:pPr>
        <w:jc w:val="center"/>
        <w:rPr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4E269B" w:rsidRDefault="00AC3CE7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INTROCUCCIÓN</w:t>
      </w:r>
    </w:p>
    <w:p w:rsidR="00AC3CE7" w:rsidRPr="00934BF5" w:rsidRDefault="00AC3CE7" w:rsidP="00AC3CE7">
      <w:pPr>
        <w:spacing w:after="0" w:line="240" w:lineRule="auto"/>
        <w:jc w:val="center"/>
        <w:rPr>
          <w:lang w:val="es-CL"/>
        </w:rPr>
      </w:pPr>
    </w:p>
    <w:p w:rsidR="0025095D" w:rsidRPr="00934BF5" w:rsidRDefault="00AC3CE7" w:rsidP="00317D8B">
      <w:pPr>
        <w:spacing w:after="0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>:</w:t>
      </w:r>
    </w:p>
    <w:p w:rsidR="009C21AC" w:rsidRPr="00934BF5" w:rsidRDefault="009C21AC" w:rsidP="00317D8B">
      <w:pPr>
        <w:spacing w:after="0"/>
        <w:jc w:val="both"/>
        <w:rPr>
          <w:rFonts w:asciiTheme="minorHAnsi" w:hAnsiTheme="minorHAnsi"/>
          <w:lang w:val="es-CL"/>
        </w:rPr>
      </w:pPr>
    </w:p>
    <w:p w:rsidR="004E269B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>a la información que usted incluya</w:t>
      </w:r>
      <w:r w:rsidR="007A070C">
        <w:rPr>
          <w:rFonts w:asciiTheme="minorHAnsi" w:hAnsiTheme="minorHAnsi"/>
          <w:lang w:val="es-CL"/>
        </w:rPr>
        <w:t xml:space="preserve"> en las tablas</w:t>
      </w:r>
      <w:r w:rsidR="0037336F">
        <w:rPr>
          <w:rFonts w:asciiTheme="minorHAnsi" w:hAnsiTheme="minorHAnsi"/>
          <w:lang w:val="es-CL"/>
        </w:rPr>
        <w:t xml:space="preserve"> de insumo</w:t>
      </w:r>
      <w:r>
        <w:rPr>
          <w:rFonts w:asciiTheme="minorHAnsi" w:hAnsiTheme="minorHAnsi"/>
          <w:lang w:val="es-CL"/>
        </w:rPr>
        <w:t>, corresponde</w:t>
      </w:r>
      <w:r w:rsidR="00DD4101">
        <w:rPr>
          <w:rFonts w:asciiTheme="minorHAnsi" w:hAnsiTheme="minorHAnsi"/>
          <w:lang w:val="es-CL"/>
        </w:rPr>
        <w:t xml:space="preserve">rá a la realidad de su dirección </w:t>
      </w:r>
      <w:r>
        <w:rPr>
          <w:rFonts w:asciiTheme="minorHAnsi" w:hAnsiTheme="minorHAnsi"/>
          <w:lang w:val="es-CL"/>
        </w:rPr>
        <w:t xml:space="preserve">al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5D7E86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>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</w:t>
      </w:r>
      <w:r w:rsidR="00A032F5">
        <w:rPr>
          <w:rFonts w:asciiTheme="minorHAnsi" w:hAnsiTheme="minorHAnsi"/>
          <w:lang w:val="es-CL"/>
        </w:rPr>
        <w:t>, en el caso que corresponda</w:t>
      </w:r>
      <w:r>
        <w:rPr>
          <w:rFonts w:asciiTheme="minorHAnsi" w:hAnsiTheme="minorHAnsi"/>
          <w:lang w:val="es-CL"/>
        </w:rPr>
        <w:t>.</w:t>
      </w:r>
    </w:p>
    <w:p w:rsidR="007A070C" w:rsidRPr="00934BF5" w:rsidRDefault="007A070C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-El seguimiento de los ciclos será trimestralmente por lo que después de cada </w:t>
      </w:r>
      <w:r>
        <w:rPr>
          <w:lang w:val="es-CL"/>
        </w:rPr>
        <w:t xml:space="preserve">uno de estos  </w:t>
      </w:r>
      <w:r w:rsidRPr="00934BF5">
        <w:rPr>
          <w:lang w:val="es-CL"/>
        </w:rPr>
        <w:t>período</w:t>
      </w:r>
      <w:r>
        <w:rPr>
          <w:lang w:val="es-CL"/>
        </w:rPr>
        <w:t>s, deberá convocar  a los</w:t>
      </w:r>
      <w:r w:rsidR="00DD4101">
        <w:rPr>
          <w:lang w:val="es-CL"/>
        </w:rPr>
        <w:t>integrantes de su dirección</w:t>
      </w:r>
      <w:r>
        <w:rPr>
          <w:lang w:val="es-CL"/>
        </w:rPr>
        <w:t>,</w:t>
      </w:r>
      <w:r w:rsidRPr="00934BF5">
        <w:rPr>
          <w:lang w:val="es-CL"/>
        </w:rPr>
        <w:t xml:space="preserve"> para  hacer una evaluaci</w:t>
      </w:r>
      <w:r>
        <w:rPr>
          <w:lang w:val="es-CL"/>
        </w:rPr>
        <w:t>ón y revisión del plan de trabajo</w:t>
      </w:r>
      <w:r w:rsidRPr="00934BF5">
        <w:rPr>
          <w:lang w:val="es-CL"/>
        </w:rPr>
        <w:t xml:space="preserve"> de </w:t>
      </w:r>
      <w:r>
        <w:rPr>
          <w:lang w:val="es-CL"/>
        </w:rPr>
        <w:t xml:space="preserve">este </w:t>
      </w:r>
      <w:r w:rsidRPr="00934BF5">
        <w:rPr>
          <w:lang w:val="es-CL"/>
        </w:rPr>
        <w:t>ciclo de calidad.</w:t>
      </w:r>
    </w:p>
    <w:p w:rsidR="00CC2091" w:rsidRPr="00934BF5" w:rsidRDefault="001036B7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-Una </w:t>
      </w:r>
      <w:r w:rsidR="005D7E86">
        <w:rPr>
          <w:lang w:val="es-CL"/>
        </w:rPr>
        <w:t>vez actualizado el plan de trabajo</w:t>
      </w:r>
      <w:r w:rsidRPr="00934BF5">
        <w:rPr>
          <w:lang w:val="es-CL"/>
        </w:rPr>
        <w:t xml:space="preserve"> de su </w:t>
      </w:r>
      <w:r w:rsidR="00DD4101">
        <w:rPr>
          <w:lang w:val="es-CL"/>
        </w:rPr>
        <w:t>dirección</w:t>
      </w:r>
      <w:r w:rsidRPr="00934BF5">
        <w:rPr>
          <w:lang w:val="es-CL"/>
        </w:rPr>
        <w:t xml:space="preserve"> con el seguimiento  trimestral, usted debe e</w:t>
      </w:r>
      <w:r w:rsidR="0025095D" w:rsidRPr="00934BF5">
        <w:rPr>
          <w:lang w:val="es-CL"/>
        </w:rPr>
        <w:t xml:space="preserve">nviar </w:t>
      </w:r>
      <w:r w:rsidRPr="00934BF5">
        <w:rPr>
          <w:lang w:val="es-CL"/>
        </w:rPr>
        <w:t xml:space="preserve">su ciclo de calidad </w:t>
      </w:r>
      <w:r w:rsidR="0025095D" w:rsidRPr="00934BF5">
        <w:rPr>
          <w:lang w:val="es-CL"/>
        </w:rPr>
        <w:t xml:space="preserve">al Vicerrector  </w:t>
      </w:r>
      <w:r w:rsidR="00DD4101">
        <w:rPr>
          <w:lang w:val="es-CL"/>
        </w:rPr>
        <w:t>que corresponda</w:t>
      </w:r>
      <w:r w:rsidR="0025095D" w:rsidRPr="00934BF5">
        <w:rPr>
          <w:lang w:val="es-CL"/>
        </w:rPr>
        <w:t xml:space="preserve">, para que </w:t>
      </w:r>
      <w:r w:rsidRPr="00934BF5">
        <w:rPr>
          <w:lang w:val="es-CL"/>
        </w:rPr>
        <w:t xml:space="preserve">junto con los ciclos de las otras </w:t>
      </w:r>
      <w:r w:rsidR="00DD4101">
        <w:rPr>
          <w:lang w:val="es-CL"/>
        </w:rPr>
        <w:t>direcciones</w:t>
      </w:r>
      <w:r w:rsidRPr="00934BF5">
        <w:rPr>
          <w:lang w:val="es-CL"/>
        </w:rPr>
        <w:t xml:space="preserve">, </w:t>
      </w:r>
      <w:r w:rsidR="0025095D" w:rsidRPr="00934BF5">
        <w:rPr>
          <w:lang w:val="es-CL"/>
        </w:rPr>
        <w:t>sea</w:t>
      </w:r>
      <w:r w:rsidRPr="00934BF5">
        <w:rPr>
          <w:lang w:val="es-CL"/>
        </w:rPr>
        <w:t>n</w:t>
      </w:r>
      <w:r w:rsidR="0025095D" w:rsidRPr="00934BF5">
        <w:rPr>
          <w:lang w:val="es-CL"/>
        </w:rPr>
        <w:t xml:space="preserve"> discutido</w:t>
      </w:r>
      <w:r w:rsidRPr="00934BF5">
        <w:rPr>
          <w:lang w:val="es-CL"/>
        </w:rPr>
        <w:t xml:space="preserve">s </w:t>
      </w:r>
      <w:r w:rsidR="0025095D" w:rsidRPr="00934BF5">
        <w:rPr>
          <w:lang w:val="es-CL"/>
        </w:rPr>
        <w:t xml:space="preserve">cada trimestre en una sesión del consejo </w:t>
      </w:r>
      <w:r w:rsidR="00DD4101">
        <w:rPr>
          <w:lang w:val="es-CL"/>
        </w:rPr>
        <w:t>de la Vicerrectoría correspondiente</w:t>
      </w:r>
      <w:r w:rsidR="0025095D" w:rsidRPr="00934BF5">
        <w:rPr>
          <w:lang w:val="es-CL"/>
        </w:rPr>
        <w:t>.</w:t>
      </w:r>
    </w:p>
    <w:p w:rsidR="009C21AC" w:rsidRPr="00934BF5" w:rsidRDefault="009C21AC" w:rsidP="00317D8B">
      <w:pPr>
        <w:spacing w:after="0"/>
        <w:jc w:val="both"/>
        <w:rPr>
          <w:lang w:val="es-CL"/>
        </w:rPr>
      </w:pPr>
    </w:p>
    <w:p w:rsidR="00D01C7D" w:rsidRDefault="00CB1252" w:rsidP="00D01C7D">
      <w:p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Las tablas que debe llenar en</w:t>
      </w:r>
      <w:r w:rsidR="00D01C7D" w:rsidRPr="00934BF5">
        <w:rPr>
          <w:rFonts w:asciiTheme="minorHAnsi" w:hAnsiTheme="minorHAnsi"/>
          <w:b/>
          <w:lang w:val="es-CL"/>
        </w:rPr>
        <w:t xml:space="preserve"> este ciclo de calidad, son las siguientes:</w:t>
      </w:r>
    </w:p>
    <w:p w:rsidR="002B5CA2" w:rsidRPr="002B5CA2" w:rsidRDefault="008C3F6C" w:rsidP="00BB26B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Desafíos propios de la unidad que quedaron pendientes en el </w:t>
      </w:r>
      <w:r w:rsidRPr="004515D8">
        <w:rPr>
          <w:rFonts w:asciiTheme="minorHAnsi" w:hAnsiTheme="minorHAnsi"/>
          <w:lang w:val="es-CL"/>
        </w:rPr>
        <w:t>ciclo de cal</w:t>
      </w:r>
      <w:r>
        <w:rPr>
          <w:rFonts w:asciiTheme="minorHAnsi" w:hAnsiTheme="minorHAnsi"/>
          <w:lang w:val="es-CL"/>
        </w:rPr>
        <w:t>idad del año 2012</w:t>
      </w:r>
      <w:r w:rsidRPr="004515D8">
        <w:rPr>
          <w:rFonts w:asciiTheme="minorHAnsi" w:hAnsiTheme="minorHAnsi"/>
          <w:lang w:val="es-CL"/>
        </w:rPr>
        <w:t>,</w:t>
      </w:r>
      <w:r>
        <w:rPr>
          <w:rFonts w:asciiTheme="minorHAnsi" w:hAnsiTheme="minorHAnsi"/>
          <w:lang w:val="es-CL"/>
        </w:rPr>
        <w:t xml:space="preserve"> para luego incorporarlos en el plan de trabajo 2013</w:t>
      </w:r>
      <w:r w:rsidRPr="004515D8">
        <w:rPr>
          <w:rFonts w:asciiTheme="minorHAnsi" w:hAnsiTheme="minorHAnsi"/>
          <w:lang w:val="es-CL"/>
        </w:rPr>
        <w:t>.</w:t>
      </w:r>
    </w:p>
    <w:p w:rsidR="009C21AC" w:rsidRPr="00934BF5" w:rsidRDefault="00D73545" w:rsidP="002B5CA2">
      <w:pPr>
        <w:pStyle w:val="Prrafodelista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(Tabla N°1</w:t>
      </w:r>
      <w:r w:rsidR="008C3F6C" w:rsidRPr="004515D8">
        <w:rPr>
          <w:rFonts w:asciiTheme="minorHAnsi" w:hAnsiTheme="minorHAnsi"/>
          <w:b/>
          <w:lang w:val="es-CL"/>
        </w:rPr>
        <w:t>)</w:t>
      </w:r>
    </w:p>
    <w:p w:rsidR="008C3F6C" w:rsidRPr="008C3F6C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>lanes de mejora del informe de autoevaluación i</w:t>
      </w:r>
      <w:r w:rsidR="006F7797">
        <w:rPr>
          <w:rFonts w:asciiTheme="minorHAnsi" w:hAnsiTheme="minorHAnsi"/>
          <w:lang w:val="es-CL"/>
        </w:rPr>
        <w:t>nstitucional 2011, que son de</w:t>
      </w:r>
      <w:r w:rsidRPr="004515D8">
        <w:rPr>
          <w:rFonts w:asciiTheme="minorHAnsi" w:hAnsiTheme="minorHAnsi"/>
          <w:lang w:val="es-CL"/>
        </w:rPr>
        <w:t xml:space="preserve"> responsabilidad </w:t>
      </w:r>
      <w:r w:rsidR="006F7797">
        <w:rPr>
          <w:rFonts w:asciiTheme="minorHAnsi" w:hAnsiTheme="minorHAnsi"/>
          <w:lang w:val="es-CL"/>
        </w:rPr>
        <w:t>de la</w:t>
      </w:r>
      <w:r w:rsidR="006675EA">
        <w:rPr>
          <w:rFonts w:asciiTheme="minorHAnsi" w:hAnsiTheme="minorHAnsi"/>
          <w:lang w:val="es-CL"/>
        </w:rPr>
        <w:t xml:space="preserve"> dirección</w:t>
      </w:r>
      <w:r w:rsidRPr="004515D8">
        <w:rPr>
          <w:rFonts w:asciiTheme="minorHAnsi" w:hAnsiTheme="minorHAnsi"/>
          <w:lang w:val="es-CL"/>
        </w:rPr>
        <w:t>y evaluar el nivel de logro.</w:t>
      </w:r>
      <w:r w:rsidR="00D01C7D">
        <w:rPr>
          <w:rFonts w:asciiTheme="minorHAnsi" w:hAnsiTheme="minorHAnsi"/>
          <w:b/>
          <w:lang w:val="es-CL"/>
        </w:rPr>
        <w:t xml:space="preserve"> (Tabla Nº</w:t>
      </w:r>
      <w:r w:rsidR="00D73545">
        <w:rPr>
          <w:rFonts w:asciiTheme="minorHAnsi" w:hAnsiTheme="minorHAnsi"/>
          <w:b/>
          <w:lang w:val="es-CL"/>
        </w:rPr>
        <w:t>2</w:t>
      </w:r>
      <w:r w:rsidRPr="004515D8">
        <w:rPr>
          <w:rFonts w:asciiTheme="minorHAnsi" w:hAnsiTheme="minorHAnsi"/>
          <w:b/>
          <w:lang w:val="es-CL"/>
        </w:rPr>
        <w:t>)</w:t>
      </w:r>
    </w:p>
    <w:p w:rsidR="003D1AC6" w:rsidRPr="00D73545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M</w:t>
      </w:r>
      <w:r w:rsidRPr="004515D8">
        <w:rPr>
          <w:rFonts w:asciiTheme="minorHAnsi" w:hAnsiTheme="minorHAnsi"/>
          <w:lang w:val="es-CL"/>
        </w:rPr>
        <w:t>etas del cuadro de mando integral de la planificación estratégica 2012-2016,</w:t>
      </w:r>
      <w:r>
        <w:rPr>
          <w:rFonts w:asciiTheme="minorHAnsi" w:hAnsiTheme="minorHAnsi"/>
          <w:lang w:val="es-CL"/>
        </w:rPr>
        <w:t xml:space="preserve"> donde figuran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>como responsable</w:t>
      </w:r>
      <w:r>
        <w:rPr>
          <w:rFonts w:asciiTheme="minorHAnsi" w:hAnsiTheme="minorHAnsi"/>
          <w:lang w:val="es-CL"/>
        </w:rPr>
        <w:t>s</w:t>
      </w:r>
      <w:r w:rsidRPr="004515D8">
        <w:rPr>
          <w:rFonts w:asciiTheme="minorHAnsi" w:hAnsiTheme="minorHAnsi"/>
          <w:lang w:val="es-CL"/>
        </w:rPr>
        <w:t xml:space="preserve"> de estrategia o como fuente de información e identificar el nivel de logro. </w:t>
      </w:r>
      <w:r w:rsidR="006F7797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3</w:t>
      </w:r>
      <w:r w:rsidRPr="004515D8">
        <w:rPr>
          <w:rFonts w:asciiTheme="minorHAnsi" w:hAnsiTheme="minorHAnsi"/>
          <w:b/>
          <w:lang w:val="es-CL"/>
        </w:rPr>
        <w:t>)</w:t>
      </w:r>
    </w:p>
    <w:p w:rsidR="002B5CA2" w:rsidRPr="002B5CA2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A</w:t>
      </w:r>
      <w:r w:rsidRPr="004515D8">
        <w:rPr>
          <w:rFonts w:asciiTheme="minorHAnsi" w:hAnsiTheme="minorHAnsi"/>
          <w:lang w:val="es-CL"/>
        </w:rPr>
        <w:t xml:space="preserve">nálisis FODA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900069">
        <w:rPr>
          <w:rFonts w:asciiTheme="minorHAnsi" w:hAnsiTheme="minorHAnsi"/>
          <w:b/>
          <w:lang w:val="es-CL"/>
        </w:rPr>
        <w:t>4</w:t>
      </w:r>
      <w:r w:rsidRPr="004515D8">
        <w:rPr>
          <w:rFonts w:asciiTheme="minorHAnsi" w:hAnsiTheme="minorHAnsi"/>
          <w:b/>
          <w:lang w:val="es-CL"/>
        </w:rPr>
        <w:t>)</w:t>
      </w:r>
    </w:p>
    <w:p w:rsidR="003B18F2" w:rsidRPr="00934BF5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 xml:space="preserve">lan de </w:t>
      </w:r>
      <w:r>
        <w:rPr>
          <w:rFonts w:asciiTheme="minorHAnsi" w:hAnsiTheme="minorHAnsi"/>
          <w:lang w:val="es-CL"/>
        </w:rPr>
        <w:t>trabajo</w:t>
      </w:r>
      <w:r w:rsidRPr="004515D8">
        <w:rPr>
          <w:rFonts w:asciiTheme="minorHAnsi" w:hAnsiTheme="minorHAnsi"/>
          <w:lang w:val="es-CL"/>
        </w:rPr>
        <w:t xml:space="preserve">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 para el </w:t>
      </w:r>
      <w:r>
        <w:rPr>
          <w:rFonts w:asciiTheme="minorHAnsi" w:hAnsiTheme="minorHAnsi"/>
          <w:lang w:val="es-CL"/>
        </w:rPr>
        <w:t>año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900069">
        <w:rPr>
          <w:rFonts w:asciiTheme="minorHAnsi" w:hAnsiTheme="minorHAnsi"/>
          <w:b/>
          <w:lang w:val="es-CL"/>
        </w:rPr>
        <w:t>5</w:t>
      </w:r>
      <w:r w:rsidRPr="004515D8">
        <w:rPr>
          <w:rFonts w:asciiTheme="minorHAnsi" w:hAnsiTheme="minorHAnsi"/>
          <w:b/>
          <w:lang w:val="es-CL"/>
        </w:rPr>
        <w:t>)</w:t>
      </w:r>
    </w:p>
    <w:p w:rsidR="00B17AFD" w:rsidRPr="00C21475" w:rsidRDefault="002B5CA2" w:rsidP="00596446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</w:rPr>
        <w:t>S</w:t>
      </w:r>
      <w:r w:rsidRPr="004515D8">
        <w:rPr>
          <w:rFonts w:asciiTheme="minorHAnsi" w:hAnsiTheme="minorHAnsi"/>
        </w:rPr>
        <w:t xml:space="preserve">eguimiento </w:t>
      </w:r>
      <w:r>
        <w:rPr>
          <w:rFonts w:asciiTheme="minorHAnsi" w:hAnsiTheme="minorHAnsi"/>
        </w:rPr>
        <w:t xml:space="preserve">trimestral </w:t>
      </w:r>
      <w:r w:rsidRPr="004515D8">
        <w:rPr>
          <w:rFonts w:asciiTheme="minorHAnsi" w:hAnsiTheme="minorHAnsi"/>
        </w:rPr>
        <w:t xml:space="preserve">del Plan </w:t>
      </w:r>
      <w:r>
        <w:rPr>
          <w:rFonts w:asciiTheme="minorHAnsi" w:hAnsiTheme="minorHAnsi"/>
        </w:rPr>
        <w:t xml:space="preserve">de trabajo de la </w:t>
      </w:r>
      <w:r w:rsidR="006675EA">
        <w:rPr>
          <w:rFonts w:asciiTheme="minorHAnsi" w:hAnsiTheme="minorHAnsi"/>
        </w:rPr>
        <w:t>dirección</w:t>
      </w:r>
      <w:r w:rsidRPr="004515D8">
        <w:rPr>
          <w:rFonts w:asciiTheme="minorHAnsi" w:hAnsiTheme="minorHAnsi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</w:t>
      </w:r>
      <w:r w:rsidR="00900069">
        <w:rPr>
          <w:rFonts w:asciiTheme="minorHAnsi" w:hAnsiTheme="minorHAnsi"/>
          <w:b/>
          <w:lang w:val="es-CL"/>
        </w:rPr>
        <w:t>6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Default="00D73545" w:rsidP="00D73545">
      <w:pPr>
        <w:jc w:val="both"/>
        <w:rPr>
          <w:lang w:val="es-CL"/>
        </w:rPr>
      </w:pPr>
    </w:p>
    <w:p w:rsidR="006675EA" w:rsidRDefault="006675EA" w:rsidP="00D73545">
      <w:pPr>
        <w:jc w:val="both"/>
        <w:rPr>
          <w:lang w:val="es-CL"/>
        </w:rPr>
      </w:pPr>
    </w:p>
    <w:p w:rsidR="006675EA" w:rsidRPr="00D73545" w:rsidRDefault="006675EA" w:rsidP="00D73545">
      <w:pPr>
        <w:jc w:val="both"/>
        <w:rPr>
          <w:lang w:val="es-CL"/>
        </w:rPr>
      </w:pPr>
    </w:p>
    <w:p w:rsidR="00603ADD" w:rsidRDefault="00603ADD" w:rsidP="00787153">
      <w:pPr>
        <w:spacing w:after="0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5B6AA7" w:rsidRPr="005B6AA7" w:rsidRDefault="002B5CA2" w:rsidP="00787153">
      <w:pPr>
        <w:spacing w:after="0"/>
        <w:jc w:val="center"/>
        <w:rPr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317D8B" w:rsidRDefault="00B664C3" w:rsidP="00B478CD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45720</wp:posOffset>
            </wp:positionV>
            <wp:extent cx="8258175" cy="4781550"/>
            <wp:effectExtent l="19050" t="0" r="28575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5A22CD" w:rsidRDefault="005A22CD" w:rsidP="00B478CD">
      <w:pPr>
        <w:rPr>
          <w:rFonts w:asciiTheme="minorHAnsi" w:hAnsiTheme="minorHAnsi"/>
          <w:b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7E63CF" w:rsidRDefault="007E63C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4558F" w:rsidRPr="00970DC3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64558F" w:rsidRPr="00E44FC8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64558F" w:rsidRDefault="001A6274" w:rsidP="0064558F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 w:rsidRPr="001A6274">
        <w:rPr>
          <w:noProof/>
        </w:rPr>
        <w:pict>
          <v:roundrect id="Rectángulo redondeado 3" o:spid="_x0000_s1026" style="position:absolute;margin-left:197.8pt;margin-top:5.75pt;width:336pt;height:219.35pt;z-index:251664384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2" o:title="" recolor="t" rotate="t" type="frame"/>
          </v:roundrect>
        </w:pict>
      </w:r>
    </w:p>
    <w:p w:rsidR="0064558F" w:rsidRDefault="0064558F" w:rsidP="0064558F">
      <w:pPr>
        <w:rPr>
          <w:rFonts w:asciiTheme="minorHAnsi" w:hAnsiTheme="minorHAnsi"/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F5597D" w:rsidRDefault="00C2147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N°1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F5597D"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>
        <w:rPr>
          <w:rFonts w:asciiTheme="minorHAnsi" w:hAnsiTheme="minorHAnsi"/>
          <w:b/>
          <w:color w:val="000000" w:themeColor="text1"/>
          <w:lang w:val="es-CL"/>
        </w:rPr>
        <w:t xml:space="preserve"> DE LA </w:t>
      </w:r>
      <w:r w:rsidR="00AF0B98">
        <w:rPr>
          <w:rFonts w:asciiTheme="minorHAnsi" w:hAnsiTheme="minorHAnsi"/>
          <w:b/>
          <w:color w:val="000000" w:themeColor="text1"/>
          <w:lang w:val="es-CL"/>
        </w:rPr>
        <w:t>DIRECCIÓN</w:t>
      </w:r>
      <w:r w:rsidR="00F5597D">
        <w:rPr>
          <w:rFonts w:asciiTheme="minorHAnsi" w:hAnsiTheme="minorHAnsi"/>
          <w:b/>
          <w:color w:val="000000" w:themeColor="text1"/>
          <w:lang w:val="es-CL"/>
        </w:rPr>
        <w:t>QUE QUEDARON PENDIENTES EN EL CICLO DE CALIDAD DEL AÑO 2012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/>
      </w:tblPr>
      <w:tblGrid>
        <w:gridCol w:w="6804"/>
        <w:gridCol w:w="7088"/>
      </w:tblGrid>
      <w:tr w:rsidR="00F5597D" w:rsidRPr="004515D8" w:rsidTr="00D01C7D">
        <w:tc>
          <w:tcPr>
            <w:tcW w:w="6804" w:type="dxa"/>
            <w:shd w:val="clear" w:color="auto" w:fill="8DB3E2" w:themeFill="text2" w:themeFillTint="66"/>
          </w:tcPr>
          <w:p w:rsidR="00F5597D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5597D" w:rsidRPr="004515D8" w:rsidRDefault="00F5597D" w:rsidP="00F5597D">
      <w:pPr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8E5CF4" w:rsidRPr="00F5597D" w:rsidRDefault="008E5CF4" w:rsidP="008E5CF4">
      <w:pPr>
        <w:rPr>
          <w:b/>
          <w:lang w:val="es-CL"/>
        </w:rPr>
      </w:pPr>
    </w:p>
    <w:p w:rsidR="00F059BB" w:rsidRDefault="00F059BB" w:rsidP="00B478CD">
      <w:pPr>
        <w:rPr>
          <w:rFonts w:asciiTheme="minorHAnsi" w:hAnsiTheme="minorHAnsi"/>
          <w:b/>
        </w:rPr>
      </w:pPr>
    </w:p>
    <w:p w:rsidR="001D66D3" w:rsidRDefault="001D66D3" w:rsidP="00B478CD">
      <w:pPr>
        <w:rPr>
          <w:rFonts w:asciiTheme="minorHAnsi" w:hAnsiTheme="minorHAnsi"/>
          <w:b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F5597D" w:rsidRDefault="00DD287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lang w:val="es-CL"/>
        </w:rPr>
        <w:t>TABLA N°2</w:t>
      </w:r>
      <w:r w:rsidR="00F5597D" w:rsidRPr="004515D8">
        <w:rPr>
          <w:rFonts w:asciiTheme="minorHAnsi" w:hAnsiTheme="minorHAnsi"/>
          <w:b/>
          <w:lang w:val="es-CL"/>
        </w:rPr>
        <w:t xml:space="preserve">: 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F5597D" w:rsidRPr="00566A99" w:rsidRDefault="00F5597D" w:rsidP="00F5597D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DA037C" w:rsidRPr="00934BF5" w:rsidRDefault="00F5597D" w:rsidP="00F5597D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886" w:type="pct"/>
        <w:tblLook w:val="04A0"/>
      </w:tblPr>
      <w:tblGrid>
        <w:gridCol w:w="2629"/>
        <w:gridCol w:w="2865"/>
        <w:gridCol w:w="3119"/>
        <w:gridCol w:w="3119"/>
        <w:gridCol w:w="1277"/>
        <w:gridCol w:w="1274"/>
      </w:tblGrid>
      <w:tr w:rsidR="0007681E" w:rsidRPr="003621E5" w:rsidTr="0007681E">
        <w:trPr>
          <w:cnfStyle w:val="100000000000"/>
          <w:trHeight w:val="340"/>
        </w:trPr>
        <w:tc>
          <w:tcPr>
            <w:cnfStyle w:val="001000000000"/>
            <w:tcW w:w="920" w:type="pct"/>
            <w:shd w:val="clear" w:color="auto" w:fill="8DB3E2" w:themeFill="text2" w:themeFillTint="66"/>
          </w:tcPr>
          <w:p w:rsidR="0007681E" w:rsidRPr="003621E5" w:rsidRDefault="0007681E" w:rsidP="0007681E">
            <w:pPr>
              <w:spacing w:after="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Aspecto a Mejorar</w:t>
            </w:r>
          </w:p>
        </w:tc>
        <w:tc>
          <w:tcPr>
            <w:tcW w:w="1003" w:type="pct"/>
            <w:shd w:val="clear" w:color="auto" w:fill="8DB3E2" w:themeFill="text2" w:themeFillTint="66"/>
          </w:tcPr>
          <w:p w:rsidR="0007681E" w:rsidRPr="003621E5" w:rsidRDefault="0007681E" w:rsidP="0007681E">
            <w:pPr>
              <w:spacing w:after="0"/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Acciones</w:t>
            </w:r>
          </w:p>
        </w:tc>
        <w:tc>
          <w:tcPr>
            <w:tcW w:w="1092" w:type="pct"/>
            <w:shd w:val="clear" w:color="auto" w:fill="8DB3E2" w:themeFill="text2" w:themeFillTint="66"/>
          </w:tcPr>
          <w:p w:rsidR="0007681E" w:rsidRPr="003621E5" w:rsidRDefault="0007681E" w:rsidP="0007681E">
            <w:pPr>
              <w:spacing w:after="0"/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Metas</w:t>
            </w:r>
          </w:p>
        </w:tc>
        <w:tc>
          <w:tcPr>
            <w:tcW w:w="1092" w:type="pct"/>
            <w:shd w:val="clear" w:color="auto" w:fill="8DB3E2" w:themeFill="text2" w:themeFillTint="66"/>
          </w:tcPr>
          <w:p w:rsidR="0007681E" w:rsidRPr="003621E5" w:rsidRDefault="0007681E" w:rsidP="0007681E">
            <w:pPr>
              <w:spacing w:after="0"/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Indicador de Logro</w:t>
            </w:r>
          </w:p>
        </w:tc>
        <w:tc>
          <w:tcPr>
            <w:tcW w:w="447" w:type="pct"/>
            <w:shd w:val="clear" w:color="auto" w:fill="8DB3E2" w:themeFill="text2" w:themeFillTint="66"/>
          </w:tcPr>
          <w:p w:rsidR="0007681E" w:rsidRPr="003621E5" w:rsidRDefault="0007681E" w:rsidP="0007681E">
            <w:pPr>
              <w:spacing w:after="0"/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Plazo</w:t>
            </w:r>
          </w:p>
        </w:tc>
        <w:tc>
          <w:tcPr>
            <w:tcW w:w="446" w:type="pct"/>
            <w:shd w:val="clear" w:color="auto" w:fill="8DB3E2" w:themeFill="text2" w:themeFillTint="66"/>
          </w:tcPr>
          <w:p w:rsidR="0007681E" w:rsidRPr="003621E5" w:rsidRDefault="0007681E" w:rsidP="0007681E">
            <w:pPr>
              <w:spacing w:after="0"/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3621E5">
              <w:rPr>
                <w:rFonts w:asciiTheme="minorHAnsi" w:hAnsiTheme="minorHAnsi" w:cs="Calibri"/>
                <w:sz w:val="20"/>
                <w:szCs w:val="20"/>
              </w:rPr>
              <w:t>Nivel de Logro</w:t>
            </w:r>
          </w:p>
        </w:tc>
      </w:tr>
      <w:tr w:rsidR="0007681E" w:rsidRPr="004E53F2" w:rsidTr="0007681E">
        <w:trPr>
          <w:cnfStyle w:val="000000100000"/>
          <w:trHeight w:val="340"/>
        </w:trPr>
        <w:tc>
          <w:tcPr>
            <w:cnfStyle w:val="001000000000"/>
            <w:tcW w:w="920" w:type="pct"/>
            <w:vMerge w:val="restart"/>
          </w:tcPr>
          <w:p w:rsidR="0007681E" w:rsidRPr="004E53F2" w:rsidRDefault="0007681E" w:rsidP="0007681E">
            <w:pPr>
              <w:pStyle w:val="Prrafodelista"/>
              <w:ind w:left="0"/>
              <w:rPr>
                <w:rFonts w:asciiTheme="minorHAnsi" w:hAnsiTheme="minorHAnsi" w:cs="Calibri"/>
                <w:b w:val="0"/>
                <w:color w:val="000000"/>
              </w:rPr>
            </w:pPr>
            <w:r w:rsidRPr="004E53F2">
              <w:rPr>
                <w:rFonts w:asciiTheme="minorHAnsi" w:hAnsiTheme="minorHAnsi"/>
                <w:b w:val="0"/>
              </w:rPr>
              <w:t xml:space="preserve">Evaluación permanente para fortalecer el Sistema de Control y Aseguramiento de la Calidad para la instalación de una cultura de Calidad </w:t>
            </w:r>
          </w:p>
        </w:tc>
        <w:tc>
          <w:tcPr>
            <w:tcW w:w="1003" w:type="pct"/>
          </w:tcPr>
          <w:p w:rsidR="0007681E" w:rsidRPr="004E53F2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Iniciar la aplicación del Sistema de aseguramiento de la Calidad</w:t>
            </w:r>
          </w:p>
        </w:tc>
        <w:tc>
          <w:tcPr>
            <w:tcW w:w="1092" w:type="pct"/>
          </w:tcPr>
          <w:p w:rsidR="0007681E" w:rsidRPr="004E53F2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Que el 100% de las unidades inicien la aplicación del sistema  aseguramiento de la Calidad</w:t>
            </w:r>
          </w:p>
        </w:tc>
        <w:tc>
          <w:tcPr>
            <w:tcW w:w="1092" w:type="pct"/>
          </w:tcPr>
          <w:p w:rsidR="0007681E" w:rsidRPr="004E53F2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% de unidades que iniciaron la aplicación del sistema, con informe entregado</w:t>
            </w:r>
          </w:p>
        </w:tc>
        <w:tc>
          <w:tcPr>
            <w:tcW w:w="447" w:type="pct"/>
          </w:tcPr>
          <w:p w:rsidR="0007681E" w:rsidRPr="004E53F2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highlight w:val="yellow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Diciembre del 2010</w:t>
            </w:r>
          </w:p>
        </w:tc>
        <w:tc>
          <w:tcPr>
            <w:tcW w:w="446" w:type="pct"/>
          </w:tcPr>
          <w:p w:rsidR="0007681E" w:rsidRPr="004E53F2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07681E" w:rsidRPr="004E53F2" w:rsidTr="0007681E">
        <w:trPr>
          <w:cnfStyle w:val="000000010000"/>
          <w:trHeight w:val="340"/>
        </w:trPr>
        <w:tc>
          <w:tcPr>
            <w:cnfStyle w:val="001000000000"/>
            <w:tcW w:w="920" w:type="pct"/>
            <w:vMerge/>
          </w:tcPr>
          <w:p w:rsidR="0007681E" w:rsidRPr="004E53F2" w:rsidRDefault="0007681E" w:rsidP="0007681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03" w:type="pct"/>
          </w:tcPr>
          <w:p w:rsidR="0007681E" w:rsidRPr="004E53F2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Realizar el seguimiento de la instalación del SCAC</w:t>
            </w:r>
          </w:p>
        </w:tc>
        <w:tc>
          <w:tcPr>
            <w:tcW w:w="1092" w:type="pct"/>
          </w:tcPr>
          <w:p w:rsidR="0007681E" w:rsidRPr="004E53F2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Una reunión mensual realizada, de revisión del plan propuesto por unidad</w:t>
            </w:r>
          </w:p>
        </w:tc>
        <w:tc>
          <w:tcPr>
            <w:tcW w:w="1092" w:type="pct"/>
          </w:tcPr>
          <w:p w:rsidR="0007681E" w:rsidRPr="004E53F2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N° de reuniones de revisión realizada</w:t>
            </w:r>
          </w:p>
        </w:tc>
        <w:tc>
          <w:tcPr>
            <w:tcW w:w="447" w:type="pct"/>
          </w:tcPr>
          <w:p w:rsidR="0007681E" w:rsidRPr="004E53F2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Mensual</w:t>
            </w:r>
          </w:p>
        </w:tc>
        <w:tc>
          <w:tcPr>
            <w:tcW w:w="446" w:type="pct"/>
          </w:tcPr>
          <w:p w:rsidR="0007681E" w:rsidRPr="004E53F2" w:rsidRDefault="0007681E" w:rsidP="0007681E">
            <w:pPr>
              <w:cnfStyle w:val="000000010000"/>
              <w:rPr>
                <w:rFonts w:asciiTheme="minorHAnsi" w:hAnsiTheme="minorHAnsi"/>
              </w:rPr>
            </w:pPr>
          </w:p>
        </w:tc>
      </w:tr>
      <w:tr w:rsidR="0007681E" w:rsidRPr="004E53F2" w:rsidTr="0007681E">
        <w:trPr>
          <w:cnfStyle w:val="000000100000"/>
          <w:trHeight w:val="340"/>
        </w:trPr>
        <w:tc>
          <w:tcPr>
            <w:cnfStyle w:val="001000000000"/>
            <w:tcW w:w="920" w:type="pct"/>
            <w:vMerge/>
          </w:tcPr>
          <w:p w:rsidR="0007681E" w:rsidRPr="004E53F2" w:rsidRDefault="0007681E" w:rsidP="0007681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03" w:type="pct"/>
          </w:tcPr>
          <w:p w:rsidR="0007681E" w:rsidRPr="004E53F2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Evaluar la instalación del SCAC</w:t>
            </w:r>
          </w:p>
        </w:tc>
        <w:tc>
          <w:tcPr>
            <w:tcW w:w="1092" w:type="pct"/>
          </w:tcPr>
          <w:p w:rsidR="0007681E" w:rsidRPr="004E53F2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Una reunión semestral de autoevaluación de la instalación del modelo</w:t>
            </w:r>
          </w:p>
        </w:tc>
        <w:tc>
          <w:tcPr>
            <w:tcW w:w="1092" w:type="pct"/>
          </w:tcPr>
          <w:p w:rsidR="0007681E" w:rsidRPr="004E53F2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N° de reuniones semestrales realizada</w:t>
            </w:r>
          </w:p>
        </w:tc>
        <w:tc>
          <w:tcPr>
            <w:tcW w:w="447" w:type="pct"/>
          </w:tcPr>
          <w:p w:rsidR="0007681E" w:rsidRPr="004E53F2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Semestral</w:t>
            </w:r>
          </w:p>
        </w:tc>
        <w:tc>
          <w:tcPr>
            <w:tcW w:w="446" w:type="pct"/>
          </w:tcPr>
          <w:p w:rsidR="0007681E" w:rsidRPr="004E53F2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07681E" w:rsidRPr="004E53F2" w:rsidTr="0007681E">
        <w:trPr>
          <w:cnfStyle w:val="000000010000"/>
          <w:trHeight w:val="1566"/>
        </w:trPr>
        <w:tc>
          <w:tcPr>
            <w:cnfStyle w:val="001000000000"/>
            <w:tcW w:w="920" w:type="pct"/>
          </w:tcPr>
          <w:p w:rsidR="0007681E" w:rsidRPr="004E53F2" w:rsidRDefault="0007681E" w:rsidP="003E1C40">
            <w:pPr>
              <w:pStyle w:val="Prrafodelista"/>
              <w:tabs>
                <w:tab w:val="left" w:pos="709"/>
              </w:tabs>
              <w:ind w:left="0"/>
              <w:rPr>
                <w:rFonts w:asciiTheme="minorHAnsi" w:hAnsiTheme="minorHAnsi"/>
                <w:b w:val="0"/>
              </w:rPr>
            </w:pPr>
            <w:r w:rsidRPr="004E53F2">
              <w:rPr>
                <w:rFonts w:asciiTheme="minorHAnsi" w:hAnsiTheme="minorHAnsi"/>
                <w:b w:val="0"/>
              </w:rPr>
              <w:t>Fortalecer los procedimientos del sistema de control y aseguramiento de la Calidad (SCAC)</w:t>
            </w:r>
          </w:p>
        </w:tc>
        <w:tc>
          <w:tcPr>
            <w:tcW w:w="1003" w:type="pct"/>
          </w:tcPr>
          <w:p w:rsidR="0007681E" w:rsidRPr="004E53F2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/>
                <w:b w:val="0"/>
                <w:sz w:val="22"/>
                <w:szCs w:val="22"/>
              </w:rPr>
              <w:t xml:space="preserve">Realizar seguimiento de los planes de mejora de las unidades </w:t>
            </w:r>
          </w:p>
          <w:p w:rsidR="0007681E" w:rsidRPr="004E53F2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092" w:type="pct"/>
          </w:tcPr>
          <w:p w:rsidR="0007681E" w:rsidRPr="004E53F2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/>
                <w:b w:val="0"/>
                <w:sz w:val="22"/>
                <w:szCs w:val="22"/>
              </w:rPr>
              <w:t>Seguimiento al 100% de los planes  de las unidades realizado.</w:t>
            </w:r>
          </w:p>
        </w:tc>
        <w:tc>
          <w:tcPr>
            <w:tcW w:w="1092" w:type="pct"/>
          </w:tcPr>
          <w:p w:rsidR="0007681E" w:rsidRPr="004E53F2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 de planes de mejora con seguimiento realizado </w:t>
            </w:r>
          </w:p>
        </w:tc>
        <w:tc>
          <w:tcPr>
            <w:tcW w:w="447" w:type="pct"/>
          </w:tcPr>
          <w:p w:rsidR="0007681E" w:rsidRPr="004E53F2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E53F2">
              <w:rPr>
                <w:rFonts w:asciiTheme="minorHAnsi" w:hAnsiTheme="minorHAnsi"/>
                <w:b w:val="0"/>
                <w:sz w:val="22"/>
                <w:szCs w:val="22"/>
              </w:rPr>
              <w:t xml:space="preserve">Marzo a Diciembre </w:t>
            </w:r>
          </w:p>
        </w:tc>
        <w:tc>
          <w:tcPr>
            <w:tcW w:w="446" w:type="pct"/>
          </w:tcPr>
          <w:p w:rsidR="0007681E" w:rsidRPr="004E53F2" w:rsidRDefault="0007681E" w:rsidP="0007681E">
            <w:pPr>
              <w:spacing w:after="0"/>
              <w:cnfStyle w:val="000000010000"/>
              <w:rPr>
                <w:rFonts w:asciiTheme="minorHAnsi" w:hAnsiTheme="minorHAnsi" w:cs="Calibri"/>
              </w:rPr>
            </w:pPr>
          </w:p>
        </w:tc>
      </w:tr>
      <w:tr w:rsidR="0007681E" w:rsidRPr="004E53F2" w:rsidTr="0007681E">
        <w:trPr>
          <w:cnfStyle w:val="000000100000"/>
          <w:trHeight w:val="780"/>
        </w:trPr>
        <w:tc>
          <w:tcPr>
            <w:cnfStyle w:val="001000000000"/>
            <w:tcW w:w="920" w:type="pct"/>
            <w:vMerge w:val="restart"/>
          </w:tcPr>
          <w:p w:rsidR="0007681E" w:rsidRPr="003732DE" w:rsidRDefault="0007681E" w:rsidP="0007681E">
            <w:pPr>
              <w:spacing w:after="0" w:line="240" w:lineRule="auto"/>
              <w:rPr>
                <w:rFonts w:asciiTheme="minorHAnsi" w:hAnsiTheme="minorHAnsi" w:cs="Calibri"/>
                <w:b w:val="0"/>
                <w:color w:val="000000"/>
              </w:rPr>
            </w:pPr>
            <w:r w:rsidRPr="003732DE">
              <w:rPr>
                <w:rFonts w:asciiTheme="minorHAnsi" w:hAnsiTheme="minorHAnsi"/>
                <w:b w:val="0"/>
              </w:rPr>
              <w:t>Inducción al personal sobre políticas de contratación</w:t>
            </w:r>
          </w:p>
        </w:tc>
        <w:tc>
          <w:tcPr>
            <w:tcW w:w="1003" w:type="pct"/>
          </w:tcPr>
          <w:p w:rsidR="0007681E" w:rsidRPr="003732DE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3732DE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Socializar la normativa vigente sobre contratación entre los docentes</w:t>
            </w:r>
          </w:p>
        </w:tc>
        <w:tc>
          <w:tcPr>
            <w:tcW w:w="1092" w:type="pct"/>
          </w:tcPr>
          <w:p w:rsidR="0007681E" w:rsidRPr="003732DE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32DE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 xml:space="preserve">90% de los docentes informados por medio de jornadas de socialización </w:t>
            </w:r>
          </w:p>
        </w:tc>
        <w:tc>
          <w:tcPr>
            <w:tcW w:w="1092" w:type="pct"/>
          </w:tcPr>
          <w:p w:rsidR="0007681E" w:rsidRPr="003732DE" w:rsidRDefault="0007681E" w:rsidP="0007681E">
            <w:pPr>
              <w:spacing w:after="0" w:line="240" w:lineRule="auto"/>
              <w:cnfStyle w:val="000000100000"/>
              <w:rPr>
                <w:rFonts w:asciiTheme="minorHAnsi" w:hAnsiTheme="minorHAnsi"/>
              </w:rPr>
            </w:pPr>
            <w:r w:rsidRPr="003732DE">
              <w:rPr>
                <w:rFonts w:asciiTheme="minorHAnsi" w:hAnsiTheme="minorHAnsi" w:cs="Calibri"/>
                <w:color w:val="000000"/>
                <w:lang w:val="es-MX"/>
              </w:rPr>
              <w:t xml:space="preserve">% de docentes que participan en jornadas de socialización </w:t>
            </w:r>
          </w:p>
        </w:tc>
        <w:tc>
          <w:tcPr>
            <w:tcW w:w="447" w:type="pct"/>
          </w:tcPr>
          <w:p w:rsidR="0007681E" w:rsidRPr="003732DE" w:rsidRDefault="00166911" w:rsidP="00166911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Enero -mayo de cada año</w:t>
            </w:r>
          </w:p>
        </w:tc>
        <w:tc>
          <w:tcPr>
            <w:tcW w:w="446" w:type="pct"/>
            <w:vMerge w:val="restart"/>
          </w:tcPr>
          <w:p w:rsidR="0007681E" w:rsidRPr="004E53F2" w:rsidRDefault="0007681E" w:rsidP="0007681E">
            <w:pPr>
              <w:spacing w:after="0"/>
              <w:cnfStyle w:val="000000100000"/>
              <w:rPr>
                <w:rFonts w:asciiTheme="minorHAnsi" w:hAnsiTheme="minorHAnsi" w:cs="Calibri"/>
              </w:rPr>
            </w:pPr>
          </w:p>
        </w:tc>
      </w:tr>
      <w:tr w:rsidR="0007681E" w:rsidRPr="004E53F2" w:rsidTr="0007681E">
        <w:trPr>
          <w:cnfStyle w:val="000000010000"/>
          <w:trHeight w:val="780"/>
        </w:trPr>
        <w:tc>
          <w:tcPr>
            <w:cnfStyle w:val="001000000000"/>
            <w:tcW w:w="920" w:type="pct"/>
            <w:vMerge/>
            <w:shd w:val="clear" w:color="auto" w:fill="D3DFEE" w:themeFill="accent1" w:themeFillTint="3F"/>
          </w:tcPr>
          <w:p w:rsidR="0007681E" w:rsidRPr="003732DE" w:rsidRDefault="0007681E" w:rsidP="0007681E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003" w:type="pct"/>
            <w:shd w:val="clear" w:color="auto" w:fill="D3DFEE" w:themeFill="accent1" w:themeFillTint="3F"/>
          </w:tcPr>
          <w:p w:rsidR="0007681E" w:rsidRPr="003732DE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3732DE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Ajustarse a normativa vigente en los aspectos de contratación</w:t>
            </w:r>
          </w:p>
        </w:tc>
        <w:tc>
          <w:tcPr>
            <w:tcW w:w="1092" w:type="pct"/>
            <w:shd w:val="clear" w:color="auto" w:fill="D3DFEE" w:themeFill="accent1" w:themeFillTint="3F"/>
          </w:tcPr>
          <w:p w:rsidR="0007681E" w:rsidRPr="003732DE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32DE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Lograr que el 100% de la contratación se ajuste a la normativa vigente</w:t>
            </w:r>
          </w:p>
        </w:tc>
        <w:tc>
          <w:tcPr>
            <w:tcW w:w="1092" w:type="pct"/>
            <w:shd w:val="clear" w:color="auto" w:fill="D3DFEE" w:themeFill="accent1" w:themeFillTint="3F"/>
          </w:tcPr>
          <w:p w:rsidR="0007681E" w:rsidRPr="003732DE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32DE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Informe de Recursos Humanos</w:t>
            </w:r>
          </w:p>
        </w:tc>
        <w:tc>
          <w:tcPr>
            <w:tcW w:w="447" w:type="pct"/>
            <w:shd w:val="clear" w:color="auto" w:fill="D3DFEE" w:themeFill="accent1" w:themeFillTint="3F"/>
          </w:tcPr>
          <w:p w:rsidR="0007681E" w:rsidRPr="003732DE" w:rsidRDefault="0007681E" w:rsidP="0007681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</w:pPr>
            <w:r w:rsidRPr="003732DE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Cada mes</w:t>
            </w:r>
          </w:p>
        </w:tc>
        <w:tc>
          <w:tcPr>
            <w:tcW w:w="446" w:type="pct"/>
            <w:vMerge/>
            <w:shd w:val="clear" w:color="auto" w:fill="D3DFEE" w:themeFill="accent1" w:themeFillTint="3F"/>
          </w:tcPr>
          <w:p w:rsidR="0007681E" w:rsidRPr="004E53F2" w:rsidRDefault="0007681E" w:rsidP="0007681E">
            <w:pPr>
              <w:spacing w:after="0"/>
              <w:cnfStyle w:val="000000010000"/>
              <w:rPr>
                <w:rFonts w:asciiTheme="minorHAnsi" w:hAnsiTheme="minorHAnsi" w:cs="Calibri"/>
              </w:rPr>
            </w:pPr>
          </w:p>
        </w:tc>
      </w:tr>
    </w:tbl>
    <w:p w:rsidR="00AC7B70" w:rsidRDefault="00AC7B70" w:rsidP="00AC7B70"/>
    <w:p w:rsidR="0007681E" w:rsidRDefault="0007681E" w:rsidP="00AC7B70"/>
    <w:p w:rsidR="003E1C40" w:rsidRDefault="003E1C40" w:rsidP="008E61E1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E61E1" w:rsidRPr="004515D8" w:rsidRDefault="00DD2878" w:rsidP="008E61E1">
      <w:pPr>
        <w:spacing w:after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N°3</w:t>
      </w:r>
      <w:r w:rsidR="008E61E1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8E61E1"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1E2AB7" w:rsidRPr="00934BF5" w:rsidRDefault="008E61E1" w:rsidP="008E61E1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X="250" w:tblpY="45"/>
        <w:tblW w:w="14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79"/>
      </w:tblGrid>
      <w:tr w:rsidR="00166911" w:rsidRPr="00166911" w:rsidTr="00166911">
        <w:tc>
          <w:tcPr>
            <w:tcW w:w="7054" w:type="dxa"/>
            <w:shd w:val="clear" w:color="auto" w:fill="8DB3E2" w:themeFill="text2" w:themeFillTint="66"/>
          </w:tcPr>
          <w:p w:rsidR="00166911" w:rsidRPr="00166911" w:rsidRDefault="00166911" w:rsidP="00166911">
            <w:pPr>
              <w:spacing w:after="0" w:line="240" w:lineRule="auto"/>
              <w:jc w:val="center"/>
              <w:rPr>
                <w:b/>
              </w:rPr>
            </w:pPr>
            <w:r w:rsidRPr="00166911">
              <w:rPr>
                <w:b/>
              </w:rPr>
              <w:t xml:space="preserve">Metas  </w:t>
            </w:r>
          </w:p>
        </w:tc>
        <w:tc>
          <w:tcPr>
            <w:tcW w:w="6979" w:type="dxa"/>
            <w:shd w:val="clear" w:color="auto" w:fill="8DB3E2" w:themeFill="text2" w:themeFillTint="66"/>
          </w:tcPr>
          <w:p w:rsidR="00166911" w:rsidRPr="00166911" w:rsidRDefault="00166911" w:rsidP="00166911">
            <w:pPr>
              <w:spacing w:after="0" w:line="240" w:lineRule="auto"/>
              <w:jc w:val="center"/>
              <w:rPr>
                <w:b/>
              </w:rPr>
            </w:pPr>
            <w:r w:rsidRPr="00166911">
              <w:rPr>
                <w:b/>
              </w:rPr>
              <w:t>Nivel de logro(L,ML,NL)</w:t>
            </w:r>
          </w:p>
        </w:tc>
      </w:tr>
      <w:tr w:rsidR="00166911" w:rsidRPr="00166911" w:rsidTr="00166911">
        <w:tc>
          <w:tcPr>
            <w:tcW w:w="7054" w:type="dxa"/>
          </w:tcPr>
          <w:p w:rsidR="00166911" w:rsidRPr="00166911" w:rsidRDefault="00166911" w:rsidP="00166911">
            <w:pPr>
              <w:spacing w:after="0" w:line="240" w:lineRule="auto"/>
            </w:pPr>
            <w:r>
              <w:t xml:space="preserve">Responsable: </w:t>
            </w:r>
            <w:r w:rsidRPr="00166911">
              <w:t>Implementar un sistema de control de horarios de trabajo en cada unidad. A partir del 2012.(Vinculada a indicador N°16</w:t>
            </w:r>
            <w:r>
              <w:t>5</w:t>
            </w:r>
            <w:r w:rsidRPr="00166911">
              <w:t>)</w:t>
            </w:r>
          </w:p>
        </w:tc>
        <w:tc>
          <w:tcPr>
            <w:tcW w:w="6979" w:type="dxa"/>
          </w:tcPr>
          <w:p w:rsidR="00166911" w:rsidRPr="00166911" w:rsidRDefault="00166911" w:rsidP="00166911">
            <w:pPr>
              <w:spacing w:after="0" w:line="240" w:lineRule="auto"/>
              <w:rPr>
                <w:b/>
              </w:rPr>
            </w:pPr>
          </w:p>
        </w:tc>
      </w:tr>
      <w:tr w:rsidR="00166911" w:rsidRPr="00166911" w:rsidTr="00166911">
        <w:tc>
          <w:tcPr>
            <w:tcW w:w="7054" w:type="dxa"/>
          </w:tcPr>
          <w:p w:rsidR="00166911" w:rsidRPr="00166911" w:rsidRDefault="00166911" w:rsidP="00166911">
            <w:pPr>
              <w:spacing w:after="0" w:line="240" w:lineRule="auto"/>
            </w:pPr>
            <w:r w:rsidRPr="00166911">
              <w:t>Responsable y Fuente: Revisar,  actualizar y Socializar anualmente el reglamento de contratación. (Vinculada a indicador N°169)</w:t>
            </w:r>
          </w:p>
        </w:tc>
        <w:tc>
          <w:tcPr>
            <w:tcW w:w="6979" w:type="dxa"/>
          </w:tcPr>
          <w:p w:rsidR="00166911" w:rsidRPr="00166911" w:rsidRDefault="00166911" w:rsidP="00166911">
            <w:pPr>
              <w:spacing w:after="0" w:line="240" w:lineRule="auto"/>
              <w:rPr>
                <w:b/>
              </w:rPr>
            </w:pPr>
          </w:p>
        </w:tc>
      </w:tr>
      <w:tr w:rsidR="00166911" w:rsidRPr="00166911" w:rsidTr="00166911">
        <w:tc>
          <w:tcPr>
            <w:tcW w:w="7054" w:type="dxa"/>
          </w:tcPr>
          <w:p w:rsidR="00166911" w:rsidRPr="00166911" w:rsidRDefault="00166911" w:rsidP="00166911">
            <w:pPr>
              <w:spacing w:after="0" w:line="240" w:lineRule="auto"/>
            </w:pPr>
            <w:r w:rsidRPr="00166911">
              <w:t>Responsable: Verificar la aplicación de los procedimientos de contratación en cada unidad de la Institución, cada vez que corresponda. (Vinculada a indicador N°170)</w:t>
            </w:r>
          </w:p>
        </w:tc>
        <w:tc>
          <w:tcPr>
            <w:tcW w:w="6979" w:type="dxa"/>
          </w:tcPr>
          <w:p w:rsidR="00166911" w:rsidRPr="00166911" w:rsidRDefault="00166911" w:rsidP="00166911">
            <w:pPr>
              <w:spacing w:after="0" w:line="240" w:lineRule="auto"/>
              <w:rPr>
                <w:b/>
              </w:rPr>
            </w:pPr>
          </w:p>
        </w:tc>
      </w:tr>
      <w:tr w:rsidR="00166911" w:rsidRPr="00166911" w:rsidTr="00166911">
        <w:tc>
          <w:tcPr>
            <w:tcW w:w="7054" w:type="dxa"/>
          </w:tcPr>
          <w:p w:rsidR="00166911" w:rsidRPr="00166911" w:rsidRDefault="00166911" w:rsidP="00166911">
            <w:pPr>
              <w:spacing w:after="0" w:line="240" w:lineRule="auto"/>
            </w:pPr>
            <w:r w:rsidRPr="00166911">
              <w:t>Responsable: Crear sistema de evaluación de desempeño para el personal no docente a agosto de 2012. (Vinculada a indicador N°171)</w:t>
            </w:r>
          </w:p>
        </w:tc>
        <w:tc>
          <w:tcPr>
            <w:tcW w:w="6979" w:type="dxa"/>
          </w:tcPr>
          <w:p w:rsidR="00166911" w:rsidRPr="00166911" w:rsidRDefault="00166911" w:rsidP="00166911">
            <w:pPr>
              <w:spacing w:after="0" w:line="240" w:lineRule="auto"/>
              <w:rPr>
                <w:b/>
              </w:rPr>
            </w:pPr>
          </w:p>
        </w:tc>
      </w:tr>
      <w:tr w:rsidR="00166911" w:rsidRPr="00166911" w:rsidTr="00166911">
        <w:tc>
          <w:tcPr>
            <w:tcW w:w="7054" w:type="dxa"/>
          </w:tcPr>
          <w:p w:rsidR="00166911" w:rsidRPr="00166911" w:rsidRDefault="00166911" w:rsidP="00166911">
            <w:pPr>
              <w:spacing w:after="0" w:line="240" w:lineRule="auto"/>
            </w:pPr>
            <w:r w:rsidRPr="00166911">
              <w:t>Responsable: Aplicar sistema de evaluación de desempeño para el personal no docente semestralmente. (Vinculada a indicador N°172)</w:t>
            </w:r>
          </w:p>
        </w:tc>
        <w:tc>
          <w:tcPr>
            <w:tcW w:w="6979" w:type="dxa"/>
          </w:tcPr>
          <w:p w:rsidR="00166911" w:rsidRPr="00166911" w:rsidRDefault="00166911" w:rsidP="00166911">
            <w:pPr>
              <w:spacing w:after="0" w:line="240" w:lineRule="auto"/>
              <w:rPr>
                <w:b/>
              </w:rPr>
            </w:pPr>
          </w:p>
        </w:tc>
      </w:tr>
      <w:tr w:rsidR="00166911" w:rsidRPr="00166911" w:rsidTr="00166911">
        <w:tc>
          <w:tcPr>
            <w:tcW w:w="7054" w:type="dxa"/>
          </w:tcPr>
          <w:p w:rsidR="00166911" w:rsidRPr="00166911" w:rsidRDefault="00166911" w:rsidP="00166911">
            <w:pPr>
              <w:spacing w:after="0" w:line="240" w:lineRule="auto"/>
            </w:pPr>
            <w:r w:rsidRPr="00166911">
              <w:t>Responsable: Evaluar anualmente el funcionamiento del sistema de evaluación para el personal no docente. (Vinculada a indicador N°173)</w:t>
            </w:r>
          </w:p>
        </w:tc>
        <w:tc>
          <w:tcPr>
            <w:tcW w:w="6979" w:type="dxa"/>
          </w:tcPr>
          <w:p w:rsidR="00166911" w:rsidRPr="00166911" w:rsidRDefault="00166911" w:rsidP="00166911">
            <w:pPr>
              <w:spacing w:after="0" w:line="240" w:lineRule="auto"/>
              <w:rPr>
                <w:b/>
              </w:rPr>
            </w:pPr>
          </w:p>
        </w:tc>
      </w:tr>
      <w:tr w:rsidR="00166911" w:rsidRPr="00166911" w:rsidTr="00166911">
        <w:tc>
          <w:tcPr>
            <w:tcW w:w="7054" w:type="dxa"/>
          </w:tcPr>
          <w:p w:rsidR="00166911" w:rsidRPr="00166911" w:rsidRDefault="00166911" w:rsidP="00166911">
            <w:pPr>
              <w:spacing w:after="0" w:line="240" w:lineRule="auto"/>
            </w:pPr>
            <w:r w:rsidRPr="00166911">
              <w:t>Responsable y Fuente: Crear un reglamento de la Dirección de Recursos Humanos a Agosto de 2012. (Vinculada a indicador N°176)</w:t>
            </w:r>
          </w:p>
        </w:tc>
        <w:tc>
          <w:tcPr>
            <w:tcW w:w="6979" w:type="dxa"/>
          </w:tcPr>
          <w:p w:rsidR="00166911" w:rsidRPr="00166911" w:rsidRDefault="00166911" w:rsidP="00166911">
            <w:pPr>
              <w:spacing w:after="0" w:line="240" w:lineRule="auto"/>
              <w:rPr>
                <w:b/>
              </w:rPr>
            </w:pPr>
          </w:p>
        </w:tc>
      </w:tr>
      <w:tr w:rsidR="00166911" w:rsidRPr="00166911" w:rsidTr="00166911">
        <w:tc>
          <w:tcPr>
            <w:tcW w:w="7054" w:type="dxa"/>
          </w:tcPr>
          <w:p w:rsidR="00166911" w:rsidRPr="00166911" w:rsidRDefault="00166911" w:rsidP="00166911">
            <w:pPr>
              <w:spacing w:after="0" w:line="240" w:lineRule="auto"/>
            </w:pPr>
            <w:r w:rsidRPr="00166911">
              <w:t>Fuente: Establecer un espacio físico adecuado para los integrantes de la dirección de recursos humanos a Abril de 2012. (Vinculada a indicador N°177)</w:t>
            </w:r>
          </w:p>
        </w:tc>
        <w:tc>
          <w:tcPr>
            <w:tcW w:w="6979" w:type="dxa"/>
          </w:tcPr>
          <w:p w:rsidR="00166911" w:rsidRPr="00166911" w:rsidRDefault="00166911" w:rsidP="00166911">
            <w:pPr>
              <w:spacing w:after="0" w:line="240" w:lineRule="auto"/>
              <w:rPr>
                <w:b/>
              </w:rPr>
            </w:pPr>
          </w:p>
        </w:tc>
      </w:tr>
      <w:tr w:rsidR="00166911" w:rsidRPr="00166911" w:rsidTr="00166911">
        <w:tc>
          <w:tcPr>
            <w:tcW w:w="7054" w:type="dxa"/>
          </w:tcPr>
          <w:p w:rsidR="00166911" w:rsidRPr="00166911" w:rsidRDefault="00166911" w:rsidP="00166911">
            <w:pPr>
              <w:spacing w:after="0" w:line="240" w:lineRule="auto"/>
            </w:pPr>
            <w:r w:rsidRPr="00166911">
              <w:t>Responsable: Actualizar el manual de funciones de la Institución a agosto de 2012.  (Vinculada a indicador N°178)</w:t>
            </w:r>
          </w:p>
        </w:tc>
        <w:tc>
          <w:tcPr>
            <w:tcW w:w="6979" w:type="dxa"/>
          </w:tcPr>
          <w:p w:rsidR="00166911" w:rsidRPr="00166911" w:rsidRDefault="00166911" w:rsidP="00166911">
            <w:pPr>
              <w:spacing w:after="0" w:line="240" w:lineRule="auto"/>
              <w:rPr>
                <w:b/>
              </w:rPr>
            </w:pPr>
          </w:p>
        </w:tc>
      </w:tr>
      <w:tr w:rsidR="00166911" w:rsidRPr="00166911" w:rsidTr="00166911">
        <w:tc>
          <w:tcPr>
            <w:tcW w:w="7054" w:type="dxa"/>
          </w:tcPr>
          <w:p w:rsidR="00166911" w:rsidRPr="00166911" w:rsidRDefault="00166911" w:rsidP="00166911">
            <w:pPr>
              <w:spacing w:after="0" w:line="240" w:lineRule="auto"/>
            </w:pPr>
            <w:r w:rsidRPr="00166911">
              <w:t>Responsable: Crear perfiles de cargo para personal administrativo a marzo de 2013 y para el personal de servicios a diciembre de 2013. (Vinculada a indicador N°179)</w:t>
            </w:r>
          </w:p>
        </w:tc>
        <w:tc>
          <w:tcPr>
            <w:tcW w:w="6979" w:type="dxa"/>
          </w:tcPr>
          <w:p w:rsidR="00166911" w:rsidRPr="00166911" w:rsidRDefault="00166911" w:rsidP="00166911">
            <w:pPr>
              <w:spacing w:after="0" w:line="240" w:lineRule="auto"/>
              <w:rPr>
                <w:b/>
              </w:rPr>
            </w:pPr>
          </w:p>
        </w:tc>
      </w:tr>
      <w:tr w:rsidR="00166911" w:rsidRPr="00166911" w:rsidTr="00166911">
        <w:tc>
          <w:tcPr>
            <w:tcW w:w="7054" w:type="dxa"/>
          </w:tcPr>
          <w:p w:rsidR="00166911" w:rsidRDefault="00166911" w:rsidP="00166911">
            <w:pPr>
              <w:spacing w:after="0" w:line="240" w:lineRule="auto"/>
            </w:pPr>
            <w:r w:rsidRPr="00166911">
              <w:t>Responsable: Crear manual de procedimientos asociados a RRHH a Junio de 2013. (Vinculada a indicador N°180)</w:t>
            </w:r>
          </w:p>
          <w:p w:rsidR="003E1C40" w:rsidRPr="00166911" w:rsidRDefault="003E1C40" w:rsidP="00166911">
            <w:pPr>
              <w:spacing w:after="0" w:line="240" w:lineRule="auto"/>
            </w:pPr>
          </w:p>
        </w:tc>
        <w:tc>
          <w:tcPr>
            <w:tcW w:w="6979" w:type="dxa"/>
          </w:tcPr>
          <w:p w:rsidR="00166911" w:rsidRPr="00166911" w:rsidRDefault="00166911" w:rsidP="00166911">
            <w:pPr>
              <w:spacing w:after="0" w:line="240" w:lineRule="auto"/>
              <w:rPr>
                <w:b/>
              </w:rPr>
            </w:pPr>
          </w:p>
        </w:tc>
      </w:tr>
      <w:tr w:rsidR="00166911" w:rsidRPr="00166911" w:rsidTr="00166911">
        <w:tc>
          <w:tcPr>
            <w:tcW w:w="7054" w:type="dxa"/>
          </w:tcPr>
          <w:p w:rsidR="00166911" w:rsidRPr="00166911" w:rsidRDefault="00166911" w:rsidP="00166911">
            <w:pPr>
              <w:spacing w:after="0" w:line="240" w:lineRule="auto"/>
            </w:pPr>
            <w:r w:rsidRPr="00166911">
              <w:lastRenderedPageBreak/>
              <w:t>Responsable: Diseñar y ejecutar un plan de capacitaciones calendarizado para el personal administrativo y de servicios de la Institución a Agosto de 2012. (Anualmente). (Vinculada a indicador N°181)</w:t>
            </w:r>
          </w:p>
        </w:tc>
        <w:tc>
          <w:tcPr>
            <w:tcW w:w="6979" w:type="dxa"/>
          </w:tcPr>
          <w:p w:rsidR="00166911" w:rsidRPr="00166911" w:rsidRDefault="00166911" w:rsidP="00166911">
            <w:pPr>
              <w:spacing w:after="0" w:line="240" w:lineRule="auto"/>
              <w:rPr>
                <w:b/>
              </w:rPr>
            </w:pPr>
          </w:p>
        </w:tc>
      </w:tr>
      <w:tr w:rsidR="00166911" w:rsidRPr="00166911" w:rsidTr="00166911">
        <w:tc>
          <w:tcPr>
            <w:tcW w:w="7054" w:type="dxa"/>
          </w:tcPr>
          <w:p w:rsidR="00166911" w:rsidRPr="00166911" w:rsidRDefault="00166911" w:rsidP="00166911">
            <w:pPr>
              <w:spacing w:after="0" w:line="240" w:lineRule="auto"/>
            </w:pPr>
            <w:r w:rsidRPr="00166911">
              <w:t>Responsable: Implementación, evaluación y seguimiento del plan del de capacitaciones para el personal de la Institución, al primer semestre del 2013.  (Vinculada a indicador N°182)</w:t>
            </w:r>
          </w:p>
        </w:tc>
        <w:tc>
          <w:tcPr>
            <w:tcW w:w="6979" w:type="dxa"/>
          </w:tcPr>
          <w:p w:rsidR="00166911" w:rsidRPr="00166911" w:rsidRDefault="00166911" w:rsidP="00166911">
            <w:pPr>
              <w:spacing w:after="0" w:line="240" w:lineRule="auto"/>
              <w:rPr>
                <w:b/>
              </w:rPr>
            </w:pPr>
          </w:p>
        </w:tc>
      </w:tr>
      <w:tr w:rsidR="00166911" w:rsidRPr="00166911" w:rsidTr="00166911">
        <w:tc>
          <w:tcPr>
            <w:tcW w:w="7054" w:type="dxa"/>
          </w:tcPr>
          <w:p w:rsidR="00166911" w:rsidRPr="00166911" w:rsidRDefault="00166911" w:rsidP="00166911">
            <w:pPr>
              <w:spacing w:after="0" w:line="240" w:lineRule="auto"/>
            </w:pPr>
            <w:r w:rsidRPr="00166911">
              <w:t>Fuente: Implementar un protocolo de incentivos y reconocimientos para el personal de la Institución al primer semestre de 2013. (Vinculada a indicador N°183)</w:t>
            </w:r>
          </w:p>
        </w:tc>
        <w:tc>
          <w:tcPr>
            <w:tcW w:w="6979" w:type="dxa"/>
          </w:tcPr>
          <w:p w:rsidR="00166911" w:rsidRPr="00166911" w:rsidRDefault="00166911" w:rsidP="00166911">
            <w:pPr>
              <w:spacing w:after="0" w:line="240" w:lineRule="auto"/>
              <w:rPr>
                <w:b/>
              </w:rPr>
            </w:pPr>
          </w:p>
        </w:tc>
      </w:tr>
      <w:tr w:rsidR="00166911" w:rsidRPr="00166911" w:rsidTr="00166911">
        <w:tc>
          <w:tcPr>
            <w:tcW w:w="7054" w:type="dxa"/>
          </w:tcPr>
          <w:p w:rsidR="00166911" w:rsidRPr="00166911" w:rsidRDefault="00166911" w:rsidP="00166911">
            <w:pPr>
              <w:spacing w:after="0" w:line="240" w:lineRule="auto"/>
            </w:pPr>
            <w:r w:rsidRPr="00166911">
              <w:t>Fuente: Perfeccionar el sistema de escala salarial y aplicable al personal de la Institución a mayo de 2013. (Vinculada a indicador N°184)</w:t>
            </w:r>
          </w:p>
        </w:tc>
        <w:tc>
          <w:tcPr>
            <w:tcW w:w="6979" w:type="dxa"/>
          </w:tcPr>
          <w:p w:rsidR="00166911" w:rsidRPr="00166911" w:rsidRDefault="00166911" w:rsidP="00166911">
            <w:pPr>
              <w:spacing w:after="0" w:line="240" w:lineRule="auto"/>
              <w:rPr>
                <w:b/>
              </w:rPr>
            </w:pPr>
          </w:p>
        </w:tc>
      </w:tr>
      <w:tr w:rsidR="00166911" w:rsidRPr="00166911" w:rsidTr="00166911">
        <w:tc>
          <w:tcPr>
            <w:tcW w:w="7054" w:type="dxa"/>
          </w:tcPr>
          <w:p w:rsidR="00166911" w:rsidRPr="00166911" w:rsidRDefault="00166911" w:rsidP="00166911">
            <w:pPr>
              <w:spacing w:after="0" w:line="240" w:lineRule="auto"/>
            </w:pPr>
            <w:r w:rsidRPr="00166911">
              <w:t>Responsable: Mantener al personal de la institución satisfecho por las políticas de remuneraciones, incentivo y reconocimientos. (Vinculada a indicador N°185)</w:t>
            </w:r>
          </w:p>
        </w:tc>
        <w:tc>
          <w:tcPr>
            <w:tcW w:w="6979" w:type="dxa"/>
          </w:tcPr>
          <w:p w:rsidR="00166911" w:rsidRPr="00166911" w:rsidRDefault="00166911" w:rsidP="00166911">
            <w:pPr>
              <w:spacing w:after="0" w:line="240" w:lineRule="auto"/>
              <w:rPr>
                <w:b/>
              </w:rPr>
            </w:pPr>
          </w:p>
        </w:tc>
      </w:tr>
    </w:tbl>
    <w:p w:rsidR="003E1C40" w:rsidRDefault="003E1C40" w:rsidP="003E1C40">
      <w:pPr>
        <w:rPr>
          <w:rFonts w:asciiTheme="minorHAnsi" w:hAnsiTheme="minorHAnsi" w:cs="Arial"/>
          <w:b/>
          <w:bCs/>
          <w:color w:val="000000"/>
        </w:rPr>
      </w:pPr>
    </w:p>
    <w:p w:rsidR="003E1C40" w:rsidRDefault="003E1C40" w:rsidP="003E1C40">
      <w:pPr>
        <w:rPr>
          <w:rFonts w:asciiTheme="minorHAnsi" w:hAnsiTheme="minorHAnsi" w:cs="Arial"/>
          <w:b/>
          <w:bCs/>
          <w:color w:val="000000"/>
        </w:rPr>
      </w:pPr>
    </w:p>
    <w:p w:rsidR="003E1C40" w:rsidRDefault="003E1C40" w:rsidP="003E1C40">
      <w:pPr>
        <w:rPr>
          <w:rFonts w:asciiTheme="minorHAnsi" w:hAnsiTheme="minorHAnsi" w:cs="Arial"/>
          <w:b/>
          <w:bCs/>
          <w:color w:val="000000"/>
        </w:rPr>
      </w:pPr>
    </w:p>
    <w:p w:rsidR="003E1C40" w:rsidRDefault="003E1C40" w:rsidP="003E1C40">
      <w:pPr>
        <w:rPr>
          <w:rFonts w:asciiTheme="minorHAnsi" w:hAnsiTheme="minorHAnsi" w:cs="Arial"/>
          <w:b/>
          <w:bCs/>
          <w:color w:val="000000"/>
        </w:rPr>
      </w:pPr>
    </w:p>
    <w:p w:rsidR="003E1C40" w:rsidRDefault="003E1C40" w:rsidP="003E1C40">
      <w:pPr>
        <w:rPr>
          <w:rFonts w:asciiTheme="minorHAnsi" w:hAnsiTheme="minorHAnsi" w:cs="Arial"/>
          <w:b/>
          <w:bCs/>
          <w:color w:val="000000"/>
        </w:rPr>
      </w:pPr>
    </w:p>
    <w:p w:rsidR="003E1C40" w:rsidRDefault="003E1C40" w:rsidP="003E1C40">
      <w:pPr>
        <w:rPr>
          <w:rFonts w:asciiTheme="minorHAnsi" w:hAnsiTheme="minorHAnsi" w:cs="Arial"/>
          <w:b/>
          <w:bCs/>
          <w:color w:val="000000"/>
        </w:rPr>
      </w:pPr>
    </w:p>
    <w:p w:rsidR="003E1C40" w:rsidRDefault="003E1C40" w:rsidP="003E1C40">
      <w:pPr>
        <w:rPr>
          <w:rFonts w:asciiTheme="minorHAnsi" w:hAnsiTheme="minorHAnsi" w:cs="Arial"/>
          <w:b/>
          <w:bCs/>
          <w:color w:val="000000"/>
        </w:rPr>
      </w:pPr>
    </w:p>
    <w:p w:rsidR="003E1C40" w:rsidRDefault="003E1C40" w:rsidP="003E1C40">
      <w:pPr>
        <w:rPr>
          <w:rFonts w:asciiTheme="minorHAnsi" w:hAnsiTheme="minorHAnsi" w:cs="Arial"/>
          <w:b/>
          <w:bCs/>
          <w:color w:val="000000"/>
        </w:rPr>
      </w:pPr>
    </w:p>
    <w:p w:rsidR="003E1C40" w:rsidRDefault="003E1C40" w:rsidP="003E1C40">
      <w:pPr>
        <w:rPr>
          <w:rFonts w:asciiTheme="minorHAnsi" w:hAnsiTheme="minorHAnsi" w:cs="Arial"/>
          <w:b/>
          <w:bCs/>
          <w:color w:val="000000"/>
        </w:rPr>
      </w:pPr>
    </w:p>
    <w:p w:rsidR="003E1C40" w:rsidRDefault="003E1C40" w:rsidP="003E1C40">
      <w:pPr>
        <w:rPr>
          <w:rFonts w:asciiTheme="minorHAnsi" w:hAnsiTheme="minorHAnsi" w:cs="Arial"/>
          <w:b/>
          <w:bCs/>
          <w:color w:val="000000"/>
        </w:rPr>
      </w:pPr>
    </w:p>
    <w:p w:rsidR="003E1C40" w:rsidRDefault="003E1C40" w:rsidP="003E1C40">
      <w:pPr>
        <w:rPr>
          <w:rFonts w:asciiTheme="minorHAnsi" w:hAnsiTheme="minorHAnsi" w:cs="Arial"/>
          <w:b/>
          <w:bCs/>
          <w:color w:val="000000"/>
        </w:rPr>
      </w:pPr>
    </w:p>
    <w:p w:rsidR="003E1C40" w:rsidRDefault="003E1C40" w:rsidP="003E1C40">
      <w:pPr>
        <w:rPr>
          <w:rFonts w:asciiTheme="minorHAnsi" w:hAnsiTheme="minorHAnsi" w:cs="Arial"/>
          <w:b/>
          <w:bCs/>
          <w:color w:val="000000"/>
        </w:rPr>
      </w:pPr>
    </w:p>
    <w:p w:rsidR="003E1C40" w:rsidRDefault="003E1C40" w:rsidP="003E1C40">
      <w:pPr>
        <w:rPr>
          <w:rFonts w:asciiTheme="minorHAnsi" w:hAnsiTheme="minorHAnsi" w:cs="Arial"/>
          <w:b/>
          <w:bCs/>
          <w:color w:val="000000"/>
        </w:rPr>
      </w:pPr>
    </w:p>
    <w:p w:rsidR="003E1C40" w:rsidRDefault="003E1C40" w:rsidP="003E1C40">
      <w:pPr>
        <w:rPr>
          <w:rFonts w:asciiTheme="minorHAnsi" w:hAnsiTheme="minorHAnsi" w:cs="Arial"/>
          <w:b/>
          <w:bCs/>
          <w:color w:val="000000"/>
        </w:rPr>
      </w:pPr>
    </w:p>
    <w:p w:rsidR="005E7198" w:rsidRPr="00290833" w:rsidRDefault="005E7198" w:rsidP="003E1C40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5E7198" w:rsidRPr="00E44FC8" w:rsidRDefault="005E7198" w:rsidP="005E7198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5E7198" w:rsidRPr="00290833" w:rsidRDefault="001A6274" w:rsidP="005E7198">
      <w:pPr>
        <w:rPr>
          <w:rFonts w:asciiTheme="minorHAnsi" w:hAnsiTheme="minorHAnsi"/>
          <w:b/>
          <w:lang w:val="es-CL"/>
        </w:rPr>
      </w:pPr>
      <w:r w:rsidRPr="001A6274">
        <w:rPr>
          <w:noProof/>
        </w:rPr>
        <w:pict>
          <v:roundrect id="_x0000_s1027" style="position:absolute;margin-left:258.2pt;margin-top:12.45pt;width:199pt;height:168.9pt;z-index:251666432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3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CB5CED" w:rsidRDefault="00CB5CED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32255C" w:rsidRDefault="0032255C" w:rsidP="005E7198">
      <w:pPr>
        <w:spacing w:after="0"/>
        <w:rPr>
          <w:rFonts w:asciiTheme="minorHAnsi" w:hAnsiTheme="minorHAnsi"/>
          <w:b/>
        </w:rPr>
      </w:pPr>
    </w:p>
    <w:p w:rsidR="005E7198" w:rsidRDefault="008F71DA" w:rsidP="005E719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</w:t>
      </w:r>
      <w:r w:rsidR="00900069">
        <w:rPr>
          <w:rFonts w:asciiTheme="minorHAnsi" w:hAnsiTheme="minorHAnsi"/>
          <w:b/>
        </w:rPr>
        <w:t>4</w:t>
      </w:r>
      <w:r w:rsidR="005E7198" w:rsidRPr="004515D8">
        <w:rPr>
          <w:rFonts w:asciiTheme="minorHAnsi" w:hAnsiTheme="minorHAnsi"/>
          <w:b/>
        </w:rPr>
        <w:t xml:space="preserve">: ANÁLISIS FODA </w:t>
      </w:r>
    </w:p>
    <w:p w:rsidR="005E7198" w:rsidRDefault="005E7198" w:rsidP="005E7198">
      <w:pPr>
        <w:spacing w:after="0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5E7198" w:rsidRPr="00177D40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5E7198" w:rsidRPr="00B635AC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630A68" w:rsidRPr="004515D8" w:rsidTr="00D01C7D">
        <w:trPr>
          <w:trHeight w:val="471"/>
        </w:trPr>
        <w:tc>
          <w:tcPr>
            <w:tcW w:w="7054" w:type="dxa"/>
            <w:vMerge w:val="restart"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</w:t>
            </w:r>
            <w:r w:rsidR="00030CB8">
              <w:rPr>
                <w:rFonts w:asciiTheme="minorHAnsi" w:hAnsiTheme="minorHAnsi"/>
                <w:b/>
              </w:rPr>
              <w:t>es identificadas</w:t>
            </w:r>
            <w:r w:rsidR="006376F4">
              <w:rPr>
                <w:rFonts w:asciiTheme="minorHAnsi" w:hAnsiTheme="minorHAnsi"/>
                <w:b/>
              </w:rPr>
              <w:t xml:space="preserve"> en la tabla N°1</w:t>
            </w:r>
            <w:r w:rsidRPr="00E16C3E">
              <w:rPr>
                <w:rFonts w:asciiTheme="minorHAnsi" w:hAnsiTheme="minorHAnsi"/>
                <w:b/>
              </w:rPr>
              <w:t>: DESAFIOS PROPIOS DE LA UNIDAD (DPU).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6376F4">
              <w:rPr>
                <w:rFonts w:asciiTheme="minorHAnsi" w:hAnsiTheme="minorHAnsi"/>
                <w:b/>
              </w:rPr>
              <w:t>es identificadas en la tabla N°2</w:t>
            </w:r>
            <w:r w:rsidRPr="00E16C3E">
              <w:rPr>
                <w:rFonts w:asciiTheme="minorHAnsi" w:hAnsiTheme="minorHAnsi"/>
                <w:b/>
              </w:rPr>
              <w:t>: PLANES DE MEJORA INFORME AUTOEVALUACIÓN INSTITUCIONAL 2011 (PIA).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030CB8">
              <w:rPr>
                <w:rFonts w:asciiTheme="minorHAnsi" w:hAnsiTheme="minorHAnsi"/>
                <w:b/>
              </w:rPr>
              <w:t>es identificadas en la tabla N°</w:t>
            </w:r>
            <w:r w:rsidR="006376F4">
              <w:rPr>
                <w:rFonts w:asciiTheme="minorHAnsi" w:hAnsiTheme="minorHAnsi"/>
                <w:b/>
              </w:rPr>
              <w:t>3</w:t>
            </w:r>
            <w:r w:rsidRPr="00E16C3E">
              <w:rPr>
                <w:rFonts w:asciiTheme="minorHAnsi" w:hAnsiTheme="minorHAnsi"/>
                <w:b/>
              </w:rPr>
              <w:t>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</w:tbl>
    <w:p w:rsidR="003E1C40" w:rsidRDefault="003E1C40"/>
    <w:p w:rsidR="003E1C40" w:rsidRDefault="003E1C40"/>
    <w:p w:rsidR="003E1C40" w:rsidRDefault="003E1C40"/>
    <w:p w:rsidR="003E1C40" w:rsidRDefault="003E1C40"/>
    <w:p w:rsidR="003E1C40" w:rsidRDefault="003E1C40"/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EXTERNO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OPORTUNIDADES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AMENAZAS</w:t>
            </w:r>
          </w:p>
        </w:tc>
      </w:tr>
      <w:tr w:rsidR="005E7198" w:rsidRPr="004515D8" w:rsidTr="00D01C7D">
        <w:tc>
          <w:tcPr>
            <w:tcW w:w="7054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5E7198" w:rsidRDefault="005E7198" w:rsidP="00F74EF3">
      <w:pPr>
        <w:rPr>
          <w:rFonts w:asciiTheme="minorHAnsi" w:hAnsiTheme="minorHAnsi"/>
          <w:b/>
        </w:rPr>
      </w:pPr>
    </w:p>
    <w:p w:rsidR="009A387D" w:rsidRDefault="009A387D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5E719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0C4202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OUTPUT</w:t>
      </w:r>
    </w:p>
    <w:p w:rsidR="005E7198" w:rsidRPr="00E44FC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PLAN DE TRABAJO</w:t>
      </w:r>
    </w:p>
    <w:p w:rsidR="005E7198" w:rsidRPr="000C4202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SEGUIMIENTO TRIMESTRAL</w:t>
      </w:r>
    </w:p>
    <w:p w:rsidR="005E7198" w:rsidRDefault="001A6274" w:rsidP="005E7198">
      <w:pPr>
        <w:rPr>
          <w:rFonts w:asciiTheme="minorHAnsi" w:hAnsiTheme="minorHAnsi"/>
          <w:b/>
        </w:rPr>
      </w:pPr>
      <w:r w:rsidRPr="001A6274">
        <w:rPr>
          <w:noProof/>
        </w:rPr>
        <w:pict>
          <v:roundrect id="_x0000_s1028" style="position:absolute;margin-left:278.25pt;margin-top:21.4pt;width:191.25pt;height:173.75pt;z-index:251668480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" strokecolor="white [3201]" strokeweight="2pt">
            <v:fill r:id="rId14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110A88" w:rsidRPr="004515D8" w:rsidRDefault="0090006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N°5</w:t>
      </w:r>
      <w:r w:rsidR="00110A88" w:rsidRPr="004515D8">
        <w:rPr>
          <w:rFonts w:asciiTheme="minorHAnsi" w:hAnsiTheme="minorHAnsi"/>
          <w:b/>
        </w:rPr>
        <w:t xml:space="preserve">: </w:t>
      </w:r>
      <w:r w:rsidR="00110A88" w:rsidRPr="007D1E1D">
        <w:rPr>
          <w:rFonts w:asciiTheme="minorHAnsi" w:hAnsiTheme="minorHAnsi"/>
          <w:b/>
          <w:color w:val="000000" w:themeColor="text1"/>
        </w:rPr>
        <w:t>PLAN DE TRABAJO 2013</w:t>
      </w:r>
      <w:r w:rsidR="0032255C">
        <w:rPr>
          <w:rFonts w:asciiTheme="minorHAnsi" w:hAnsiTheme="minorHAnsi"/>
          <w:b/>
        </w:rPr>
        <w:t xml:space="preserve"> DE LA DIRECCÓN DE RECURSOS HUMANOS</w:t>
      </w:r>
      <w:bookmarkStart w:id="0" w:name="_GoBack"/>
      <w:bookmarkEnd w:id="0"/>
    </w:p>
    <w:p w:rsidR="00110A88" w:rsidRDefault="00110A88" w:rsidP="00110A88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</w:t>
      </w:r>
      <w:r w:rsidR="00900069">
        <w:rPr>
          <w:rFonts w:asciiTheme="minorHAnsi" w:hAnsiTheme="minorHAnsi"/>
        </w:rPr>
        <w:t>dirección</w:t>
      </w:r>
      <w:r>
        <w:rPr>
          <w:rFonts w:asciiTheme="minorHAnsi" w:hAnsiTheme="minorHAnsi"/>
        </w:rPr>
        <w:t xml:space="preserve"> para el año 2013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>
        <w:rPr>
          <w:rFonts w:asciiTheme="minorHAnsi" w:hAnsiTheme="minorHAnsi"/>
        </w:rPr>
        <w:t xml:space="preserve"> del análisis FODA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276"/>
        <w:gridCol w:w="1701"/>
        <w:gridCol w:w="1985"/>
        <w:gridCol w:w="1559"/>
        <w:gridCol w:w="2410"/>
        <w:gridCol w:w="2551"/>
      </w:tblGrid>
      <w:tr w:rsidR="00110A88" w:rsidRPr="004515D8" w:rsidTr="00D01C7D">
        <w:tc>
          <w:tcPr>
            <w:tcW w:w="23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110A88" w:rsidRPr="006A6322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B80E59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693"/>
        <w:gridCol w:w="5670"/>
        <w:gridCol w:w="4678"/>
      </w:tblGrid>
      <w:tr w:rsidR="00110A88" w:rsidTr="00D01C7D">
        <w:tc>
          <w:tcPr>
            <w:tcW w:w="2693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19 Diciembre de 2013</w:t>
            </w:r>
          </w:p>
        </w:tc>
        <w:tc>
          <w:tcPr>
            <w:tcW w:w="5670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110A88" w:rsidRDefault="00110A88" w:rsidP="00110A88">
      <w:pPr>
        <w:spacing w:after="0"/>
        <w:rPr>
          <w:rFonts w:asciiTheme="minorHAnsi" w:hAnsiTheme="minorHAnsi"/>
          <w:b/>
          <w:lang w:val="es-CL"/>
        </w:rPr>
      </w:pPr>
    </w:p>
    <w:p w:rsidR="00110A88" w:rsidRPr="004515D8" w:rsidRDefault="0090006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t>TABLA N°6</w:t>
      </w:r>
      <w:r w:rsidR="00110A88" w:rsidRPr="004515D8">
        <w:rPr>
          <w:rFonts w:asciiTheme="minorHAnsi" w:hAnsiTheme="minorHAnsi"/>
          <w:b/>
          <w:lang w:val="es-CL"/>
        </w:rPr>
        <w:t xml:space="preserve">: </w:t>
      </w:r>
      <w:r w:rsidR="00110A88">
        <w:rPr>
          <w:rFonts w:asciiTheme="minorHAnsi" w:hAnsiTheme="minorHAnsi"/>
          <w:b/>
        </w:rPr>
        <w:t>SEGUIMIENTO PLAN DE TRABAJOAÑO 2013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 w:rsidRPr="00190F27">
        <w:rPr>
          <w:rFonts w:asciiTheme="minorHAnsi" w:hAnsiTheme="minorHAnsi"/>
        </w:rPr>
        <w:t>del plan de trabajo para establecer las relaciones de origen y resultado del aspecto a mejorar.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110A88" w:rsidRPr="004515D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Enero-Marzo de 2013 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4º Trimestre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9A387D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lastRenderedPageBreak/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9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8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900069" w:rsidRPr="00727ED9" w:rsidTr="00D01C7D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3E1C40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3E1C40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3E1C40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3E1C40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3E1C40" w:rsidRPr="00727ED9" w:rsidTr="00D01C7D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9A387D" w:rsidRDefault="009A387D" w:rsidP="00192854">
      <w:pPr>
        <w:rPr>
          <w:rFonts w:asciiTheme="minorHAnsi" w:hAnsiTheme="minorHAnsi"/>
        </w:rPr>
      </w:pPr>
    </w:p>
    <w:sectPr w:rsidR="009A387D" w:rsidSect="00AB3FF1">
      <w:headerReference w:type="even" r:id="rId15"/>
      <w:headerReference w:type="default" r:id="rId16"/>
      <w:footerReference w:type="default" r:id="rId17"/>
      <w:pgSz w:w="15840" w:h="12240" w:orient="landscape" w:code="1"/>
      <w:pgMar w:top="720" w:right="720" w:bottom="851" w:left="720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4F9" w:rsidRDefault="00EB54F9" w:rsidP="00F321DC">
      <w:pPr>
        <w:spacing w:after="0" w:line="240" w:lineRule="auto"/>
      </w:pPr>
      <w:r>
        <w:separator/>
      </w:r>
    </w:p>
  </w:endnote>
  <w:endnote w:type="continuationSeparator" w:id="1">
    <w:p w:rsidR="00EB54F9" w:rsidRDefault="00EB54F9" w:rsidP="00F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01799"/>
      <w:docPartObj>
        <w:docPartGallery w:val="Page Numbers (Bottom of Page)"/>
        <w:docPartUnique/>
      </w:docPartObj>
    </w:sdtPr>
    <w:sdtContent>
      <w:p w:rsidR="0007681E" w:rsidRDefault="001A6274">
        <w:pPr>
          <w:pStyle w:val="Piedepgina"/>
          <w:jc w:val="right"/>
        </w:pPr>
        <w:r>
          <w:fldChar w:fldCharType="begin"/>
        </w:r>
        <w:r w:rsidR="0007681E">
          <w:instrText xml:space="preserve"> PAGE   \* MERGEFORMAT </w:instrText>
        </w:r>
        <w:r>
          <w:fldChar w:fldCharType="separate"/>
        </w:r>
        <w:r w:rsidR="003E1C40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07681E" w:rsidRDefault="0007681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4F9" w:rsidRDefault="00EB54F9" w:rsidP="00F321DC">
      <w:pPr>
        <w:spacing w:after="0" w:line="240" w:lineRule="auto"/>
      </w:pPr>
      <w:r>
        <w:separator/>
      </w:r>
    </w:p>
  </w:footnote>
  <w:footnote w:type="continuationSeparator" w:id="1">
    <w:p w:rsidR="00EB54F9" w:rsidRDefault="00EB54F9" w:rsidP="00F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81E" w:rsidRDefault="0007681E">
    <w:pPr>
      <w:pStyle w:val="Encabezado"/>
    </w:pPr>
  </w:p>
  <w:p w:rsidR="0007681E" w:rsidRDefault="0007681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81E" w:rsidRDefault="0007681E" w:rsidP="00AC3CE7">
    <w:pPr>
      <w:pStyle w:val="Encabezado"/>
      <w:spacing w:after="0"/>
      <w:rPr>
        <w:rFonts w:ascii="Cambria" w:hAnsi="Cambria"/>
        <w:color w:val="365F91"/>
        <w:sz w:val="32"/>
        <w:szCs w:val="32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161925</wp:posOffset>
          </wp:positionV>
          <wp:extent cx="363220" cy="56007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22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2255C" w:rsidRDefault="0032255C" w:rsidP="003E1C40">
    <w:pPr>
      <w:pStyle w:val="Encabezado"/>
      <w:spacing w:after="0"/>
      <w:ind w:firstLine="709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>
      <w:rPr>
        <w:rFonts w:asciiTheme="minorHAnsi" w:hAnsiTheme="minorHAnsi" w:cstheme="minorHAnsi"/>
        <w:color w:val="365F91" w:themeColor="accent1" w:themeShade="BF"/>
        <w:sz w:val="24"/>
        <w:szCs w:val="24"/>
      </w:rPr>
      <w:t>Universidad Adventista de Chile</w:t>
    </w:r>
  </w:p>
  <w:p w:rsidR="0007681E" w:rsidRPr="0032255C" w:rsidRDefault="0007681E" w:rsidP="003E1C40">
    <w:pPr>
      <w:pStyle w:val="Encabezado"/>
      <w:spacing w:after="0"/>
      <w:ind w:firstLine="709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>Dirección de Planificación y Desarrollo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824EC"/>
    <w:multiLevelType w:val="hybridMultilevel"/>
    <w:tmpl w:val="436AA3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45AC8"/>
    <w:multiLevelType w:val="hybridMultilevel"/>
    <w:tmpl w:val="D21E666C"/>
    <w:lvl w:ilvl="0" w:tplc="C6A07F20">
      <w:start w:val="1"/>
      <w:numFmt w:val="upperRoman"/>
      <w:lvlText w:val="%1."/>
      <w:lvlJc w:val="left"/>
      <w:pPr>
        <w:ind w:left="720" w:hanging="360"/>
      </w:pPr>
      <w:rPr>
        <w:rFonts w:asciiTheme="minorHAnsi" w:eastAsia="Calibri" w:hAnsiTheme="minorHAnsi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B6AA7"/>
    <w:rsid w:val="00017E5E"/>
    <w:rsid w:val="00022504"/>
    <w:rsid w:val="00030CB8"/>
    <w:rsid w:val="000311EE"/>
    <w:rsid w:val="0003471B"/>
    <w:rsid w:val="000365E4"/>
    <w:rsid w:val="00044ABE"/>
    <w:rsid w:val="00070B01"/>
    <w:rsid w:val="0007272E"/>
    <w:rsid w:val="0007609F"/>
    <w:rsid w:val="0007681E"/>
    <w:rsid w:val="00090C36"/>
    <w:rsid w:val="000B0805"/>
    <w:rsid w:val="000B613C"/>
    <w:rsid w:val="000B72F9"/>
    <w:rsid w:val="000C316F"/>
    <w:rsid w:val="000E22B6"/>
    <w:rsid w:val="000F276B"/>
    <w:rsid w:val="000F752A"/>
    <w:rsid w:val="001036B7"/>
    <w:rsid w:val="00110A88"/>
    <w:rsid w:val="00127071"/>
    <w:rsid w:val="00130EA9"/>
    <w:rsid w:val="00135FA1"/>
    <w:rsid w:val="00137AB5"/>
    <w:rsid w:val="00162967"/>
    <w:rsid w:val="00166911"/>
    <w:rsid w:val="00186DFC"/>
    <w:rsid w:val="00192854"/>
    <w:rsid w:val="001A6274"/>
    <w:rsid w:val="001B5487"/>
    <w:rsid w:val="001C05C7"/>
    <w:rsid w:val="001C0DFA"/>
    <w:rsid w:val="001D285B"/>
    <w:rsid w:val="001D5372"/>
    <w:rsid w:val="001D66D3"/>
    <w:rsid w:val="001D6821"/>
    <w:rsid w:val="001E2AB7"/>
    <w:rsid w:val="00205197"/>
    <w:rsid w:val="00234A05"/>
    <w:rsid w:val="00247697"/>
    <w:rsid w:val="0025095D"/>
    <w:rsid w:val="002608C1"/>
    <w:rsid w:val="00263EEF"/>
    <w:rsid w:val="002654AA"/>
    <w:rsid w:val="00266BCC"/>
    <w:rsid w:val="002807E5"/>
    <w:rsid w:val="00280916"/>
    <w:rsid w:val="00280A11"/>
    <w:rsid w:val="002951B7"/>
    <w:rsid w:val="0029581B"/>
    <w:rsid w:val="002A2300"/>
    <w:rsid w:val="002A7E08"/>
    <w:rsid w:val="002B5CA2"/>
    <w:rsid w:val="002C3D2F"/>
    <w:rsid w:val="002E68FF"/>
    <w:rsid w:val="00312682"/>
    <w:rsid w:val="003170E1"/>
    <w:rsid w:val="00317D8B"/>
    <w:rsid w:val="003201A4"/>
    <w:rsid w:val="0032255C"/>
    <w:rsid w:val="00335356"/>
    <w:rsid w:val="00365784"/>
    <w:rsid w:val="0037336F"/>
    <w:rsid w:val="003A4137"/>
    <w:rsid w:val="003B18F2"/>
    <w:rsid w:val="003D1AC6"/>
    <w:rsid w:val="003D696D"/>
    <w:rsid w:val="003E1C40"/>
    <w:rsid w:val="003F2716"/>
    <w:rsid w:val="003F4E9C"/>
    <w:rsid w:val="0040315D"/>
    <w:rsid w:val="00416E28"/>
    <w:rsid w:val="00431955"/>
    <w:rsid w:val="00446D6C"/>
    <w:rsid w:val="00462910"/>
    <w:rsid w:val="00464594"/>
    <w:rsid w:val="00464E0F"/>
    <w:rsid w:val="004825B1"/>
    <w:rsid w:val="0049434C"/>
    <w:rsid w:val="0049656D"/>
    <w:rsid w:val="004B2879"/>
    <w:rsid w:val="004C0352"/>
    <w:rsid w:val="004D00A7"/>
    <w:rsid w:val="004D2EE1"/>
    <w:rsid w:val="004E269B"/>
    <w:rsid w:val="004E62A1"/>
    <w:rsid w:val="004E6A1D"/>
    <w:rsid w:val="00506AB0"/>
    <w:rsid w:val="005137A8"/>
    <w:rsid w:val="00517F5D"/>
    <w:rsid w:val="00531163"/>
    <w:rsid w:val="005434BA"/>
    <w:rsid w:val="005662C2"/>
    <w:rsid w:val="00570AD1"/>
    <w:rsid w:val="005726EB"/>
    <w:rsid w:val="005868AA"/>
    <w:rsid w:val="00596446"/>
    <w:rsid w:val="005A22CD"/>
    <w:rsid w:val="005A5DCB"/>
    <w:rsid w:val="005B6AA7"/>
    <w:rsid w:val="005D7E86"/>
    <w:rsid w:val="005E7198"/>
    <w:rsid w:val="00603ADD"/>
    <w:rsid w:val="00630A68"/>
    <w:rsid w:val="006376F4"/>
    <w:rsid w:val="0064558F"/>
    <w:rsid w:val="00655918"/>
    <w:rsid w:val="00665501"/>
    <w:rsid w:val="006675EA"/>
    <w:rsid w:val="00694779"/>
    <w:rsid w:val="006976BF"/>
    <w:rsid w:val="006A30D1"/>
    <w:rsid w:val="006B2FE5"/>
    <w:rsid w:val="006B50CF"/>
    <w:rsid w:val="006D5940"/>
    <w:rsid w:val="006F0CD6"/>
    <w:rsid w:val="006F3C2C"/>
    <w:rsid w:val="006F466C"/>
    <w:rsid w:val="006F71F6"/>
    <w:rsid w:val="006F7797"/>
    <w:rsid w:val="007063C1"/>
    <w:rsid w:val="00714614"/>
    <w:rsid w:val="00723F47"/>
    <w:rsid w:val="00731D3F"/>
    <w:rsid w:val="00736159"/>
    <w:rsid w:val="0074048F"/>
    <w:rsid w:val="00745E76"/>
    <w:rsid w:val="00746DB2"/>
    <w:rsid w:val="007647EE"/>
    <w:rsid w:val="00787153"/>
    <w:rsid w:val="00792C52"/>
    <w:rsid w:val="007A070C"/>
    <w:rsid w:val="007D06BA"/>
    <w:rsid w:val="007E19F7"/>
    <w:rsid w:val="007E4D55"/>
    <w:rsid w:val="007E5945"/>
    <w:rsid w:val="007E63CF"/>
    <w:rsid w:val="00814B2A"/>
    <w:rsid w:val="00835E81"/>
    <w:rsid w:val="008544A8"/>
    <w:rsid w:val="00872C7F"/>
    <w:rsid w:val="0089017A"/>
    <w:rsid w:val="008B79E6"/>
    <w:rsid w:val="008C3F6C"/>
    <w:rsid w:val="008E5CF4"/>
    <w:rsid w:val="008E61E1"/>
    <w:rsid w:val="008F71DA"/>
    <w:rsid w:val="00900069"/>
    <w:rsid w:val="009025F7"/>
    <w:rsid w:val="0091622F"/>
    <w:rsid w:val="00925C64"/>
    <w:rsid w:val="00931F06"/>
    <w:rsid w:val="00932FE2"/>
    <w:rsid w:val="00934BF5"/>
    <w:rsid w:val="00944538"/>
    <w:rsid w:val="00944D7B"/>
    <w:rsid w:val="00951EFF"/>
    <w:rsid w:val="00952BE3"/>
    <w:rsid w:val="009718A7"/>
    <w:rsid w:val="0097798E"/>
    <w:rsid w:val="009A387D"/>
    <w:rsid w:val="009C21AC"/>
    <w:rsid w:val="009D7D06"/>
    <w:rsid w:val="009F0D50"/>
    <w:rsid w:val="00A032F5"/>
    <w:rsid w:val="00A1728B"/>
    <w:rsid w:val="00A24B24"/>
    <w:rsid w:val="00A35D2B"/>
    <w:rsid w:val="00A56AFB"/>
    <w:rsid w:val="00A56C4C"/>
    <w:rsid w:val="00A62CA9"/>
    <w:rsid w:val="00A82CAD"/>
    <w:rsid w:val="00AA3E31"/>
    <w:rsid w:val="00AB3FF1"/>
    <w:rsid w:val="00AC0D24"/>
    <w:rsid w:val="00AC3CE7"/>
    <w:rsid w:val="00AC7B70"/>
    <w:rsid w:val="00AD7B39"/>
    <w:rsid w:val="00AE0305"/>
    <w:rsid w:val="00AE266E"/>
    <w:rsid w:val="00AF0B98"/>
    <w:rsid w:val="00AF40EA"/>
    <w:rsid w:val="00B03765"/>
    <w:rsid w:val="00B134E7"/>
    <w:rsid w:val="00B17AFD"/>
    <w:rsid w:val="00B245D5"/>
    <w:rsid w:val="00B478CD"/>
    <w:rsid w:val="00B55E38"/>
    <w:rsid w:val="00B614FC"/>
    <w:rsid w:val="00B664C3"/>
    <w:rsid w:val="00B71912"/>
    <w:rsid w:val="00B77377"/>
    <w:rsid w:val="00B80635"/>
    <w:rsid w:val="00B92383"/>
    <w:rsid w:val="00B938B8"/>
    <w:rsid w:val="00BB26BF"/>
    <w:rsid w:val="00BE27F9"/>
    <w:rsid w:val="00BF79F9"/>
    <w:rsid w:val="00BF7FF8"/>
    <w:rsid w:val="00C02A51"/>
    <w:rsid w:val="00C21475"/>
    <w:rsid w:val="00C42563"/>
    <w:rsid w:val="00C623B4"/>
    <w:rsid w:val="00CA11F7"/>
    <w:rsid w:val="00CB1252"/>
    <w:rsid w:val="00CB4731"/>
    <w:rsid w:val="00CB5CED"/>
    <w:rsid w:val="00CC2091"/>
    <w:rsid w:val="00CC2A50"/>
    <w:rsid w:val="00CD7E61"/>
    <w:rsid w:val="00CF0F4C"/>
    <w:rsid w:val="00D01C7D"/>
    <w:rsid w:val="00D03888"/>
    <w:rsid w:val="00D04BCE"/>
    <w:rsid w:val="00D06851"/>
    <w:rsid w:val="00D30B1C"/>
    <w:rsid w:val="00D3418B"/>
    <w:rsid w:val="00D609C5"/>
    <w:rsid w:val="00D73545"/>
    <w:rsid w:val="00D85E03"/>
    <w:rsid w:val="00DA037C"/>
    <w:rsid w:val="00DB25C4"/>
    <w:rsid w:val="00DB53D6"/>
    <w:rsid w:val="00DD2878"/>
    <w:rsid w:val="00DD4101"/>
    <w:rsid w:val="00DE127B"/>
    <w:rsid w:val="00DF661B"/>
    <w:rsid w:val="00E006EB"/>
    <w:rsid w:val="00E13C3D"/>
    <w:rsid w:val="00E2129D"/>
    <w:rsid w:val="00E32C84"/>
    <w:rsid w:val="00E51262"/>
    <w:rsid w:val="00E91E3D"/>
    <w:rsid w:val="00E94613"/>
    <w:rsid w:val="00EA58C1"/>
    <w:rsid w:val="00EA6407"/>
    <w:rsid w:val="00EB54F9"/>
    <w:rsid w:val="00ED46B8"/>
    <w:rsid w:val="00EF7CBD"/>
    <w:rsid w:val="00F0079C"/>
    <w:rsid w:val="00F059BB"/>
    <w:rsid w:val="00F0672D"/>
    <w:rsid w:val="00F27161"/>
    <w:rsid w:val="00F3000B"/>
    <w:rsid w:val="00F321DC"/>
    <w:rsid w:val="00F32E08"/>
    <w:rsid w:val="00F545B2"/>
    <w:rsid w:val="00F5597D"/>
    <w:rsid w:val="00F67788"/>
    <w:rsid w:val="00F74EF3"/>
    <w:rsid w:val="00F80A7D"/>
    <w:rsid w:val="00F812BF"/>
    <w:rsid w:val="00F949BC"/>
    <w:rsid w:val="00F958F2"/>
    <w:rsid w:val="00FB4A70"/>
    <w:rsid w:val="00FC50D9"/>
    <w:rsid w:val="00FD06CE"/>
    <w:rsid w:val="00FD0BA5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A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9F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1DC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1DC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654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DA037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DA037C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DA037C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DA037C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DA037C"/>
    <w:rPr>
      <w:rFonts w:ascii="Courier New" w:eastAsia="Times New Roman" w:hAnsi="Courier New"/>
      <w:lang w:val="en-US" w:eastAsia="es-ES_tradnl"/>
    </w:rPr>
  </w:style>
  <w:style w:type="paragraph" w:customStyle="1" w:styleId="Default">
    <w:name w:val="Default"/>
    <w:rsid w:val="00AC7B7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_tradnl" w:eastAsia="es-ES_tradnl"/>
    </w:rPr>
  </w:style>
  <w:style w:type="character" w:customStyle="1" w:styleId="gi">
    <w:name w:val="gi"/>
    <w:basedOn w:val="Fuentedeprrafopredeter"/>
    <w:rsid w:val="00714614"/>
  </w:style>
  <w:style w:type="paragraph" w:styleId="Textoindependiente">
    <w:name w:val="Body Text"/>
    <w:basedOn w:val="Normal"/>
    <w:link w:val="TextoindependienteCar"/>
    <w:uiPriority w:val="99"/>
    <w:unhideWhenUsed/>
    <w:rsid w:val="00130E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0EA9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110A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88"/>
    <w:rPr>
      <w:color w:val="800080"/>
      <w:u w:val="single"/>
    </w:rPr>
  </w:style>
  <w:style w:type="paragraph" w:customStyle="1" w:styleId="xl63">
    <w:name w:val="xl63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4">
    <w:name w:val="xl64"/>
    <w:basedOn w:val="Normal"/>
    <w:rsid w:val="00110A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5">
    <w:name w:val="xl65"/>
    <w:basedOn w:val="Normal"/>
    <w:rsid w:val="00110A8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6">
    <w:name w:val="xl66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7">
    <w:name w:val="xl67"/>
    <w:basedOn w:val="Normal"/>
    <w:rsid w:val="00110A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8">
    <w:name w:val="xl68"/>
    <w:basedOn w:val="Normal"/>
    <w:rsid w:val="00110A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9">
    <w:name w:val="xl69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0">
    <w:name w:val="xl70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1">
    <w:name w:val="xl71"/>
    <w:basedOn w:val="Normal"/>
    <w:rsid w:val="00110A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2">
    <w:name w:val="xl72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4">
    <w:name w:val="xl74"/>
    <w:basedOn w:val="Normal"/>
    <w:rsid w:val="00110A8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5">
    <w:name w:val="xl75"/>
    <w:basedOn w:val="Normal"/>
    <w:rsid w:val="00110A8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6">
    <w:name w:val="xl76"/>
    <w:basedOn w:val="Normal"/>
    <w:rsid w:val="00110A8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7">
    <w:name w:val="xl77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8">
    <w:name w:val="xl78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1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  <a:endParaRPr lang="es-CL" sz="1100">
            <a:solidFill>
              <a:schemeClr val="tx1"/>
            </a:solidFill>
            <a:latin typeface="+mn-lt"/>
          </a:endParaRPr>
        </a:p>
        <a:p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IV.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V. Plan de trabajo 2013 de la dirección (se alimenta de las Debilidades del FODA+ Desafios propios de la unidad)</a:t>
          </a:r>
        </a:p>
        <a:p>
          <a:r>
            <a:rPr lang="es-CL" sz="1100">
              <a:solidFill>
                <a:schemeClr val="tx1"/>
              </a:solidFill>
            </a:rPr>
            <a:t>VI. Seguimiento trimestral  del plan de trabajo.</a:t>
          </a:r>
        </a:p>
        <a:p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57205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7512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54270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72109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56627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88496" custScaleY="7843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FF9DCE41-CAB1-4940-B489-1977A73A62DC}" type="presOf" srcId="{9AB012B8-2013-450E-9838-0C28222136BD}" destId="{E6F352DB-CD87-4918-9AD7-E42C47D5DCDD}" srcOrd="1" destOrd="1" presId="urn:microsoft.com/office/officeart/2005/8/layout/vList4#13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D64F1101-6198-43BB-9CB7-6BD692028992}" type="presOf" srcId="{6AA3FB31-4991-444D-A81C-0248C1DD88DC}" destId="{99B4252B-8A91-4748-9825-EE88056880A2}" srcOrd="0" destOrd="0" presId="urn:microsoft.com/office/officeart/2005/8/layout/vList4#13"/>
    <dgm:cxn modelId="{8479D644-1A20-4772-A977-B87C0EC911BB}" type="presOf" srcId="{7D736F56-5E7C-4165-A439-DB85FF57B667}" destId="{0F1D83A8-E96B-4ED1-86DB-8974815ECD30}" srcOrd="1" destOrd="0" presId="urn:microsoft.com/office/officeart/2005/8/layout/vList4#13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96BE1CEC-8850-4D3D-A10C-EFA43E579AC1}" type="presOf" srcId="{7D736F56-5E7C-4165-A439-DB85FF57B667}" destId="{881537AB-96C8-465C-B9F2-F14F4D5B2C60}" srcOrd="0" destOrd="0" presId="urn:microsoft.com/office/officeart/2005/8/layout/vList4#13"/>
    <dgm:cxn modelId="{75505955-5D6B-42F4-889B-E5E7ED342290}" type="presOf" srcId="{F9C1ABE1-9CC1-4B98-9F18-448C386F07BB}" destId="{9AEAC8AE-0E2F-4013-B60E-3514410A1D49}" srcOrd="1" destOrd="0" presId="urn:microsoft.com/office/officeart/2005/8/layout/vList4#13"/>
    <dgm:cxn modelId="{7C11AD3F-090A-452B-B0D5-CAAE5861119B}" type="presOf" srcId="{9AB012B8-2013-450E-9838-0C28222136BD}" destId="{91D06AA7-979D-43BF-B212-107FACA35ABA}" srcOrd="0" destOrd="1" presId="urn:microsoft.com/office/officeart/2005/8/layout/vList4#13"/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86E38BC4-BAEE-401A-A0FC-9AC4AE10B81B}" type="presOf" srcId="{C1EAD699-C332-4768-9340-40BA75436597}" destId="{E6F352DB-CD87-4918-9AD7-E42C47D5DCDD}" srcOrd="1" destOrd="0" presId="urn:microsoft.com/office/officeart/2005/8/layout/vList4#13"/>
    <dgm:cxn modelId="{DE05734A-1A4F-48AD-BA9E-3AFA871B599E}" type="presOf" srcId="{C1EAD699-C332-4768-9340-40BA75436597}" destId="{91D06AA7-979D-43BF-B212-107FACA35ABA}" srcOrd="0" destOrd="0" presId="urn:microsoft.com/office/officeart/2005/8/layout/vList4#13"/>
    <dgm:cxn modelId="{C988C56C-60B3-45EF-927C-0D9D04564E27}" type="presOf" srcId="{F9C1ABE1-9CC1-4B98-9F18-448C386F07BB}" destId="{D7C1CED6-C28A-44AA-A56E-8BF9F93A5C63}" srcOrd="0" destOrd="0" presId="urn:microsoft.com/office/officeart/2005/8/layout/vList4#13"/>
    <dgm:cxn modelId="{AA66BB2E-6450-415B-9E0C-9F022E98280B}" type="presParOf" srcId="{99B4252B-8A91-4748-9825-EE88056880A2}" destId="{18D71F07-69E2-4CBD-9C2B-B76CB06075E4}" srcOrd="0" destOrd="0" presId="urn:microsoft.com/office/officeart/2005/8/layout/vList4#13"/>
    <dgm:cxn modelId="{C1374D62-FF99-4B03-9AE4-47B6742022B7}" type="presParOf" srcId="{18D71F07-69E2-4CBD-9C2B-B76CB06075E4}" destId="{91D06AA7-979D-43BF-B212-107FACA35ABA}" srcOrd="0" destOrd="0" presId="urn:microsoft.com/office/officeart/2005/8/layout/vList4#13"/>
    <dgm:cxn modelId="{4586A96E-67A7-4B64-A475-A8F8D9660F80}" type="presParOf" srcId="{18D71F07-69E2-4CBD-9C2B-B76CB06075E4}" destId="{35BD51C7-13ED-46EC-99EB-69C6A5C7F517}" srcOrd="1" destOrd="0" presId="urn:microsoft.com/office/officeart/2005/8/layout/vList4#13"/>
    <dgm:cxn modelId="{0D822568-6070-4A2B-B911-D9778C087545}" type="presParOf" srcId="{18D71F07-69E2-4CBD-9C2B-B76CB06075E4}" destId="{E6F352DB-CD87-4918-9AD7-E42C47D5DCDD}" srcOrd="2" destOrd="0" presId="urn:microsoft.com/office/officeart/2005/8/layout/vList4#13"/>
    <dgm:cxn modelId="{DF6F35F9-53DC-430F-8560-E23DE1832E20}" type="presParOf" srcId="{99B4252B-8A91-4748-9825-EE88056880A2}" destId="{25D340C1-1622-45D0-80D0-BE9A0913DD9F}" srcOrd="1" destOrd="0" presId="urn:microsoft.com/office/officeart/2005/8/layout/vList4#13"/>
    <dgm:cxn modelId="{347F4A50-B90F-4282-B8F5-173D22F45B7C}" type="presParOf" srcId="{99B4252B-8A91-4748-9825-EE88056880A2}" destId="{BA1BFBF2-4F25-435A-8168-D27DD89DBDA9}" srcOrd="2" destOrd="0" presId="urn:microsoft.com/office/officeart/2005/8/layout/vList4#13"/>
    <dgm:cxn modelId="{8109255D-708C-4805-A5D9-FEB7806D0522}" type="presParOf" srcId="{BA1BFBF2-4F25-435A-8168-D27DD89DBDA9}" destId="{881537AB-96C8-465C-B9F2-F14F4D5B2C60}" srcOrd="0" destOrd="0" presId="urn:microsoft.com/office/officeart/2005/8/layout/vList4#13"/>
    <dgm:cxn modelId="{122D6CC0-7322-4F69-84AD-F704420FAF14}" type="presParOf" srcId="{BA1BFBF2-4F25-435A-8168-D27DD89DBDA9}" destId="{4FA255E2-8701-4F4E-995A-B6AF0629C9A7}" srcOrd="1" destOrd="0" presId="urn:microsoft.com/office/officeart/2005/8/layout/vList4#13"/>
    <dgm:cxn modelId="{267E187F-A006-49BE-A763-EEFB5FBB0168}" type="presParOf" srcId="{BA1BFBF2-4F25-435A-8168-D27DD89DBDA9}" destId="{0F1D83A8-E96B-4ED1-86DB-8974815ECD30}" srcOrd="2" destOrd="0" presId="urn:microsoft.com/office/officeart/2005/8/layout/vList4#13"/>
    <dgm:cxn modelId="{616F5B9B-7F9D-401E-AD90-7A20A8BD1401}" type="presParOf" srcId="{99B4252B-8A91-4748-9825-EE88056880A2}" destId="{D747FC36-A6F5-4493-8FCA-3E90F496E8C8}" srcOrd="3" destOrd="0" presId="urn:microsoft.com/office/officeart/2005/8/layout/vList4#13"/>
    <dgm:cxn modelId="{0E6FBDFC-9CA3-4A5C-A748-B055033E4186}" type="presParOf" srcId="{99B4252B-8A91-4748-9825-EE88056880A2}" destId="{93142622-88A7-4214-9224-299B0A579FEF}" srcOrd="4" destOrd="0" presId="urn:microsoft.com/office/officeart/2005/8/layout/vList4#13"/>
    <dgm:cxn modelId="{5E2D2E45-3ACF-49AA-A202-1376F2DF3919}" type="presParOf" srcId="{93142622-88A7-4214-9224-299B0A579FEF}" destId="{D7C1CED6-C28A-44AA-A56E-8BF9F93A5C63}" srcOrd="0" destOrd="0" presId="urn:microsoft.com/office/officeart/2005/8/layout/vList4#13"/>
    <dgm:cxn modelId="{7E64D6B1-B5CF-41A1-992D-521615ACD716}" type="presParOf" srcId="{93142622-88A7-4214-9224-299B0A579FEF}" destId="{2696C48F-B82C-47DA-BF9F-BEF13567D525}" srcOrd="1" destOrd="0" presId="urn:microsoft.com/office/officeart/2005/8/layout/vList4#13"/>
    <dgm:cxn modelId="{2065930C-2E90-4305-95FE-1859EF0F43E0}" type="presParOf" srcId="{93142622-88A7-4214-9224-299B0A579FEF}" destId="{9AEAC8AE-0E2F-4013-B60E-3514410A1D49}" srcOrd="2" destOrd="0" presId="urn:microsoft.com/office/officeart/2005/8/layout/vList4#13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34486"/>
          <a:ext cx="8258175" cy="1363636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  <a:endParaRPr lang="es-CL" sz="1100" kern="1200">
            <a:solidFill>
              <a:schemeClr val="tx1"/>
            </a:solidFill>
            <a:latin typeface="+mn-lt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890012" y="34486"/>
        <a:ext cx="6368162" cy="1363636"/>
      </dsp:txXfrm>
    </dsp:sp>
    <dsp:sp modelId="{35BD51C7-13ED-46EC-99EB-69C6A5C7F517}">
      <dsp:nvSpPr>
        <dsp:cNvPr id="0" name=""/>
        <dsp:cNvSpPr/>
      </dsp:nvSpPr>
      <dsp:spPr>
        <a:xfrm>
          <a:off x="238377" y="0"/>
          <a:ext cx="1651635" cy="1432608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1711714"/>
          <a:ext cx="8258175" cy="1293672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IV.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890012" y="1711714"/>
        <a:ext cx="6368162" cy="1293672"/>
      </dsp:txXfrm>
    </dsp:sp>
    <dsp:sp modelId="{4FA255E2-8701-4F4E-995A-B6AF0629C9A7}">
      <dsp:nvSpPr>
        <dsp:cNvPr id="0" name=""/>
        <dsp:cNvSpPr/>
      </dsp:nvSpPr>
      <dsp:spPr>
        <a:xfrm>
          <a:off x="238377" y="1670985"/>
          <a:ext cx="1651635" cy="137513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3357457"/>
          <a:ext cx="8258175" cy="1349857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OUTPUT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V. Plan de trabajo 2013 de la dirección (se alimenta de las Debilidades del FODA+ Desafios propios de la unidad)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VI. Seguimiento trimestral  del plan de trabajo.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</dsp:txBody>
      <dsp:txXfrm>
        <a:off x="1890012" y="3357457"/>
        <a:ext cx="6368162" cy="1349857"/>
      </dsp:txXfrm>
    </dsp:sp>
    <dsp:sp modelId="{2696C48F-B82C-47DA-BF9F-BEF13567D525}">
      <dsp:nvSpPr>
        <dsp:cNvPr id="0" name=""/>
        <dsp:cNvSpPr/>
      </dsp:nvSpPr>
      <dsp:spPr>
        <a:xfrm>
          <a:off x="333379" y="3284492"/>
          <a:ext cx="1461630" cy="149578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13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19</Pages>
  <Words>2508</Words>
  <Characters>13798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16274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secredirplade</cp:lastModifiedBy>
  <cp:revision>93</cp:revision>
  <cp:lastPrinted>2012-03-06T18:10:00Z</cp:lastPrinted>
  <dcterms:created xsi:type="dcterms:W3CDTF">2012-01-25T14:17:00Z</dcterms:created>
  <dcterms:modified xsi:type="dcterms:W3CDTF">2012-12-17T13:15:00Z</dcterms:modified>
</cp:coreProperties>
</file>