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de </w:t>
      </w:r>
      <w:r w:rsidR="00B03765">
        <w:rPr>
          <w:color w:val="000000" w:themeColor="text1"/>
          <w:sz w:val="28"/>
          <w:szCs w:val="28"/>
          <w:lang w:val="es-CL"/>
        </w:rPr>
        <w:t>Biblioteca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4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90006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675EA" w:rsidRPr="00D73545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0B20D9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0B20D9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38" w:type="pct"/>
        <w:tblLayout w:type="fixed"/>
        <w:tblLook w:val="04A0"/>
      </w:tblPr>
      <w:tblGrid>
        <w:gridCol w:w="2475"/>
        <w:gridCol w:w="2879"/>
        <w:gridCol w:w="2693"/>
        <w:gridCol w:w="2834"/>
        <w:gridCol w:w="1561"/>
        <w:gridCol w:w="1700"/>
      </w:tblGrid>
      <w:tr w:rsidR="00B03765" w:rsidRPr="00A8315A" w:rsidTr="00B03765">
        <w:trPr>
          <w:cnfStyle w:val="100000000000"/>
          <w:trHeight w:val="340"/>
        </w:trPr>
        <w:tc>
          <w:tcPr>
            <w:cnfStyle w:val="001000000000"/>
            <w:tcW w:w="875" w:type="pct"/>
            <w:shd w:val="clear" w:color="auto" w:fill="8DB3E2" w:themeFill="text2" w:themeFillTint="66"/>
          </w:tcPr>
          <w:p w:rsidR="00B03765" w:rsidRPr="00A8315A" w:rsidRDefault="00B03765" w:rsidP="00D00532">
            <w:pPr>
              <w:spacing w:after="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1018" w:type="pct"/>
            <w:shd w:val="clear" w:color="auto" w:fill="8DB3E2" w:themeFill="text2" w:themeFillTint="66"/>
          </w:tcPr>
          <w:p w:rsidR="00B03765" w:rsidRPr="00A8315A" w:rsidRDefault="00B03765" w:rsidP="00D00532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52" w:type="pct"/>
            <w:shd w:val="clear" w:color="auto" w:fill="8DB3E2" w:themeFill="text2" w:themeFillTint="66"/>
          </w:tcPr>
          <w:p w:rsidR="00B03765" w:rsidRPr="00A8315A" w:rsidRDefault="00B03765" w:rsidP="00D00532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1002" w:type="pct"/>
            <w:shd w:val="clear" w:color="auto" w:fill="8DB3E2" w:themeFill="text2" w:themeFillTint="66"/>
          </w:tcPr>
          <w:p w:rsidR="00B03765" w:rsidRPr="00A8315A" w:rsidRDefault="00B03765" w:rsidP="00D00532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552" w:type="pct"/>
            <w:shd w:val="clear" w:color="auto" w:fill="8DB3E2" w:themeFill="text2" w:themeFillTint="66"/>
          </w:tcPr>
          <w:p w:rsidR="00B03765" w:rsidRPr="00A8315A" w:rsidRDefault="00B03765" w:rsidP="00D00532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601" w:type="pct"/>
            <w:shd w:val="clear" w:color="auto" w:fill="8DB3E2" w:themeFill="text2" w:themeFillTint="66"/>
          </w:tcPr>
          <w:p w:rsidR="00B03765" w:rsidRPr="00A8315A" w:rsidRDefault="00B03765" w:rsidP="00D00532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A8315A">
              <w:rPr>
                <w:rFonts w:asciiTheme="minorHAnsi" w:hAnsiTheme="minorHAnsi" w:cs="Calibri"/>
              </w:rPr>
              <w:t>Nivel de Logro</w:t>
            </w:r>
          </w:p>
        </w:tc>
      </w:tr>
      <w:tr w:rsidR="00B03765" w:rsidRPr="00A8315A" w:rsidTr="00B03765">
        <w:trPr>
          <w:cnfStyle w:val="000000100000"/>
          <w:trHeight w:val="850"/>
        </w:trPr>
        <w:tc>
          <w:tcPr>
            <w:cnfStyle w:val="001000000000"/>
            <w:tcW w:w="875" w:type="pct"/>
          </w:tcPr>
          <w:p w:rsidR="00B03765" w:rsidRPr="00A8315A" w:rsidRDefault="00B03765" w:rsidP="00D00532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A8315A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1018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8315A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9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8315A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100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8315A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5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8315A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601" w:type="pct"/>
          </w:tcPr>
          <w:p w:rsidR="00B03765" w:rsidRPr="00A8315A" w:rsidRDefault="00B03765" w:rsidP="00D0053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03765" w:rsidRPr="00A8315A" w:rsidTr="00B03765">
        <w:trPr>
          <w:cnfStyle w:val="000000010000"/>
          <w:trHeight w:val="850"/>
        </w:trPr>
        <w:tc>
          <w:tcPr>
            <w:cnfStyle w:val="001000000000"/>
            <w:tcW w:w="875" w:type="pct"/>
            <w:vMerge w:val="restart"/>
          </w:tcPr>
          <w:p w:rsidR="00B03765" w:rsidRPr="00A8315A" w:rsidRDefault="00B03765" w:rsidP="00D0053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color w:val="000000"/>
              </w:rPr>
            </w:pPr>
            <w:r w:rsidRPr="00A8315A">
              <w:rPr>
                <w:rFonts w:asciiTheme="minorHAnsi" w:hAnsiTheme="minorHAnsi" w:cs="Arial"/>
                <w:b w:val="0"/>
                <w:color w:val="000000"/>
              </w:rPr>
              <w:t xml:space="preserve">Bibliografía especializada para las diferentes asignaturas de acuerdo a los requerimientos de los académicos </w:t>
            </w:r>
          </w:p>
        </w:tc>
        <w:tc>
          <w:tcPr>
            <w:tcW w:w="1018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Incrementar la cantidad de bibliografía especializada según requerimiento de los académicos </w:t>
            </w:r>
          </w:p>
        </w:tc>
        <w:tc>
          <w:tcPr>
            <w:tcW w:w="9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Revisión e inventario de la bibliografía existente revisada por área del conocimiento y carreras </w:t>
            </w:r>
          </w:p>
        </w:tc>
        <w:tc>
          <w:tcPr>
            <w:tcW w:w="100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Inventarios por áreas del conocimiento de Biblioteca</w:t>
            </w:r>
          </w:p>
        </w:tc>
        <w:tc>
          <w:tcPr>
            <w:tcW w:w="5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Agosto de 2011 </w:t>
            </w:r>
          </w:p>
        </w:tc>
        <w:tc>
          <w:tcPr>
            <w:tcW w:w="601" w:type="pct"/>
          </w:tcPr>
          <w:p w:rsidR="00B03765" w:rsidRPr="00A8315A" w:rsidRDefault="00B03765" w:rsidP="00D00532">
            <w:pPr>
              <w:cnfStyle w:val="000000010000"/>
              <w:rPr>
                <w:rFonts w:asciiTheme="minorHAnsi" w:hAnsiTheme="minorHAnsi"/>
              </w:rPr>
            </w:pPr>
          </w:p>
        </w:tc>
      </w:tr>
      <w:tr w:rsidR="00B03765" w:rsidRPr="00A8315A" w:rsidTr="00B03765">
        <w:trPr>
          <w:cnfStyle w:val="000000100000"/>
          <w:trHeight w:val="850"/>
        </w:trPr>
        <w:tc>
          <w:tcPr>
            <w:cnfStyle w:val="001000000000"/>
            <w:tcW w:w="875" w:type="pct"/>
            <w:vMerge/>
          </w:tcPr>
          <w:p w:rsidR="00B03765" w:rsidRPr="00A8315A" w:rsidRDefault="00B03765" w:rsidP="00D0053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018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Socialización con el 100% de los académicos la bibliografía existente en biblioteca.</w:t>
            </w:r>
          </w:p>
        </w:tc>
        <w:tc>
          <w:tcPr>
            <w:tcW w:w="100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 académicos que participan de socialización de bibliografía </w:t>
            </w:r>
          </w:p>
        </w:tc>
        <w:tc>
          <w:tcPr>
            <w:tcW w:w="5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Septiembre de 2011</w:t>
            </w:r>
          </w:p>
        </w:tc>
        <w:tc>
          <w:tcPr>
            <w:tcW w:w="601" w:type="pct"/>
          </w:tcPr>
          <w:p w:rsidR="00B03765" w:rsidRPr="00A8315A" w:rsidRDefault="00B03765" w:rsidP="00D0053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03765" w:rsidRPr="00A8315A" w:rsidTr="00B03765">
        <w:trPr>
          <w:cnfStyle w:val="000000010000"/>
          <w:trHeight w:val="850"/>
        </w:trPr>
        <w:tc>
          <w:tcPr>
            <w:cnfStyle w:val="001000000000"/>
            <w:tcW w:w="875" w:type="pct"/>
            <w:vMerge/>
          </w:tcPr>
          <w:p w:rsidR="00B03765" w:rsidRPr="00A8315A" w:rsidRDefault="00B03765" w:rsidP="00D00532">
            <w:pPr>
              <w:tabs>
                <w:tab w:val="left" w:pos="1276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color w:val="000000"/>
              </w:rPr>
            </w:pPr>
          </w:p>
        </w:tc>
        <w:tc>
          <w:tcPr>
            <w:tcW w:w="1018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9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Adquisición del 100% de la bibliografía priorizada por la decanatura al inicio de cada semestre.</w:t>
            </w:r>
          </w:p>
        </w:tc>
        <w:tc>
          <w:tcPr>
            <w:tcW w:w="100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Porcentaje de bibliografía priorizada adquirida </w:t>
            </w:r>
          </w:p>
        </w:tc>
        <w:tc>
          <w:tcPr>
            <w:tcW w:w="5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Marzo de cada año </w:t>
            </w:r>
          </w:p>
        </w:tc>
        <w:tc>
          <w:tcPr>
            <w:tcW w:w="601" w:type="pct"/>
          </w:tcPr>
          <w:p w:rsidR="00B03765" w:rsidRPr="00A8315A" w:rsidRDefault="00B03765" w:rsidP="00D00532">
            <w:pPr>
              <w:cnfStyle w:val="000000010000"/>
              <w:rPr>
                <w:rFonts w:asciiTheme="minorHAnsi" w:hAnsiTheme="minorHAnsi"/>
              </w:rPr>
            </w:pPr>
          </w:p>
        </w:tc>
      </w:tr>
      <w:tr w:rsidR="00B03765" w:rsidRPr="00A8315A" w:rsidTr="00B03765">
        <w:trPr>
          <w:cnfStyle w:val="000000100000"/>
          <w:trHeight w:val="850"/>
        </w:trPr>
        <w:tc>
          <w:tcPr>
            <w:cnfStyle w:val="001000000000"/>
            <w:tcW w:w="875" w:type="pct"/>
          </w:tcPr>
          <w:p w:rsidR="00B03765" w:rsidRPr="00A8315A" w:rsidRDefault="00B03765" w:rsidP="00D00532">
            <w:pPr>
              <w:pStyle w:val="Textosinformato"/>
              <w:rPr>
                <w:rFonts w:asciiTheme="minorHAnsi" w:hAnsiTheme="minorHAnsi" w:cs="Arial"/>
                <w:b w:val="0"/>
                <w:sz w:val="22"/>
                <w:szCs w:val="22"/>
                <w:lang w:val="es-ES"/>
              </w:rPr>
            </w:pPr>
            <w:r w:rsidRPr="00A8315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Conocimiento  del uso  del sistema bibliográfico  digital</w:t>
            </w:r>
          </w:p>
        </w:tc>
        <w:tc>
          <w:tcPr>
            <w:tcW w:w="1018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8315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Realizar periódicamente    capacitaciones del uso del sistema bibliográfico digital </w:t>
            </w:r>
          </w:p>
        </w:tc>
        <w:tc>
          <w:tcPr>
            <w:tcW w:w="9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A8315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A lo menos dos capacitaciones  anuales a los alumnos en el sistema bibliográfico digital</w:t>
            </w:r>
          </w:p>
        </w:tc>
        <w:tc>
          <w:tcPr>
            <w:tcW w:w="100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sz w:val="22"/>
                <w:szCs w:val="22"/>
              </w:rPr>
              <w:t xml:space="preserve">N° de capacitaciones  semestrales </w:t>
            </w:r>
          </w:p>
        </w:tc>
        <w:tc>
          <w:tcPr>
            <w:tcW w:w="552" w:type="pct"/>
          </w:tcPr>
          <w:p w:rsidR="00B03765" w:rsidRPr="00A8315A" w:rsidRDefault="00B03765" w:rsidP="00D00532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8315A">
              <w:rPr>
                <w:rFonts w:asciiTheme="minorHAnsi" w:hAnsiTheme="minorHAnsi"/>
                <w:b w:val="0"/>
                <w:sz w:val="22"/>
                <w:szCs w:val="22"/>
              </w:rPr>
              <w:t>30 días desde el comienzo del semestre</w:t>
            </w:r>
          </w:p>
        </w:tc>
        <w:tc>
          <w:tcPr>
            <w:tcW w:w="601" w:type="pct"/>
          </w:tcPr>
          <w:p w:rsidR="00B03765" w:rsidRPr="00A8315A" w:rsidRDefault="00B03765" w:rsidP="00D00532">
            <w:pPr>
              <w:cnfStyle w:val="000000100000"/>
              <w:rPr>
                <w:rFonts w:asciiTheme="minorHAnsi" w:hAnsiTheme="minorHAnsi"/>
              </w:rPr>
            </w:pPr>
          </w:p>
        </w:tc>
      </w:tr>
    </w:tbl>
    <w:p w:rsidR="00AC7B70" w:rsidRPr="00934BF5" w:rsidRDefault="00AC7B70" w:rsidP="00AC7B70"/>
    <w:p w:rsidR="00DF661B" w:rsidRDefault="00DF661B" w:rsidP="00AC7B70"/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8"/>
        <w:gridCol w:w="6804"/>
      </w:tblGrid>
      <w:tr w:rsidR="008E61E1" w:rsidRPr="00934BF5" w:rsidTr="008E61E1">
        <w:tc>
          <w:tcPr>
            <w:tcW w:w="7338" w:type="dxa"/>
            <w:shd w:val="clear" w:color="auto" w:fill="8DB3E2" w:themeFill="text2" w:themeFillTint="66"/>
          </w:tcPr>
          <w:p w:rsidR="008E61E1" w:rsidRPr="00723F47" w:rsidRDefault="008E61E1" w:rsidP="00723F4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723F47">
              <w:rPr>
                <w:b/>
                <w:color w:val="000000" w:themeColor="text1"/>
              </w:rPr>
              <w:t xml:space="preserve">Metas  </w:t>
            </w:r>
          </w:p>
        </w:tc>
        <w:tc>
          <w:tcPr>
            <w:tcW w:w="6804" w:type="dxa"/>
            <w:shd w:val="clear" w:color="auto" w:fill="8DB3E2" w:themeFill="text2" w:themeFillTint="66"/>
          </w:tcPr>
          <w:p w:rsidR="008E61E1" w:rsidRPr="00934BF5" w:rsidRDefault="008E61E1" w:rsidP="00B71912">
            <w:pPr>
              <w:spacing w:after="0" w:line="240" w:lineRule="auto"/>
              <w:jc w:val="center"/>
              <w:rPr>
                <w:b/>
              </w:rPr>
            </w:pPr>
            <w:r w:rsidRPr="00934BF5">
              <w:rPr>
                <w:b/>
              </w:rPr>
              <w:t>Nivel de logro(L,ML,NL)</w:t>
            </w:r>
          </w:p>
        </w:tc>
      </w:tr>
      <w:tr w:rsidR="00B03765" w:rsidRPr="00934BF5" w:rsidTr="008E61E1">
        <w:tc>
          <w:tcPr>
            <w:tcW w:w="7338" w:type="dxa"/>
          </w:tcPr>
          <w:p w:rsidR="00B03765" w:rsidRPr="00B10B1E" w:rsidRDefault="00B03765" w:rsidP="00B03765">
            <w:pPr>
              <w:spacing w:after="0" w:line="240" w:lineRule="auto"/>
              <w:rPr>
                <w:sz w:val="20"/>
                <w:szCs w:val="20"/>
              </w:rPr>
            </w:pPr>
            <w:r w:rsidRPr="00B10B1E">
              <w:rPr>
                <w:sz w:val="20"/>
                <w:szCs w:val="20"/>
              </w:rPr>
              <w:t>Responsable-Adquirir a lo menos el 80 % de la bibliografía (títulos y volúmenes)   solicitada anualmente por los docentes en las diferentes carreras</w:t>
            </w:r>
            <w:r>
              <w:rPr>
                <w:sz w:val="20"/>
                <w:szCs w:val="20"/>
              </w:rPr>
              <w:t>.(vinculada a indicador N°77)</w:t>
            </w:r>
          </w:p>
        </w:tc>
        <w:tc>
          <w:tcPr>
            <w:tcW w:w="6804" w:type="dxa"/>
          </w:tcPr>
          <w:p w:rsidR="00B03765" w:rsidRPr="00934BF5" w:rsidRDefault="00B03765" w:rsidP="00B03765">
            <w:pPr>
              <w:spacing w:after="0" w:line="240" w:lineRule="auto"/>
              <w:rPr>
                <w:b/>
              </w:rPr>
            </w:pPr>
          </w:p>
        </w:tc>
      </w:tr>
      <w:tr w:rsidR="00B03765" w:rsidRPr="00934BF5" w:rsidTr="008E61E1">
        <w:tc>
          <w:tcPr>
            <w:tcW w:w="7338" w:type="dxa"/>
          </w:tcPr>
          <w:p w:rsidR="00B03765" w:rsidRPr="00B10B1E" w:rsidRDefault="00B03765" w:rsidP="00B03765">
            <w:pPr>
              <w:spacing w:after="0" w:line="240" w:lineRule="auto"/>
              <w:rPr>
                <w:sz w:val="20"/>
                <w:szCs w:val="20"/>
              </w:rPr>
            </w:pPr>
            <w:r w:rsidRPr="00B10B1E">
              <w:rPr>
                <w:sz w:val="20"/>
                <w:szCs w:val="20"/>
              </w:rPr>
              <w:t xml:space="preserve">Responsable-Preparar un documento en que conste la bibliografía </w:t>
            </w:r>
            <w:r w:rsidRPr="00B10B1E">
              <w:rPr>
                <w:rFonts w:asciiTheme="minorHAnsi" w:hAnsiTheme="minorHAnsi"/>
                <w:sz w:val="20"/>
                <w:szCs w:val="20"/>
              </w:rPr>
              <w:t xml:space="preserve">actualizada </w:t>
            </w:r>
            <w:r w:rsidRPr="00B10B1E">
              <w:rPr>
                <w:sz w:val="20"/>
                <w:szCs w:val="20"/>
              </w:rPr>
              <w:t xml:space="preserve">por </w:t>
            </w:r>
            <w:r w:rsidRPr="00B10B1E">
              <w:rPr>
                <w:rFonts w:asciiTheme="minorHAnsi" w:hAnsiTheme="minorHAnsi"/>
                <w:sz w:val="20"/>
                <w:szCs w:val="20"/>
              </w:rPr>
              <w:t>áreas anualmente.</w:t>
            </w:r>
            <w:r>
              <w:rPr>
                <w:sz w:val="20"/>
                <w:szCs w:val="20"/>
              </w:rPr>
              <w:t>(vinculada a indicador N°78)</w:t>
            </w:r>
          </w:p>
        </w:tc>
        <w:tc>
          <w:tcPr>
            <w:tcW w:w="6804" w:type="dxa"/>
          </w:tcPr>
          <w:p w:rsidR="00B03765" w:rsidRPr="00934BF5" w:rsidRDefault="00B03765" w:rsidP="00B03765">
            <w:pPr>
              <w:spacing w:after="0" w:line="240" w:lineRule="auto"/>
              <w:rPr>
                <w:b/>
              </w:rPr>
            </w:pPr>
          </w:p>
        </w:tc>
      </w:tr>
      <w:tr w:rsidR="00B03765" w:rsidRPr="00934BF5" w:rsidTr="008E61E1">
        <w:tc>
          <w:tcPr>
            <w:tcW w:w="7338" w:type="dxa"/>
          </w:tcPr>
          <w:p w:rsidR="00B03765" w:rsidRPr="00E06812" w:rsidRDefault="00B03765" w:rsidP="00B0376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Responsable-</w:t>
            </w:r>
            <w:r w:rsidRPr="00BA3B55">
              <w:rPr>
                <w:sz w:val="20"/>
                <w:szCs w:val="20"/>
              </w:rPr>
              <w:t>Instalar  y Manejar   procesos de información y servicios automatizados de alta fidelidad Marzo de 201</w:t>
            </w:r>
            <w:r>
              <w:rPr>
                <w:sz w:val="20"/>
                <w:szCs w:val="20"/>
              </w:rPr>
              <w:t>. (vinculada a indicador N°80)</w:t>
            </w:r>
          </w:p>
        </w:tc>
        <w:tc>
          <w:tcPr>
            <w:tcW w:w="6804" w:type="dxa"/>
          </w:tcPr>
          <w:p w:rsidR="00B03765" w:rsidRPr="00934BF5" w:rsidRDefault="00B03765" w:rsidP="00B03765">
            <w:pPr>
              <w:spacing w:after="0" w:line="240" w:lineRule="auto"/>
              <w:rPr>
                <w:b/>
              </w:rPr>
            </w:pPr>
          </w:p>
        </w:tc>
      </w:tr>
      <w:tr w:rsidR="00B03765" w:rsidRPr="00934BF5" w:rsidTr="008E61E1">
        <w:tc>
          <w:tcPr>
            <w:tcW w:w="7338" w:type="dxa"/>
          </w:tcPr>
          <w:p w:rsidR="00B03765" w:rsidRPr="00FB7915" w:rsidRDefault="00B03765" w:rsidP="00B03765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Responsable-</w:t>
            </w:r>
            <w:r w:rsidRPr="00BA3B55">
              <w:rPr>
                <w:sz w:val="20"/>
                <w:szCs w:val="20"/>
              </w:rPr>
              <w:t>Implementar  una nueva sala  moderna de consulta bibliográfica digital en marzo 2013</w:t>
            </w:r>
            <w:r>
              <w:rPr>
                <w:sz w:val="20"/>
                <w:szCs w:val="20"/>
              </w:rPr>
              <w:t>. (vinculada a indicador N°81)</w:t>
            </w:r>
          </w:p>
        </w:tc>
        <w:tc>
          <w:tcPr>
            <w:tcW w:w="6804" w:type="dxa"/>
          </w:tcPr>
          <w:p w:rsidR="00B03765" w:rsidRPr="00934BF5" w:rsidRDefault="00B03765" w:rsidP="00B03765">
            <w:pPr>
              <w:spacing w:after="0" w:line="240" w:lineRule="auto"/>
              <w:rPr>
                <w:b/>
              </w:rPr>
            </w:pPr>
          </w:p>
        </w:tc>
      </w:tr>
      <w:tr w:rsidR="00B03765" w:rsidRPr="00934BF5" w:rsidTr="008E61E1">
        <w:tc>
          <w:tcPr>
            <w:tcW w:w="7338" w:type="dxa"/>
          </w:tcPr>
          <w:p w:rsidR="00B03765" w:rsidRPr="001B35CB" w:rsidRDefault="00B03765" w:rsidP="00B03765">
            <w:pPr>
              <w:pStyle w:val="Prrafodelista"/>
              <w:spacing w:after="0" w:line="240" w:lineRule="auto"/>
              <w:ind w:left="47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Responsable-</w:t>
            </w:r>
            <w:r w:rsidRPr="00BA3B55">
              <w:rPr>
                <w:rFonts w:asciiTheme="minorHAnsi" w:hAnsiTheme="minorHAnsi"/>
                <w:sz w:val="20"/>
                <w:szCs w:val="20"/>
              </w:rPr>
              <w:t>Socializar con  a  lo menos el 70% de los docentes y e</w:t>
            </w:r>
            <w:r w:rsidRPr="00BA3B55">
              <w:rPr>
                <w:sz w:val="20"/>
                <w:szCs w:val="20"/>
              </w:rPr>
              <w:t xml:space="preserve">l 70% de los  alumnos </w:t>
            </w:r>
            <w:r w:rsidRPr="00BA3B55">
              <w:rPr>
                <w:rFonts w:asciiTheme="minorHAnsi" w:hAnsiTheme="minorHAnsi"/>
                <w:sz w:val="20"/>
                <w:szCs w:val="20"/>
              </w:rPr>
              <w:t>la  bibliografía digital  que dispone la biblioteca anualmente.</w:t>
            </w:r>
            <w:r>
              <w:rPr>
                <w:sz w:val="20"/>
                <w:szCs w:val="20"/>
              </w:rPr>
              <w:t>(vinculada a indicador N°82)</w:t>
            </w:r>
          </w:p>
        </w:tc>
        <w:tc>
          <w:tcPr>
            <w:tcW w:w="6804" w:type="dxa"/>
          </w:tcPr>
          <w:p w:rsidR="00B03765" w:rsidRPr="00934BF5" w:rsidRDefault="00B03765" w:rsidP="00B03765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895DDD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0B20D9" w:rsidP="005E7198">
      <w:pPr>
        <w:rPr>
          <w:rFonts w:asciiTheme="minorHAnsi" w:hAnsiTheme="minorHAnsi"/>
          <w:b/>
          <w:lang w:val="es-CL"/>
        </w:rPr>
      </w:pPr>
      <w:r w:rsidRPr="000B20D9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3D696D" w:rsidRDefault="003D696D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900069">
        <w:rPr>
          <w:rFonts w:asciiTheme="minorHAnsi" w:hAnsiTheme="minorHAnsi"/>
          <w:b/>
        </w:rPr>
        <w:t>4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</w:tbl>
    <w:p w:rsidR="00895DDD" w:rsidRDefault="00895DDD"/>
    <w:p w:rsidR="00895DDD" w:rsidRDefault="00895DDD"/>
    <w:p w:rsidR="00895DDD" w:rsidRDefault="00895DDD"/>
    <w:p w:rsidR="00895DDD" w:rsidRDefault="00895DDD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0B20D9" w:rsidP="005E7198">
      <w:pPr>
        <w:rPr>
          <w:rFonts w:asciiTheme="minorHAnsi" w:hAnsiTheme="minorHAnsi"/>
          <w:b/>
        </w:rPr>
      </w:pPr>
      <w:r w:rsidRPr="000B20D9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N°5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>
        <w:rPr>
          <w:rFonts w:asciiTheme="minorHAnsi" w:hAnsiTheme="minorHAnsi"/>
          <w:b/>
        </w:rPr>
        <w:t xml:space="preserve"> DE LA DIRECCIÓN DE</w:t>
      </w:r>
      <w:r w:rsidR="006B2FE5">
        <w:rPr>
          <w:rFonts w:asciiTheme="minorHAnsi" w:hAnsiTheme="minorHAnsi"/>
          <w:b/>
        </w:rPr>
        <w:t xml:space="preserve"> BIBLIOTECA</w:t>
      </w:r>
      <w:bookmarkStart w:id="0" w:name="_GoBack"/>
      <w:bookmarkEnd w:id="0"/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N°6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895DDD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895DDD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895DDD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895DDD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895DDD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254" w:rsidRDefault="00905254" w:rsidP="00F321DC">
      <w:pPr>
        <w:spacing w:after="0" w:line="240" w:lineRule="auto"/>
      </w:pPr>
      <w:r>
        <w:separator/>
      </w:r>
    </w:p>
  </w:endnote>
  <w:endnote w:type="continuationSeparator" w:id="1">
    <w:p w:rsidR="00905254" w:rsidRDefault="00905254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DD" w:rsidRDefault="00895DD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6675EA" w:rsidRDefault="000B20D9">
        <w:pPr>
          <w:pStyle w:val="Piedepgina"/>
          <w:jc w:val="right"/>
        </w:pPr>
        <w:r>
          <w:fldChar w:fldCharType="begin"/>
        </w:r>
        <w:r w:rsidR="006675EA">
          <w:instrText xml:space="preserve"> PAGE   \* MERGEFORMAT </w:instrText>
        </w:r>
        <w:r>
          <w:fldChar w:fldCharType="separate"/>
        </w:r>
        <w:r w:rsidR="00895D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75EA" w:rsidRDefault="006675E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DD" w:rsidRDefault="00895DD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254" w:rsidRDefault="00905254" w:rsidP="00F321DC">
      <w:pPr>
        <w:spacing w:after="0" w:line="240" w:lineRule="auto"/>
      </w:pPr>
      <w:r>
        <w:separator/>
      </w:r>
    </w:p>
  </w:footnote>
  <w:footnote w:type="continuationSeparator" w:id="1">
    <w:p w:rsidR="00905254" w:rsidRDefault="00905254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5EA" w:rsidRDefault="006675EA">
    <w:pPr>
      <w:pStyle w:val="Encabezado"/>
    </w:pPr>
  </w:p>
  <w:p w:rsidR="006675EA" w:rsidRDefault="006675E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5EA" w:rsidRDefault="006675EA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675EA" w:rsidRDefault="00895DDD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6675EA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6675EA" w:rsidRPr="00AC3CE7" w:rsidRDefault="006675EA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DD" w:rsidRDefault="00895D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20D9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5918"/>
    <w:rsid w:val="00665501"/>
    <w:rsid w:val="006675EA"/>
    <w:rsid w:val="00694779"/>
    <w:rsid w:val="006976BF"/>
    <w:rsid w:val="006A30D1"/>
    <w:rsid w:val="006B2FE5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95DDD"/>
    <w:rsid w:val="008B79E6"/>
    <w:rsid w:val="008C3F6C"/>
    <w:rsid w:val="008E5CF4"/>
    <w:rsid w:val="008E61E1"/>
    <w:rsid w:val="008F71DA"/>
    <w:rsid w:val="00900069"/>
    <w:rsid w:val="009025F7"/>
    <w:rsid w:val="00905254"/>
    <w:rsid w:val="0091622F"/>
    <w:rsid w:val="00925C64"/>
    <w:rsid w:val="00931F06"/>
    <w:rsid w:val="00932FE2"/>
    <w:rsid w:val="00934BF5"/>
    <w:rsid w:val="00944538"/>
    <w:rsid w:val="00944D7B"/>
    <w:rsid w:val="00951EFF"/>
    <w:rsid w:val="00952BE3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microsoft.com/office/2007/relationships/diagramDrawing" Target="diagrams/drawing1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IV.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57205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751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F98FFD67-365B-4215-BDDC-1ABC2E8CE22D}" type="presOf" srcId="{F9C1ABE1-9CC1-4B98-9F18-448C386F07BB}" destId="{D7C1CED6-C28A-44AA-A56E-8BF9F93A5C63}" srcOrd="0" destOrd="0" presId="urn:microsoft.com/office/officeart/2005/8/layout/vList4#3"/>
    <dgm:cxn modelId="{44CD0915-B4E9-46BA-BC20-EAB9649F0D66}" type="presOf" srcId="{F9C1ABE1-9CC1-4B98-9F18-448C386F07BB}" destId="{9AEAC8AE-0E2F-4013-B60E-3514410A1D49}" srcOrd="1" destOrd="0" presId="urn:microsoft.com/office/officeart/2005/8/layout/vList4#3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F912AA23-C62C-44E2-B624-C94C0CFD3E8F}" type="presOf" srcId="{7D736F56-5E7C-4165-A439-DB85FF57B667}" destId="{881537AB-96C8-465C-B9F2-F14F4D5B2C60}" srcOrd="0" destOrd="0" presId="urn:microsoft.com/office/officeart/2005/8/layout/vList4#3"/>
    <dgm:cxn modelId="{A0342F97-D87E-49FA-BD3E-8AAAD6300878}" type="presOf" srcId="{6AA3FB31-4991-444D-A81C-0248C1DD88DC}" destId="{99B4252B-8A91-4748-9825-EE88056880A2}" srcOrd="0" destOrd="0" presId="urn:microsoft.com/office/officeart/2005/8/layout/vList4#3"/>
    <dgm:cxn modelId="{0D6730E0-17C3-4AEF-A8AE-60C134A4BEE1}" type="presOf" srcId="{9AB012B8-2013-450E-9838-0C28222136BD}" destId="{E6F352DB-CD87-4918-9AD7-E42C47D5DCDD}" srcOrd="1" destOrd="1" presId="urn:microsoft.com/office/officeart/2005/8/layout/vList4#3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BC602A72-B5FD-4128-81D7-B7739E37102A}" type="presOf" srcId="{C1EAD699-C332-4768-9340-40BA75436597}" destId="{E6F352DB-CD87-4918-9AD7-E42C47D5DCDD}" srcOrd="1" destOrd="0" presId="urn:microsoft.com/office/officeart/2005/8/layout/vList4#3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10113A21-27FE-414B-9D80-D4C438182B87}" type="presOf" srcId="{C1EAD699-C332-4768-9340-40BA75436597}" destId="{91D06AA7-979D-43BF-B212-107FACA35ABA}" srcOrd="0" destOrd="0" presId="urn:microsoft.com/office/officeart/2005/8/layout/vList4#3"/>
    <dgm:cxn modelId="{DB229832-E9DA-44FC-B96A-7F886C30F6C3}" type="presOf" srcId="{7D736F56-5E7C-4165-A439-DB85FF57B667}" destId="{0F1D83A8-E96B-4ED1-86DB-8974815ECD30}" srcOrd="1" destOrd="0" presId="urn:microsoft.com/office/officeart/2005/8/layout/vList4#3"/>
    <dgm:cxn modelId="{FB016CFC-A062-4DCB-AB8B-3D60B6630D7D}" type="presOf" srcId="{9AB012B8-2013-450E-9838-0C28222136BD}" destId="{91D06AA7-979D-43BF-B212-107FACA35ABA}" srcOrd="0" destOrd="1" presId="urn:microsoft.com/office/officeart/2005/8/layout/vList4#3"/>
    <dgm:cxn modelId="{7D86343B-809F-4E76-893C-0DFEB54A5329}" type="presParOf" srcId="{99B4252B-8A91-4748-9825-EE88056880A2}" destId="{18D71F07-69E2-4CBD-9C2B-B76CB06075E4}" srcOrd="0" destOrd="0" presId="urn:microsoft.com/office/officeart/2005/8/layout/vList4#3"/>
    <dgm:cxn modelId="{8F2B0DEF-FD1B-4C46-9CEF-7B6CF1D892B7}" type="presParOf" srcId="{18D71F07-69E2-4CBD-9C2B-B76CB06075E4}" destId="{91D06AA7-979D-43BF-B212-107FACA35ABA}" srcOrd="0" destOrd="0" presId="urn:microsoft.com/office/officeart/2005/8/layout/vList4#3"/>
    <dgm:cxn modelId="{47C3FE5D-7C43-4E5F-81EE-032D8CD38B64}" type="presParOf" srcId="{18D71F07-69E2-4CBD-9C2B-B76CB06075E4}" destId="{35BD51C7-13ED-46EC-99EB-69C6A5C7F517}" srcOrd="1" destOrd="0" presId="urn:microsoft.com/office/officeart/2005/8/layout/vList4#3"/>
    <dgm:cxn modelId="{5FB4FA8C-8E58-49E6-AC36-E3E51FB4BAE4}" type="presParOf" srcId="{18D71F07-69E2-4CBD-9C2B-B76CB06075E4}" destId="{E6F352DB-CD87-4918-9AD7-E42C47D5DCDD}" srcOrd="2" destOrd="0" presId="urn:microsoft.com/office/officeart/2005/8/layout/vList4#3"/>
    <dgm:cxn modelId="{EC41B1BE-DD19-466B-98B0-C3F007906C67}" type="presParOf" srcId="{99B4252B-8A91-4748-9825-EE88056880A2}" destId="{25D340C1-1622-45D0-80D0-BE9A0913DD9F}" srcOrd="1" destOrd="0" presId="urn:microsoft.com/office/officeart/2005/8/layout/vList4#3"/>
    <dgm:cxn modelId="{C4A8D9FB-F257-479E-BE36-124E0902F927}" type="presParOf" srcId="{99B4252B-8A91-4748-9825-EE88056880A2}" destId="{BA1BFBF2-4F25-435A-8168-D27DD89DBDA9}" srcOrd="2" destOrd="0" presId="urn:microsoft.com/office/officeart/2005/8/layout/vList4#3"/>
    <dgm:cxn modelId="{2C7DE8CE-A4AF-4BC7-B85D-64BE568BF266}" type="presParOf" srcId="{BA1BFBF2-4F25-435A-8168-D27DD89DBDA9}" destId="{881537AB-96C8-465C-B9F2-F14F4D5B2C60}" srcOrd="0" destOrd="0" presId="urn:microsoft.com/office/officeart/2005/8/layout/vList4#3"/>
    <dgm:cxn modelId="{C25D2977-5A87-4AF9-9A96-BA8BB78E7D50}" type="presParOf" srcId="{BA1BFBF2-4F25-435A-8168-D27DD89DBDA9}" destId="{4FA255E2-8701-4F4E-995A-B6AF0629C9A7}" srcOrd="1" destOrd="0" presId="urn:microsoft.com/office/officeart/2005/8/layout/vList4#3"/>
    <dgm:cxn modelId="{67D8DF3A-7C62-4485-8440-B8EBD7E1581A}" type="presParOf" srcId="{BA1BFBF2-4F25-435A-8168-D27DD89DBDA9}" destId="{0F1D83A8-E96B-4ED1-86DB-8974815ECD30}" srcOrd="2" destOrd="0" presId="urn:microsoft.com/office/officeart/2005/8/layout/vList4#3"/>
    <dgm:cxn modelId="{371C4DD8-D1EB-49E3-BA7C-EAC813DDE220}" type="presParOf" srcId="{99B4252B-8A91-4748-9825-EE88056880A2}" destId="{D747FC36-A6F5-4493-8FCA-3E90F496E8C8}" srcOrd="3" destOrd="0" presId="urn:microsoft.com/office/officeart/2005/8/layout/vList4#3"/>
    <dgm:cxn modelId="{F0CF34CA-D108-4586-A8F4-19CA5ADA0C8C}" type="presParOf" srcId="{99B4252B-8A91-4748-9825-EE88056880A2}" destId="{93142622-88A7-4214-9224-299B0A579FEF}" srcOrd="4" destOrd="0" presId="urn:microsoft.com/office/officeart/2005/8/layout/vList4#3"/>
    <dgm:cxn modelId="{6A9F44BD-0EA2-4BED-BC99-5303E0885592}" type="presParOf" srcId="{93142622-88A7-4214-9224-299B0A579FEF}" destId="{D7C1CED6-C28A-44AA-A56E-8BF9F93A5C63}" srcOrd="0" destOrd="0" presId="urn:microsoft.com/office/officeart/2005/8/layout/vList4#3"/>
    <dgm:cxn modelId="{55F45781-324B-4FC4-B28E-CE8A4EFE0869}" type="presParOf" srcId="{93142622-88A7-4214-9224-299B0A579FEF}" destId="{2696C48F-B82C-47DA-BF9F-BEF13567D525}" srcOrd="1" destOrd="0" presId="urn:microsoft.com/office/officeart/2005/8/layout/vList4#3"/>
    <dgm:cxn modelId="{6FB358D6-450B-4B86-8357-EE220DB8CEAC}" type="presParOf" srcId="{93142622-88A7-4214-9224-299B0A579FEF}" destId="{9AEAC8AE-0E2F-4013-B60E-3514410A1D49}" srcOrd="2" destOrd="0" presId="urn:microsoft.com/office/officeart/2005/8/layout/vList4#3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4486"/>
          <a:ext cx="8258175" cy="13636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90012" y="34486"/>
        <a:ext cx="6368162" cy="1363636"/>
      </dsp:txXfrm>
    </dsp:sp>
    <dsp:sp modelId="{35BD51C7-13ED-46EC-99EB-69C6A5C7F517}">
      <dsp:nvSpPr>
        <dsp:cNvPr id="0" name=""/>
        <dsp:cNvSpPr/>
      </dsp:nvSpPr>
      <dsp:spPr>
        <a:xfrm>
          <a:off x="238377" y="0"/>
          <a:ext cx="1651635" cy="143260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711714"/>
          <a:ext cx="8258175" cy="12936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90012" y="1711714"/>
        <a:ext cx="6368162" cy="1293672"/>
      </dsp:txXfrm>
    </dsp:sp>
    <dsp:sp modelId="{4FA255E2-8701-4F4E-995A-B6AF0629C9A7}">
      <dsp:nvSpPr>
        <dsp:cNvPr id="0" name=""/>
        <dsp:cNvSpPr/>
      </dsp:nvSpPr>
      <dsp:spPr>
        <a:xfrm>
          <a:off x="238377" y="1670985"/>
          <a:ext cx="1651635" cy="137513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357457"/>
          <a:ext cx="8258175" cy="134985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90012" y="3357457"/>
        <a:ext cx="6368162" cy="1349857"/>
      </dsp:txXfrm>
    </dsp:sp>
    <dsp:sp modelId="{2696C48F-B82C-47DA-BF9F-BEF13567D525}">
      <dsp:nvSpPr>
        <dsp:cNvPr id="0" name=""/>
        <dsp:cNvSpPr/>
      </dsp:nvSpPr>
      <dsp:spPr>
        <a:xfrm>
          <a:off x="333379" y="3284492"/>
          <a:ext cx="1461630" cy="149578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3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18</Pages>
  <Words>2242</Words>
  <Characters>12337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91</cp:revision>
  <cp:lastPrinted>2012-12-17T12:25:00Z</cp:lastPrinted>
  <dcterms:created xsi:type="dcterms:W3CDTF">2012-01-25T14:17:00Z</dcterms:created>
  <dcterms:modified xsi:type="dcterms:W3CDTF">2012-12-17T12:27:00Z</dcterms:modified>
</cp:coreProperties>
</file>