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2" w:rsidRDefault="00E32F57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0F7761CD" wp14:editId="1361F63E">
            <wp:extent cx="5577840" cy="3419856"/>
            <wp:effectExtent l="0" t="0" r="22860" b="952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 xml:space="preserve"> Abbildung 5: frustrierte Totalreflexion: Intensität in Abhängigkeit der Lückenbreite</w:t>
      </w:r>
    </w:p>
    <w:sectPr w:rsidR="009D1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C9"/>
    <w:rsid w:val="00126A9F"/>
    <w:rsid w:val="004B6CC9"/>
    <w:rsid w:val="0078280D"/>
    <w:rsid w:val="00AE6A92"/>
    <w:rsid w:val="00E32F57"/>
    <w:rsid w:val="00F1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F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2\Nr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4"/>
          </c:marker>
          <c:errBars>
            <c:errDir val="y"/>
            <c:errBarType val="both"/>
            <c:errValType val="fixedVal"/>
            <c:noEndCap val="0"/>
            <c:val val="0.2"/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13</c:v>
                </c:pt>
                <c:pt idx="8">
                  <c:v>17</c:v>
                </c:pt>
                <c:pt idx="9">
                  <c:v>22</c:v>
                </c:pt>
              </c:numCache>
            </c:numRef>
          </c:xVal>
          <c:yVal>
            <c:numRef>
              <c:f>Sheet1!$A$2:$A$11</c:f>
              <c:numCache>
                <c:formatCode>General</c:formatCode>
                <c:ptCount val="10"/>
                <c:pt idx="0">
                  <c:v>7.7</c:v>
                </c:pt>
                <c:pt idx="1">
                  <c:v>7.5</c:v>
                </c:pt>
                <c:pt idx="2">
                  <c:v>6.1</c:v>
                </c:pt>
                <c:pt idx="3">
                  <c:v>4.5999999999999996</c:v>
                </c:pt>
                <c:pt idx="4">
                  <c:v>3.4</c:v>
                </c:pt>
                <c:pt idx="5">
                  <c:v>2.1</c:v>
                </c:pt>
                <c:pt idx="6">
                  <c:v>1.4</c:v>
                </c:pt>
                <c:pt idx="7">
                  <c:v>0.8</c:v>
                </c:pt>
                <c:pt idx="8">
                  <c:v>0.3</c:v>
                </c:pt>
                <c:pt idx="9">
                  <c:v>0.1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25056"/>
        <c:axId val="35326976"/>
      </c:scatterChart>
      <c:valAx>
        <c:axId val="35325056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Abstand in mm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5326976"/>
        <c:crosses val="autoZero"/>
        <c:crossBetween val="midCat"/>
      </c:valAx>
      <c:valAx>
        <c:axId val="35326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Intensität in V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353250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58D33D3E</Template>
  <TotalTime>0</TotalTime>
  <Pages>1</Pages>
  <Words>11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IVV Naturwissenschaften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Holthaus</dc:creator>
  <cp:lastModifiedBy>Tobias Holthaus</cp:lastModifiedBy>
  <cp:revision>3</cp:revision>
  <cp:lastPrinted>2015-07-07T11:19:00Z</cp:lastPrinted>
  <dcterms:created xsi:type="dcterms:W3CDTF">2015-07-07T11:13:00Z</dcterms:created>
  <dcterms:modified xsi:type="dcterms:W3CDTF">2015-07-07T11:19:00Z</dcterms:modified>
</cp:coreProperties>
</file>