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24537E"/>
          <w:sz w:val="56"/>
          <w:szCs w:val="56"/>
        </w:rPr>
        <w:t xml:space="preserve">Australian Gliders</w:t>
      </w:r>
    </w:p>
    <w:p>
      <w:pPr>
        <w:spacing w:after="40"/>
        <w:jc w:val="center"/>
      </w:pPr>
      <w:r>
        <w:rPr>
          <w:color w:val="1F2A44"/>
          <w:sz w:val="30"/>
          <w:szCs w:val="30"/>
        </w:rPr>
        <w:t xml:space="preserve">Interactive IMOS/ANFOG glider explorer</w:t>
      </w:r>
    </w:p>
    <w:p>
      <w:pPr>
        <w:spacing w:after="240"/>
        <w:jc w:val="center"/>
      </w:pPr>
      <w:r>
        <w:rPr>
          <w:i/>
          <w:iCs/>
          <w:color w:val="666666"/>
          <w:sz w:val="24"/>
          <w:szCs w:val="24"/>
        </w:rPr>
        <w:t xml:space="preserve">Technical briefing &amp; deployment guide</w:t>
      </w:r>
    </w:p>
    <w:p>
      <w:pPr>
        <w:spacing w:after="20"/>
        <w:jc w:val="center"/>
      </w:pPr>
      <w:r>
        <w:rPr>
          <w:sz w:val="20"/>
          <w:szCs w:val="20"/>
        </w:rPr>
        <w:t xml:space="preserve">Repository: github.com/alexsengupta/Australian_Gliders</w:t>
      </w:r>
    </w:p>
    <w:p>
      <w:pPr>
        <w:spacing w:after="20"/>
        <w:jc w:val="center"/>
      </w:pPr>
      <w:r>
        <w:rPr>
          <w:color w:val="666666"/>
          <w:sz w:val="20"/>
          <w:szCs w:val="20"/>
        </w:rPr>
        <w:t xml:space="preserve">Prepared for project handover · July 2026</w:t>
      </w:r>
    </w:p>
    <w:p>
      <w:pPr>
        <w:pageBreakBefore/>
      </w:pPr>
    </w:p>
    <w:p>
      <w:pPr>
        <w:pStyle w:val="Heading1"/>
        <w:spacing w:after="140" w:before="320"/>
      </w:pPr>
      <w:r>
        <w:rPr>
          <w:b/>
          <w:bCs/>
          <w:color w:val="24537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40" w:before="320"/>
      </w:pPr>
      <w:r>
        <w:rPr>
          <w:b/>
          <w:bCs/>
          <w:color w:val="24537E"/>
        </w:rPr>
        <w:t xml:space="preserve">1. Purpose and scope</w:t>
      </w:r>
    </w:p>
    <w:p>
      <w:pPr>
        <w:spacing w:after="120"/>
      </w:pPr>
      <w:r>
        <w:t xml:space="preserve">This document describes an interactive web application for exploring Australia's IMOS/ANFOG ocean-glider archive, and the data pipeline behind it. It is written so that a new team member can rebuild the dataset, run the app, and stand the whole thing up on the Nectar Research Cloud without prior context.</w:t>
      </w:r>
    </w:p>
    <w:p>
      <w:pPr>
        <w:spacing w:after="120"/>
      </w:pPr>
      <w:r>
        <w:t xml:space="preserve">The scientific motivation is the subsurface structure of the East Australian Current (EAC), and in particular subsurface marine heatwaves: warm anomalies that a satellite sees weakly or not at all, but that a glider profiles directly. The app makes it easy to find a deployment, see its track and depth-time structure, pull profiles, and compare temperature against a marine-heatwave climatology.</w:t>
      </w:r>
    </w:p>
    <w:p>
      <w:pPr>
        <w:spacing w:after="120"/>
      </w:pPr>
      <w:r>
        <w:t xml:space="preserve">The app is deliberately a static website: a single HTML file plus small pre-computed data files. There is no database and no application server. All the heavy work happens offline in a batch pipeline; the browser only reads the results. This keeps hosting cheap, robust, and almost maintenance-free.</w:t>
      </w:r>
    </w:p>
    <w:p>
      <w:pPr>
        <w:pStyle w:val="Heading1"/>
        <w:spacing w:after="140" w:before="320"/>
      </w:pPr>
      <w:r>
        <w:rPr>
          <w:b/>
          <w:bCs/>
          <w:color w:val="24537E"/>
        </w:rPr>
        <w:t xml:space="preserve">2. The data source</w:t>
      </w:r>
    </w:p>
    <w:p>
      <w:pPr>
        <w:spacing w:after="120"/>
      </w:pPr>
      <w:r>
        <w:t xml:space="preserve">All data comes from the IMOS Australian National Facility for Ocean Gliders (ANFOG), published openly through the Australian Ocean Data Network (AODN). No account or credentials are required; the S3 buckets are read anonymously.</w:t>
      </w:r>
    </w:p>
    <w:p>
      <w:pPr>
        <w:pStyle w:val="Heading2"/>
        <w:spacing w:after="100" w:before="220"/>
      </w:pPr>
      <w:r>
        <w:rPr>
          <w:b/>
          <w:bCs/>
          <w:color w:val="1F2A44"/>
        </w:rPr>
        <w:t xml:space="preserve">2.1 Where it lives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600"/>
        <w:gridCol w:w="2000"/>
      </w:tblGrid>
      <w:tr>
        <w:trPr>
          <w:tblHeader/>
        </w:trPr>
        <w:tc>
          <w:tcPr>
            <w:tcW w:type="dxa" w:w="2000"/>
            <w:shd w:fill="24537E" w:color="auto" w:val="clear"/>
            <w:tcMar>
              <w:top w:type="dxa" w:w="40"/>
              <w:left w:type="dxa" w:w="90"/>
              <w:bottom w:type="dxa" w:w="40"/>
              <w:right w:type="dxa" w:w="90"/>
            </w:tcMar>
          </w:tcPr>
          <w:p>
            <w:r>
              <w:rPr>
                <w:b/>
                <w:bCs/>
                <w:color w:val="FFFFFF"/>
                <w:sz w:val="19"/>
                <w:szCs w:val="19"/>
              </w:rPr>
              <w:t xml:space="preserve">Store</w:t>
            </w:r>
          </w:p>
        </w:tc>
        <w:tc>
          <w:tcPr>
            <w:tcW w:type="dxa" w:w="2900"/>
            <w:shd w:fill="24537E" w:color="auto" w:val="clear"/>
            <w:tcMar>
              <w:top w:type="dxa" w:w="40"/>
              <w:left w:type="dxa" w:w="90"/>
              <w:bottom w:type="dxa" w:w="40"/>
              <w:right w:type="dxa" w:w="90"/>
            </w:tcMar>
          </w:tcPr>
          <w:p>
            <w:r>
              <w:rPr>
                <w:b/>
                <w:bCs/>
                <w:color w:val="FFFFFF"/>
                <w:sz w:val="19"/>
                <w:szCs w:val="19"/>
              </w:rPr>
              <w:t xml:space="preserve">Location</w:t>
            </w:r>
          </w:p>
        </w:tc>
        <w:tc>
          <w:tcPr>
            <w:tcW w:type="dxa" w:w="2600"/>
            <w:shd w:fill="24537E" w:color="auto" w:val="clear"/>
            <w:tcMar>
              <w:top w:type="dxa" w:w="40"/>
              <w:left w:type="dxa" w:w="90"/>
              <w:bottom w:type="dxa" w:w="40"/>
              <w:right w:type="dxa" w:w="90"/>
            </w:tcMar>
          </w:tcPr>
          <w:p>
            <w:r>
              <w:rPr>
                <w:b/>
                <w:bCs/>
                <w:color w:val="FFFFFF"/>
                <w:sz w:val="19"/>
                <w:szCs w:val="19"/>
              </w:rPr>
              <w:t xml:space="preserve">Contents</w:t>
            </w:r>
          </w:p>
        </w:tc>
        <w:tc>
          <w:tcPr>
            <w:tcW w:type="dxa" w:w="2000"/>
            <w:shd w:fill="24537E" w:color="auto" w:val="clear"/>
            <w:tcMar>
              <w:top w:type="dxa" w:w="40"/>
              <w:left w:type="dxa" w:w="90"/>
              <w:bottom w:type="dxa" w:w="40"/>
              <w:right w:type="dxa" w:w="90"/>
            </w:tcMar>
          </w:tcPr>
          <w:p>
            <w:r>
              <w:rPr>
                <w:b/>
                <w:bCs/>
                <w:color w:val="FFFFFF"/>
                <w:sz w:val="19"/>
                <w:szCs w:val="19"/>
              </w:rPr>
              <w:t xml:space="preserve">Size</w:t>
            </w:r>
          </w:p>
        </w:tc>
      </w:tr>
      <w:tr>
        <w:tc>
          <w:tcPr>
            <w:tcW w:type="dxa" w:w="2000"/>
            <w:shd w:fill="F7F9FC" w:color="auto" w:val="clear"/>
            <w:tcMar>
              <w:top w:type="dxa" w:w="40"/>
              <w:left w:type="dxa" w:w="90"/>
              <w:bottom w:type="dxa" w:w="40"/>
              <w:right w:type="dxa" w:w="90"/>
            </w:tcMar>
          </w:tcPr>
          <w:p>
            <w:r>
              <w:rPr>
                <w:b w:val="false"/>
                <w:bCs w:val="false"/>
                <w:color w:val="000000"/>
                <w:sz w:val="19"/>
                <w:szCs w:val="19"/>
              </w:rPr>
              <w:t xml:space="preserve">NetCDF (canonical)</w:t>
            </w:r>
          </w:p>
        </w:tc>
        <w:tc>
          <w:tcPr>
            <w:tcW w:type="dxa" w:w="2900"/>
            <w:shd w:fill="F7F9FC" w:color="auto" w:val="clear"/>
            <w:tcMar>
              <w:top w:type="dxa" w:w="40"/>
              <w:left w:type="dxa" w:w="90"/>
              <w:bottom w:type="dxa" w:w="40"/>
              <w:right w:type="dxa" w:w="90"/>
            </w:tcMar>
          </w:tcPr>
          <w:p>
            <w:r>
              <w:rPr>
                <w:b w:val="false"/>
                <w:bCs w:val="false"/>
                <w:color w:val="000000"/>
                <w:sz w:val="19"/>
                <w:szCs w:val="19"/>
              </w:rPr>
              <w:t xml:space="preserve">s3://imos-data/IMOS/ANFOG/</w:t>
            </w:r>
          </w:p>
        </w:tc>
        <w:tc>
          <w:tcPr>
            <w:tcW w:type="dxa" w:w="2600"/>
            <w:shd w:fill="F7F9FC" w:color="auto" w:val="clear"/>
            <w:tcMar>
              <w:top w:type="dxa" w:w="40"/>
              <w:left w:type="dxa" w:w="90"/>
              <w:bottom w:type="dxa" w:w="40"/>
              <w:right w:type="dxa" w:w="90"/>
            </w:tcMar>
          </w:tcPr>
          <w:p>
            <w:r>
              <w:rPr>
                <w:b w:val="false"/>
                <w:bCs w:val="false"/>
                <w:color w:val="000000"/>
                <w:sz w:val="19"/>
                <w:szCs w:val="19"/>
              </w:rPr>
              <w:t xml:space="preserve">REALTIME, seaglider, slocum_glider</w:t>
            </w:r>
          </w:p>
        </w:tc>
        <w:tc>
          <w:tcPr>
            <w:tcW w:type="dxa" w:w="2000"/>
            <w:shd w:fill="F7F9FC" w:color="auto" w:val="clear"/>
            <w:tcMar>
              <w:top w:type="dxa" w:w="40"/>
              <w:left w:type="dxa" w:w="90"/>
              <w:bottom w:type="dxa" w:w="40"/>
              <w:right w:type="dxa" w:w="90"/>
            </w:tcMar>
          </w:tcPr>
          <w:p>
            <w:r>
              <w:rPr>
                <w:b w:val="false"/>
                <w:bCs w:val="false"/>
                <w:color w:val="000000"/>
                <w:sz w:val="19"/>
                <w:szCs w:val="19"/>
              </w:rPr>
              <w:t xml:space="preserve">30.2 GiB, 7,606 objects</w:t>
            </w:r>
          </w:p>
        </w:tc>
      </w:tr>
      <w:tr>
        <w:tc>
          <w:tcPr>
            <w:tcW w:type="dxa" w:w="2000"/>
            <w:shd w:fill="FFFFFF" w:color="auto" w:val="clear"/>
            <w:tcMar>
              <w:top w:type="dxa" w:w="40"/>
              <w:left w:type="dxa" w:w="90"/>
              <w:bottom w:type="dxa" w:w="40"/>
              <w:right w:type="dxa" w:w="90"/>
            </w:tcMar>
          </w:tcPr>
          <w:p>
            <w:r>
              <w:rPr>
                <w:b w:val="false"/>
                <w:bCs w:val="false"/>
                <w:color w:val="000000"/>
                <w:sz w:val="19"/>
                <w:szCs w:val="19"/>
              </w:rPr>
              <w:t xml:space="preserve">Parquet (derived)</w:t>
            </w:r>
          </w:p>
        </w:tc>
        <w:tc>
          <w:tcPr>
            <w:tcW w:type="dxa" w:w="2900"/>
            <w:shd w:fill="FFFFFF" w:color="auto" w:val="clear"/>
            <w:tcMar>
              <w:top w:type="dxa" w:w="40"/>
              <w:left w:type="dxa" w:w="90"/>
              <w:bottom w:type="dxa" w:w="40"/>
              <w:right w:type="dxa" w:w="90"/>
            </w:tcMar>
          </w:tcPr>
          <w:p>
            <w:r>
              <w:rPr>
                <w:b w:val="false"/>
                <w:bCs w:val="false"/>
                <w:color w:val="000000"/>
                <w:sz w:val="19"/>
                <w:szCs w:val="19"/>
              </w:rPr>
              <w:t xml:space="preserve">s3://aodn-cloud-optimised/…parquet/</w:t>
            </w:r>
          </w:p>
        </w:tc>
        <w:tc>
          <w:tcPr>
            <w:tcW w:type="dxa" w:w="2600"/>
            <w:shd w:fill="FFFFFF" w:color="auto" w:val="clear"/>
            <w:tcMar>
              <w:top w:type="dxa" w:w="40"/>
              <w:left w:type="dxa" w:w="90"/>
              <w:bottom w:type="dxa" w:w="40"/>
              <w:right w:type="dxa" w:w="90"/>
            </w:tcMar>
          </w:tcPr>
          <w:p>
            <w:r>
              <w:rPr>
                <w:b w:val="false"/>
                <w:bCs w:val="false"/>
                <w:color w:val="000000"/>
                <w:sz w:val="19"/>
                <w:szCs w:val="19"/>
              </w:rPr>
              <w:t xml:space="preserve">Slocum delayed-mode only</w:t>
            </w:r>
          </w:p>
        </w:tc>
        <w:tc>
          <w:tcPr>
            <w:tcW w:type="dxa" w:w="2000"/>
            <w:shd w:fill="FFFFFF" w:color="auto" w:val="clear"/>
            <w:tcMar>
              <w:top w:type="dxa" w:w="40"/>
              <w:left w:type="dxa" w:w="90"/>
              <w:bottom w:type="dxa" w:w="40"/>
              <w:right w:type="dxa" w:w="90"/>
            </w:tcMar>
          </w:tcPr>
          <w:p>
            <w:r>
              <w:rPr>
                <w:b w:val="false"/>
                <w:bCs w:val="false"/>
                <w:color w:val="000000"/>
                <w:sz w:val="19"/>
                <w:szCs w:val="19"/>
              </w:rPr>
              <w:t xml:space="preserve">35.4 GiB, 570 objects</w:t>
            </w:r>
          </w:p>
        </w:tc>
      </w:tr>
      <w:tr>
        <w:tc>
          <w:tcPr>
            <w:tcW w:type="dxa" w:w="2000"/>
            <w:shd w:fill="F7F9FC" w:color="auto" w:val="clear"/>
            <w:tcMar>
              <w:top w:type="dxa" w:w="40"/>
              <w:left w:type="dxa" w:w="90"/>
              <w:bottom w:type="dxa" w:w="40"/>
              <w:right w:type="dxa" w:w="90"/>
            </w:tcMar>
          </w:tcPr>
          <w:p>
            <w:r>
              <w:rPr>
                <w:b w:val="false"/>
                <w:bCs w:val="false"/>
                <w:color w:val="000000"/>
                <w:sz w:val="19"/>
                <w:szCs w:val="19"/>
              </w:rPr>
              <w:t xml:space="preserve">THREDDS</w:t>
            </w:r>
          </w:p>
        </w:tc>
        <w:tc>
          <w:tcPr>
            <w:tcW w:type="dxa" w:w="2900"/>
            <w:shd w:fill="F7F9FC" w:color="auto" w:val="clear"/>
            <w:tcMar>
              <w:top w:type="dxa" w:w="40"/>
              <w:left w:type="dxa" w:w="90"/>
              <w:bottom w:type="dxa" w:w="40"/>
              <w:right w:type="dxa" w:w="90"/>
            </w:tcMar>
          </w:tcPr>
          <w:p>
            <w:r>
              <w:rPr>
                <w:b w:val="false"/>
                <w:bCs w:val="false"/>
                <w:color w:val="000000"/>
                <w:sz w:val="19"/>
                <w:szCs w:val="19"/>
              </w:rPr>
              <w:t xml:space="preserve">thredds.aodn.org.au/…/IMOS/ANFOG/</w:t>
            </w:r>
          </w:p>
        </w:tc>
        <w:tc>
          <w:tcPr>
            <w:tcW w:type="dxa" w:w="2600"/>
            <w:shd w:fill="F7F9FC" w:color="auto" w:val="clear"/>
            <w:tcMar>
              <w:top w:type="dxa" w:w="40"/>
              <w:left w:type="dxa" w:w="90"/>
              <w:bottom w:type="dxa" w:w="40"/>
              <w:right w:type="dxa" w:w="90"/>
            </w:tcMar>
          </w:tcPr>
          <w:p>
            <w:r>
              <w:rPr>
                <w:b w:val="false"/>
                <w:bCs w:val="false"/>
                <w:color w:val="000000"/>
                <w:sz w:val="19"/>
                <w:szCs w:val="19"/>
              </w:rPr>
              <w:t xml:space="preserve">Same files as imos-data, over HTTP/OPeNDAP</w:t>
            </w:r>
          </w:p>
        </w:tc>
        <w:tc>
          <w:tcPr>
            <w:tcW w:type="dxa" w:w="2000"/>
            <w:shd w:fill="F7F9FC" w:color="auto" w:val="clear"/>
            <w:tcMar>
              <w:top w:type="dxa" w:w="40"/>
              <w:left w:type="dxa" w:w="90"/>
              <w:bottom w:type="dxa" w:w="40"/>
              <w:right w:type="dxa" w:w="90"/>
            </w:tcMar>
          </w:tcPr>
          <w:p>
            <w:r>
              <w:rPr>
                <w:b w:val="false"/>
                <w:bCs w:val="false"/>
                <w:color w:val="000000"/>
                <w:sz w:val="19"/>
                <w:szCs w:val="19"/>
              </w:rPr>
              <w:t xml:space="preserve">—</w:t>
            </w:r>
          </w:p>
        </w:tc>
      </w:tr>
    </w:tbl>
    <w:p>
      <w:pPr>
        <w:spacing w:after="60"/>
      </w:pPr>
    </w:p>
    <w:p>
      <w:pPr>
        <w:spacing w:after="120"/>
      </w:pPr>
      <w:r>
        <w:t xml:space="preserve">We use the canonical NetCDF bucket. The Parquet copy is actually larger at rest and is Slocum-only, so it offers no advantage for this project. THREDDS serves the identical files if you ever prefer HTTP over S3.</w:t>
      </w:r>
    </w:p>
    <w:p>
      <w:pPr>
        <w:pStyle w:val="Heading2"/>
        <w:spacing w:after="100" w:before="220"/>
      </w:pPr>
      <w:r>
        <w:rPr>
          <w:b/>
          <w:bCs/>
          <w:color w:val="1F2A44"/>
        </w:rPr>
        <w:t xml:space="preserve">2.2 Two vehicle types — and one consequential gap</w:t>
      </w:r>
    </w:p>
    <w:p>
      <w:pPr>
        <w:spacing w:after="120"/>
      </w:pPr>
      <w:r>
        <w:t xml:space="preserve">ANFOG operates two physically different vehicles, and the app tags every deployment as one or the other:</w:t>
      </w:r>
    </w:p>
    <w:p>
      <w:pPr>
        <w:pStyle w:val="ListParagraph"/>
        <w:numPr>
          <w:ilvl w:val="0"/>
          <w:numId w:val="1"/>
        </w:numPr>
        <w:spacing w:after="60"/>
      </w:pPr>
      <w:r>
        <w:t xml:space="preserve">Slocum — a ~2 m shelf glider capped near 200 m depth. Every deployment since 2018 is a Slocum, and the fleet is active (missions run to mid-2026).</w:t>
      </w:r>
    </w:p>
    <w:p>
      <w:pPr>
        <w:pStyle w:val="ListParagraph"/>
        <w:numPr>
          <w:ilvl w:val="0"/>
          <w:numId w:val="1"/>
        </w:numPr>
        <w:spacing w:after="60"/>
      </w:pPr>
      <w:r>
        <w:t xml:space="preserve">Seaglider — a larger vehicle that dives to ~1000 m. All 45 ANFOG Seaglider deployments pre-date 2018; the deep record then stops.</w:t>
      </w:r>
    </w:p>
    <w:p>
      <w:pPr>
        <w:spacing w:after="120"/>
      </w:pPr>
      <w:r>
        <w:t xml:space="preserve">This gap matters scientifically: for anything recent and genuinely subsurface (below ~200 m), the ANFOG glider archive alone cannot answer the question, because the deep vehicles stopped in 2018. Any heatwave analysis reaching below the shelf will eventually need Argo floats, moorings, or non-IMOS deep gliders alongside the ANFOG data. This should be resolved before designing analysis, not after.</w:t>
      </w:r>
    </w:p>
    <w:p>
      <w:pPr>
        <w:pStyle w:val="Heading2"/>
        <w:spacing w:after="100" w:before="220"/>
      </w:pPr>
      <w:r>
        <w:rPr>
          <w:b/>
          <w:bCs/>
          <w:color w:val="1F2A44"/>
        </w:rPr>
        <w:t xml:space="preserve">2.3 File conventions and sampling</w:t>
      </w:r>
    </w:p>
    <w:p>
      <w:pPr>
        <w:pStyle w:val="ListParagraph"/>
        <w:numPr>
          <w:ilvl w:val="0"/>
          <w:numId w:val="1"/>
        </w:numPr>
        <w:spacing w:after="60"/>
      </w:pPr>
      <w:r>
        <w:t xml:space="preserve">Folders are named &lt;Site&gt;&lt;YYYYMMDD&gt; using the deployment start date in local time; the file's internal timestamp is UTC, so the two can differ by a day. Do not build exact-match joins on the date.</w:t>
      </w:r>
    </w:p>
    <w:p>
      <w:pPr>
        <w:pStyle w:val="ListParagraph"/>
        <w:numPr>
          <w:ilvl w:val="0"/>
          <w:numId w:val="1"/>
        </w:numPr>
        <w:spacing w:after="60"/>
      </w:pPr>
      <w:r>
        <w:t xml:space="preserve">Each deployment folder holds one NetCDF (~97% of the bytes) plus a KML track and small plots. Filenames encode a parameter code, the UTC start, the hull code (e.g. SL287), the QC level (FV01), and the end date.</w:t>
      </w:r>
    </w:p>
    <w:p>
      <w:pPr>
        <w:pStyle w:val="ListParagraph"/>
        <w:numPr>
          <w:ilvl w:val="0"/>
          <w:numId w:val="1"/>
        </w:numPr>
        <w:spacing w:after="60"/>
      </w:pPr>
      <w:r>
        <w:t xml:space="preserve">Data is a flat 1-D timeseries sampled about every 2 seconds (0.5 Hz), not a gridded profile × depth product. Building a depth-time section requires binning, which the pipeline does.</w:t>
      </w:r>
    </w:p>
    <w:p>
      <w:pPr>
        <w:pStyle w:val="ListParagraph"/>
        <w:numPr>
          <w:ilvl w:val="0"/>
          <w:numId w:val="1"/>
        </w:numPr>
        <w:spacing w:after="60"/>
      </w:pPr>
      <w:r>
        <w:t xml:space="preserve">Quality-control flags follow the IMOS convention: 1 = good, 2 = probably good, 3 = probably bad, 4 = bad, 9 = missing. The pipeline keeps flags ≤ 2 and discards the rest.</w:t>
      </w:r>
    </w:p>
    <w:p>
      <w:pPr>
        <w:pStyle w:val="Heading1"/>
        <w:spacing w:after="140" w:before="320"/>
      </w:pPr>
      <w:r>
        <w:rPr>
          <w:b/>
          <w:bCs/>
          <w:color w:val="24537E"/>
        </w:rPr>
        <w:t xml:space="preserve">3. The processing pipeline</w:t>
      </w:r>
    </w:p>
    <w:p>
      <w:pPr>
        <w:spacing w:after="120"/>
      </w:pPr>
      <w:r>
        <w:t xml:space="preserve">Four scripts turn the raw archive into the small files the app reads. run_pipeline.sh chains them in order. Everything runs inside the conda environment defined by environment.yml (named “gliders”).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600"/>
        <w:gridCol w:w="2100"/>
      </w:tblGrid>
      <w:tr>
        <w:trPr>
          <w:tblHeader/>
        </w:trPr>
        <w:tc>
          <w:tcPr>
            <w:tcW w:type="dxa" w:w="700"/>
            <w:shd w:fill="24537E" w:color="auto" w:val="clear"/>
            <w:tcMar>
              <w:top w:type="dxa" w:w="40"/>
              <w:left w:type="dxa" w:w="90"/>
              <w:bottom w:type="dxa" w:w="40"/>
              <w:right w:type="dxa" w:w="90"/>
            </w:tcMar>
          </w:tcPr>
          <w:p>
            <w:r>
              <w:rPr>
                <w:b/>
                <w:bCs/>
                <w:color w:val="FFFFFF"/>
                <w:sz w:val="19"/>
                <w:szCs w:val="19"/>
              </w:rPr>
              <w:t xml:space="preserve">Step</w:t>
            </w:r>
          </w:p>
        </w:tc>
        <w:tc>
          <w:tcPr>
            <w:tcW w:type="dxa" w:w="3100"/>
            <w:shd w:fill="24537E" w:color="auto" w:val="clear"/>
            <w:tcMar>
              <w:top w:type="dxa" w:w="40"/>
              <w:left w:type="dxa" w:w="90"/>
              <w:bottom w:type="dxa" w:w="40"/>
              <w:right w:type="dxa" w:w="90"/>
            </w:tcMar>
          </w:tcPr>
          <w:p>
            <w:r>
              <w:rPr>
                <w:b/>
                <w:bCs/>
                <w:color w:val="FFFFFF"/>
                <w:sz w:val="19"/>
                <w:szCs w:val="19"/>
              </w:rPr>
              <w:t xml:space="preserve">Script</w:t>
            </w:r>
          </w:p>
        </w:tc>
        <w:tc>
          <w:tcPr>
            <w:tcW w:type="dxa" w:w="3600"/>
            <w:shd w:fill="24537E" w:color="auto" w:val="clear"/>
            <w:tcMar>
              <w:top w:type="dxa" w:w="40"/>
              <w:left w:type="dxa" w:w="90"/>
              <w:bottom w:type="dxa" w:w="40"/>
              <w:right w:type="dxa" w:w="90"/>
            </w:tcMar>
          </w:tcPr>
          <w:p>
            <w:r>
              <w:rPr>
                <w:b/>
                <w:bCs/>
                <w:color w:val="FFFFFF"/>
                <w:sz w:val="19"/>
                <w:szCs w:val="19"/>
              </w:rPr>
              <w:t xml:space="preserve">Does</w:t>
            </w:r>
          </w:p>
        </w:tc>
        <w:tc>
          <w:tcPr>
            <w:tcW w:type="dxa" w:w="2100"/>
            <w:shd w:fill="24537E" w:color="auto" w:val="clear"/>
            <w:tcMar>
              <w:top w:type="dxa" w:w="40"/>
              <w:left w:type="dxa" w:w="90"/>
              <w:bottom w:type="dxa" w:w="40"/>
              <w:right w:type="dxa" w:w="90"/>
            </w:tcMar>
          </w:tcPr>
          <w:p>
            <w:r>
              <w:rPr>
                <w:b/>
                <w:bCs/>
                <w:color w:val="FFFFFF"/>
                <w:sz w:val="19"/>
                <w:szCs w:val="19"/>
              </w:rPr>
              <w:t xml:space="preserve">Output</w:t>
            </w:r>
          </w:p>
        </w:tc>
      </w:tr>
      <w:tr>
        <w:tc>
          <w:tcPr>
            <w:tcW w:type="dxa" w:w="700"/>
            <w:shd w:fill="F7F9FC" w:color="auto" w:val="clear"/>
            <w:tcMar>
              <w:top w:type="dxa" w:w="40"/>
              <w:left w:type="dxa" w:w="90"/>
              <w:bottom w:type="dxa" w:w="40"/>
              <w:right w:type="dxa" w:w="90"/>
            </w:tcMar>
          </w:tcPr>
          <w:p>
            <w:r>
              <w:rPr>
                <w:b w:val="false"/>
                <w:bCs w:val="false"/>
                <w:color w:val="000000"/>
                <w:sz w:val="19"/>
                <w:szCs w:val="19"/>
              </w:rPr>
              <w:t xml:space="preserve">1</w:t>
            </w:r>
          </w:p>
        </w:tc>
        <w:tc>
          <w:tcPr>
            <w:tcW w:type="dxa" w:w="3100"/>
            <w:shd w:fill="F7F9FC" w:color="auto" w:val="clear"/>
            <w:tcMar>
              <w:top w:type="dxa" w:w="40"/>
              <w:left w:type="dxa" w:w="90"/>
              <w:bottom w:type="dxa" w:w="40"/>
              <w:right w:type="dxa" w:w="90"/>
            </w:tcMar>
          </w:tcPr>
          <w:p>
            <w:r>
              <w:rPr>
                <w:b w:val="false"/>
                <w:bCs w:val="false"/>
                <w:color w:val="000000"/>
                <w:sz w:val="19"/>
                <w:szCs w:val="19"/>
              </w:rPr>
              <w:t xml:space="preserve">fetch_all_anfog.py</w:t>
            </w:r>
          </w:p>
        </w:tc>
        <w:tc>
          <w:tcPr>
            <w:tcW w:type="dxa" w:w="3600"/>
            <w:shd w:fill="F7F9FC" w:color="auto" w:val="clear"/>
            <w:tcMar>
              <w:top w:type="dxa" w:w="40"/>
              <w:left w:type="dxa" w:w="90"/>
              <w:bottom w:type="dxa" w:w="40"/>
              <w:right w:type="dxa" w:w="90"/>
            </w:tcMar>
          </w:tcPr>
          <w:p>
            <w:r>
              <w:rPr>
                <w:b w:val="false"/>
                <w:bCs w:val="false"/>
                <w:color w:val="000000"/>
                <w:sz w:val="19"/>
                <w:szCs w:val="19"/>
              </w:rPr>
              <w:t xml:space="preserve">Download every NetCDF (both fleets), resumable</w:t>
            </w:r>
          </w:p>
        </w:tc>
        <w:tc>
          <w:tcPr>
            <w:tcW w:type="dxa" w:w="2100"/>
            <w:shd w:fill="F7F9FC" w:color="auto" w:val="clear"/>
            <w:tcMar>
              <w:top w:type="dxa" w:w="40"/>
              <w:left w:type="dxa" w:w="90"/>
              <w:bottom w:type="dxa" w:w="40"/>
              <w:right w:type="dxa" w:w="90"/>
            </w:tcMar>
          </w:tcPr>
          <w:p>
            <w:r>
              <w:rPr>
                <w:b w:val="false"/>
                <w:bCs w:val="false"/>
                <w:color w:val="000000"/>
                <w:sz w:val="19"/>
                <w:szCs w:val="19"/>
              </w:rPr>
              <w:t xml:space="preserve">anfog_data/&lt;dep&gt;/*.nc</w:t>
            </w:r>
          </w:p>
        </w:tc>
      </w:tr>
      <w:tr>
        <w:tc>
          <w:tcPr>
            <w:tcW w:type="dxa" w:w="700"/>
            <w:shd w:fill="FFFFFF" w:color="auto" w:val="clear"/>
            <w:tcMar>
              <w:top w:type="dxa" w:w="40"/>
              <w:left w:type="dxa" w:w="90"/>
              <w:bottom w:type="dxa" w:w="40"/>
              <w:right w:type="dxa" w:w="90"/>
            </w:tcMar>
          </w:tcPr>
          <w:p>
            <w:r>
              <w:rPr>
                <w:b w:val="false"/>
                <w:bCs w:val="false"/>
                <w:color w:val="000000"/>
                <w:sz w:val="19"/>
                <w:szCs w:val="19"/>
              </w:rPr>
              <w:t xml:space="preserve">2</w:t>
            </w:r>
          </w:p>
        </w:tc>
        <w:tc>
          <w:tcPr>
            <w:tcW w:type="dxa" w:w="3100"/>
            <w:shd w:fill="FFFFFF" w:color="auto" w:val="clear"/>
            <w:tcMar>
              <w:top w:type="dxa" w:w="40"/>
              <w:left w:type="dxa" w:w="90"/>
              <w:bottom w:type="dxa" w:w="40"/>
              <w:right w:type="dxa" w:w="90"/>
            </w:tcMar>
          </w:tcPr>
          <w:p>
            <w:r>
              <w:rPr>
                <w:b w:val="false"/>
                <w:bCs w:val="false"/>
                <w:color w:val="000000"/>
                <w:sz w:val="19"/>
                <w:szCs w:val="19"/>
              </w:rPr>
              <w:t xml:space="preserve">make_viz_subset.py</w:t>
            </w:r>
          </w:p>
        </w:tc>
        <w:tc>
          <w:tcPr>
            <w:tcW w:type="dxa" w:w="3600"/>
            <w:shd w:fill="FFFFFF" w:color="auto" w:val="clear"/>
            <w:tcMar>
              <w:top w:type="dxa" w:w="40"/>
              <w:left w:type="dxa" w:w="90"/>
              <w:bottom w:type="dxa" w:w="40"/>
              <w:right w:type="dxa" w:w="90"/>
            </w:tcMar>
          </w:tcPr>
          <w:p>
            <w:r>
              <w:rPr>
                <w:b w:val="false"/>
                <w:bCs w:val="false"/>
                <w:color w:val="000000"/>
                <w:sz w:val="19"/>
                <w:szCs w:val="19"/>
              </w:rPr>
              <w:t xml:space="preserve">QC-mask, pick variables, add density, float32 + compress</w:t>
            </w:r>
          </w:p>
        </w:tc>
        <w:tc>
          <w:tcPr>
            <w:tcW w:type="dxa" w:w="2100"/>
            <w:shd w:fill="FFFFFF" w:color="auto" w:val="clear"/>
            <w:tcMar>
              <w:top w:type="dxa" w:w="40"/>
              <w:left w:type="dxa" w:w="90"/>
              <w:bottom w:type="dxa" w:w="40"/>
              <w:right w:type="dxa" w:w="90"/>
            </w:tcMar>
          </w:tcPr>
          <w:p>
            <w:r>
              <w:rPr>
                <w:b w:val="false"/>
                <w:bCs w:val="false"/>
                <w:color w:val="000000"/>
                <w:sz w:val="19"/>
                <w:szCs w:val="19"/>
              </w:rPr>
              <w:t xml:space="preserve">anfog_data_viz/*.nc</w:t>
            </w:r>
          </w:p>
        </w:tc>
      </w:tr>
      <w:tr>
        <w:tc>
          <w:tcPr>
            <w:tcW w:type="dxa" w:w="700"/>
            <w:shd w:fill="F7F9FC" w:color="auto" w:val="clear"/>
            <w:tcMar>
              <w:top w:type="dxa" w:w="40"/>
              <w:left w:type="dxa" w:w="90"/>
              <w:bottom w:type="dxa" w:w="40"/>
              <w:right w:type="dxa" w:w="90"/>
            </w:tcMar>
          </w:tcPr>
          <w:p>
            <w:r>
              <w:rPr>
                <w:b w:val="false"/>
                <w:bCs w:val="false"/>
                <w:color w:val="000000"/>
                <w:sz w:val="19"/>
                <w:szCs w:val="19"/>
              </w:rPr>
              <w:t xml:space="preserve">3</w:t>
            </w:r>
          </w:p>
        </w:tc>
        <w:tc>
          <w:tcPr>
            <w:tcW w:type="dxa" w:w="3100"/>
            <w:shd w:fill="F7F9FC" w:color="auto" w:val="clear"/>
            <w:tcMar>
              <w:top w:type="dxa" w:w="40"/>
              <w:left w:type="dxa" w:w="90"/>
              <w:bottom w:type="dxa" w:w="40"/>
              <w:right w:type="dxa" w:w="90"/>
            </w:tcMar>
          </w:tcPr>
          <w:p>
            <w:r>
              <w:rPr>
                <w:b w:val="false"/>
                <w:bCs w:val="false"/>
                <w:color w:val="000000"/>
                <w:sz w:val="19"/>
                <w:szCs w:val="19"/>
              </w:rPr>
              <w:t xml:space="preserve">extract_deployments.py</w:t>
            </w:r>
          </w:p>
        </w:tc>
        <w:tc>
          <w:tcPr>
            <w:tcW w:type="dxa" w:w="3600"/>
            <w:shd w:fill="F7F9FC" w:color="auto" w:val="clear"/>
            <w:tcMar>
              <w:top w:type="dxa" w:w="40"/>
              <w:left w:type="dxa" w:w="90"/>
              <w:bottom w:type="dxa" w:w="40"/>
              <w:right w:type="dxa" w:w="90"/>
            </w:tcMar>
          </w:tcPr>
          <w:p>
            <w:r>
              <w:rPr>
                <w:b w:val="false"/>
                <w:bCs w:val="false"/>
                <w:color w:val="000000"/>
                <w:sz w:val="19"/>
                <w:szCs w:val="19"/>
              </w:rPr>
              <w:t xml:space="preserve">One summary record per deployment</w:t>
            </w:r>
          </w:p>
        </w:tc>
        <w:tc>
          <w:tcPr>
            <w:tcW w:type="dxa" w:w="2100"/>
            <w:shd w:fill="F7F9FC" w:color="auto" w:val="clear"/>
            <w:tcMar>
              <w:top w:type="dxa" w:w="40"/>
              <w:left w:type="dxa" w:w="90"/>
              <w:bottom w:type="dxa" w:w="40"/>
              <w:right w:type="dxa" w:w="90"/>
            </w:tcMar>
          </w:tcPr>
          <w:p>
            <w:r>
              <w:rPr>
                <w:b w:val="false"/>
                <w:bCs w:val="false"/>
                <w:color w:val="000000"/>
                <w:sz w:val="19"/>
                <w:szCs w:val="19"/>
              </w:rPr>
              <w:t xml:space="preserve">deployments.js</w:t>
            </w:r>
          </w:p>
        </w:tc>
      </w:tr>
      <w:tr>
        <w:tc>
          <w:tcPr>
            <w:tcW w:type="dxa" w:w="700"/>
            <w:shd w:fill="FFFFFF" w:color="auto" w:val="clear"/>
            <w:tcMar>
              <w:top w:type="dxa" w:w="40"/>
              <w:left w:type="dxa" w:w="90"/>
              <w:bottom w:type="dxa" w:w="40"/>
              <w:right w:type="dxa" w:w="90"/>
            </w:tcMar>
          </w:tcPr>
          <w:p>
            <w:r>
              <w:rPr>
                <w:b w:val="false"/>
                <w:bCs w:val="false"/>
                <w:color w:val="000000"/>
                <w:sz w:val="19"/>
                <w:szCs w:val="19"/>
              </w:rPr>
              <w:t xml:space="preserve">4</w:t>
            </w:r>
          </w:p>
        </w:tc>
        <w:tc>
          <w:tcPr>
            <w:tcW w:type="dxa" w:w="3100"/>
            <w:shd w:fill="FFFFFF" w:color="auto" w:val="clear"/>
            <w:tcMar>
              <w:top w:type="dxa" w:w="40"/>
              <w:left w:type="dxa" w:w="90"/>
              <w:bottom w:type="dxa" w:w="40"/>
              <w:right w:type="dxa" w:w="90"/>
            </w:tcMar>
          </w:tcPr>
          <w:p>
            <w:r>
              <w:rPr>
                <w:b w:val="false"/>
                <w:bCs w:val="false"/>
                <w:color w:val="000000"/>
                <w:sz w:val="19"/>
                <w:szCs w:val="19"/>
              </w:rPr>
              <w:t xml:space="preserve">make_plotdata.py</w:t>
            </w:r>
          </w:p>
        </w:tc>
        <w:tc>
          <w:tcPr>
            <w:tcW w:type="dxa" w:w="3600"/>
            <w:shd w:fill="FFFFFF" w:color="auto" w:val="clear"/>
            <w:tcMar>
              <w:top w:type="dxa" w:w="40"/>
              <w:left w:type="dxa" w:w="90"/>
              <w:bottom w:type="dxa" w:w="40"/>
              <w:right w:type="dxa" w:w="90"/>
            </w:tcMar>
          </w:tcPr>
          <w:p>
            <w:r>
              <w:rPr>
                <w:b w:val="false"/>
                <w:bCs w:val="false"/>
                <w:color w:val="000000"/>
                <w:sz w:val="19"/>
                <w:szCs w:val="19"/>
              </w:rPr>
              <w:t xml:space="preserve">Per-deployment track + binned depth-time grids</w:t>
            </w:r>
          </w:p>
        </w:tc>
        <w:tc>
          <w:tcPr>
            <w:tcW w:type="dxa" w:w="2100"/>
            <w:shd w:fill="FFFFFF" w:color="auto" w:val="clear"/>
            <w:tcMar>
              <w:top w:type="dxa" w:w="40"/>
              <w:left w:type="dxa" w:w="90"/>
              <w:bottom w:type="dxa" w:w="40"/>
              <w:right w:type="dxa" w:w="90"/>
            </w:tcMar>
          </w:tcPr>
          <w:p>
            <w:r>
              <w:rPr>
                <w:b w:val="false"/>
                <w:bCs w:val="false"/>
                <w:color w:val="000000"/>
                <w:sz w:val="19"/>
                <w:szCs w:val="19"/>
              </w:rPr>
              <w:t xml:space="preserve">plotdata/&lt;id&gt;_plot.js</w:t>
            </w:r>
          </w:p>
        </w:tc>
      </w:tr>
    </w:tbl>
    <w:p>
      <w:pPr>
        <w:spacing w:after="60"/>
      </w:pPr>
    </w:p>
    <w:p>
      <w:pPr>
        <w:pStyle w:val="Heading2"/>
        <w:spacing w:after="100" w:before="220"/>
      </w:pPr>
      <w:r>
        <w:rPr>
          <w:b/>
          <w:bCs/>
          <w:color w:val="1F2A44"/>
        </w:rPr>
        <w:t xml:space="preserve">3.1 Download — fetch_all_anfog.py</w:t>
      </w:r>
    </w:p>
    <w:p>
      <w:pPr>
        <w:spacing w:after="120"/>
      </w:pPr>
      <w:r>
        <w:t xml:space="preserve">Discovers every deployment folder under both fleets by listing the bucket, then downloads only the NetCDFs. It is resumable: files already present at the right size are skipped, so an interrupted run just picks up where it left off.</w:t>
      </w:r>
    </w:p>
    <w:p>
      <w:pPr>
        <w:keepLines/>
        <w:shd w:fill="F2F3F5" w:color="auto" w:val="clear"/>
        <w:spacing w:after="0"/>
      </w:pPr>
      <w:r>
        <w:rPr>
          <w:rFonts w:ascii="Consolas" w:cs="Consolas" w:eastAsia="Consolas" w:hAnsi="Consolas"/>
          <w:sz w:val="18"/>
          <w:szCs w:val="18"/>
        </w:rPr>
        <w:t xml:space="preserve">python fetch_all_anfog.py --inventory          # count + total size, no download</w:t>
      </w:r>
    </w:p>
    <w:p>
      <w:pPr>
        <w:keepLines/>
        <w:shd w:fill="F2F3F5" w:color="auto" w:val="clear"/>
        <w:spacing w:after="0"/>
      </w:pPr>
      <w:r>
        <w:rPr>
          <w:rFonts w:ascii="Consolas" w:cs="Consolas" w:eastAsia="Consolas" w:hAnsi="Consolas"/>
          <w:sz w:val="18"/>
          <w:szCs w:val="18"/>
        </w:rPr>
        <w:t xml:space="preserve">python fetch_all_anfog.py --download           # fetch everything (~30 GiB)</w:t>
      </w:r>
    </w:p>
    <w:p>
      <w:pPr>
        <w:keepLines/>
        <w:shd w:fill="F2F3F5" w:color="auto" w:val="clear"/>
        <w:spacing w:after="0"/>
      </w:pPr>
      <w:r>
        <w:rPr>
          <w:rFonts w:ascii="Consolas" w:cs="Consolas" w:eastAsia="Consolas" w:hAnsi="Consolas"/>
          <w:sz w:val="18"/>
          <w:szCs w:val="18"/>
        </w:rPr>
        <w:t xml:space="preserve">python fetch_all_anfog.py --download --fleet slocum_glider</w:t>
      </w:r>
    </w:p>
    <w:p>
      <w:pPr>
        <w:keepLines/>
        <w:shd w:fill="F2F3F5" w:color="auto" w:val="clear"/>
        <w:spacing w:after="0"/>
      </w:pPr>
      <w:r>
        <w:rPr>
          <w:rFonts w:ascii="Consolas" w:cs="Consolas" w:eastAsia="Consolas" w:hAnsi="Consolas"/>
          <w:sz w:val="18"/>
          <w:szCs w:val="18"/>
        </w:rPr>
        <w:t xml:space="preserve">python fetch_all_anfog.py --download --match Forster</w:t>
      </w:r>
    </w:p>
    <w:p>
      <w:pPr>
        <w:spacing w:after="60"/>
      </w:pPr>
    </w:p>
    <w:p>
      <w:pPr>
        <w:pStyle w:val="Heading2"/>
        <w:spacing w:after="100" w:before="220"/>
      </w:pPr>
      <w:r>
        <w:rPr>
          <w:b/>
          <w:bCs/>
          <w:color w:val="1F2A44"/>
        </w:rPr>
        <w:t xml:space="preserve">3.2 Clean and shrink — make_viz_subset.py</w:t>
      </w:r>
    </w:p>
    <w:p>
      <w:pPr>
        <w:spacing w:after="120"/>
      </w:pPr>
      <w:r>
        <w:t xml:space="preserve">Produces a lightweight, visualisation-only copy of each mission. The choices here are deliberate:</w:t>
      </w:r>
    </w:p>
    <w:p>
      <w:pPr>
        <w:pStyle w:val="ListParagraph"/>
        <w:numPr>
          <w:ilvl w:val="0"/>
          <w:numId w:val="1"/>
        </w:numPr>
        <w:spacing w:after="60"/>
      </w:pPr>
      <w:r>
        <w:t xml:space="preserve">QC mask baked in: values with flag &gt; 2 are set to NaN and the flag columns are dropped. This makes the files smaller but means “flagged bad” and “never measured” become indistinguishable, which is why these files are for plotting only.</w:t>
      </w:r>
    </w:p>
    <w:p>
      <w:pPr>
        <w:pStyle w:val="ListParagraph"/>
        <w:numPr>
          <w:ilvl w:val="0"/>
          <w:numId w:val="1"/>
        </w:numPr>
        <w:spacing w:after="60"/>
      </w:pPr>
      <w:r>
        <w:t xml:space="preserve">Variable selection: TEMP, PSAL, DOX2 (oxygen), CPHL (chlorophyll), BBP (backscatter), CDOM, plus coordinates. Conductivity (redundant with salinity), the four irradiance bands, and depth-averaged currents are dropped.</w:t>
      </w:r>
    </w:p>
    <w:p>
      <w:pPr>
        <w:pStyle w:val="ListParagraph"/>
        <w:numPr>
          <w:ilvl w:val="0"/>
          <w:numId w:val="1"/>
        </w:numPr>
        <w:spacing w:after="60"/>
      </w:pPr>
      <w:r>
        <w:t xml:space="preserve">Derived density: potential density anomaly (sigma-0) is computed with TEOS-10 (the gsw library) from temperature, salinity and pressure, and stored as SIGMA0. Density is the key variable for stratification and heatwave work.</w:t>
      </w:r>
    </w:p>
    <w:p>
      <w:pPr>
        <w:pStyle w:val="ListParagraph"/>
        <w:numPr>
          <w:ilvl w:val="0"/>
          <w:numId w:val="1"/>
        </w:numPr>
        <w:spacing w:after="60"/>
      </w:pPr>
      <w:r>
        <w:t xml:space="preserve">float32 and zlib compression: sensor precision does not need float64. The net reduction is roughly 5x (it was ~7.5x before density and the two bio-optical variables were added).</w:t>
      </w:r>
    </w:p>
    <w:p>
      <w:pPr>
        <w:spacing w:after="120"/>
      </w:pPr>
      <w:r>
        <w:t xml:space="preserve">The raw NetCDF is the archive of record and is never modified. The viz subset is a disposable derivative — if the pipeline changes, it is simply rebuilt.</w:t>
      </w:r>
    </w:p>
    <w:p>
      <w:pPr>
        <w:pStyle w:val="Heading2"/>
        <w:spacing w:after="100" w:before="220"/>
      </w:pPr>
      <w:r>
        <w:rPr>
          <w:b/>
          <w:bCs/>
          <w:color w:val="1F2A44"/>
        </w:rPr>
        <w:t xml:space="preserve">3.3 Index and plot data — extract_deployments.py and make_plotdata.py</w:t>
      </w:r>
    </w:p>
    <w:p>
      <w:pPr>
        <w:pStyle w:val="ListParagraph"/>
        <w:numPr>
          <w:ilvl w:val="0"/>
          <w:numId w:val="1"/>
        </w:numPr>
        <w:spacing w:after="60"/>
      </w:pPr>
      <w:r>
        <w:t xml:space="preserve">deployments.js is the map's index: one record per deployment with launch position, dates, vehicle type, summary statistics, and a decimated track for preview. The app loads this once.</w:t>
      </w:r>
    </w:p>
    <w:p>
      <w:pPr>
        <w:pStyle w:val="ListParagraph"/>
        <w:numPr>
          <w:ilvl w:val="0"/>
          <w:numId w:val="1"/>
        </w:numPr>
        <w:spacing w:after="60"/>
      </w:pPr>
      <w:r>
        <w:t xml:space="preserve">plotdata/&lt;id&gt;_plot.js holds, per deployment, the position track coloured by day and the binned depth-time grids (2-hour × 2-metre median cells, colour-clipped to the 2nd–98th percentile) for each variable. These files are loaded lazily — only when a deployment's diagnostics are opened — so the map stays fast at national scale.</w:t>
      </w:r>
    </w:p>
    <w:p>
      <w:pPr>
        <w:pStyle w:val="Heading2"/>
        <w:spacing w:after="100" w:before="220"/>
      </w:pPr>
      <w:r>
        <w:rPr>
          <w:b/>
          <w:bCs/>
          <w:color w:val="1F2A44"/>
        </w:rPr>
        <w:t xml:space="preserve">3.4 The climatology (from Amandine)</w:t>
      </w:r>
    </w:p>
    <w:p>
      <w:pPr>
        <w:spacing w:after="120"/>
      </w:pPr>
      <w:r>
        <w:t xml:space="preserve">A separate input, not produced by the pipeline: a set of mean NSW temperature profiles split into eight conditions (four seasons × marine-heatwave / non-heatwave), on a 0–150 m grid. It is converted once to climatology.js and committed to the repo. The app uses it to overlay a seasonal mean and a marine-heatwave mean on temperature profiles, and to show a temperature-anomaly view of the depth-time section. It is regenerated only when the baseline itself is updated, not on every pipeline run.</w:t>
      </w:r>
    </w:p>
    <w:p>
      <w:pPr>
        <w:pStyle w:val="Heading2"/>
        <w:spacing w:after="100" w:before="220"/>
      </w:pPr>
      <w:r>
        <w:rPr>
          <w:b/>
          <w:bCs/>
          <w:color w:val="1F2A44"/>
        </w:rPr>
        <w:t xml:space="preserve">3.5 Incremental updates without keeping the raw data</w:t>
      </w:r>
    </w:p>
    <w:p>
      <w:pPr>
        <w:spacing w:after="120"/>
      </w:pPr>
      <w:r>
        <w:t xml:space="preserve">run_pipeline.sh is the first, full build: it downloads everything, subsets it, and builds the index and plot data. It decides what to download from whether the raw file is present, so it assumes the raw archive is kept.</w:t>
      </w:r>
    </w:p>
    <w:p>
      <w:pPr>
        <w:spacing w:after="120"/>
      </w:pPr>
      <w:r>
        <w:t xml:space="preserve">On Nectar we do NOT keep the raw data. sync_reduced.py is the reduced-aware alternative: it decides what to fetch from the reduced dataset (anfog_data_viz/), not from raw. A deployment is processed only if its viz subset is missing; for each new one it downloads the raw NetCDF, builds the subset, then deletes the raw immediately. It finishes by rebuilding deployments.js and plotdata/ from the viz files. So the only bulky thing that persists is anfog_data_viz/ — about five times smaller than the raw archive — and re-runs only ever touch genuinely new deployments.</w:t>
      </w:r>
    </w:p>
    <w:p>
      <w:pPr>
        <w:keepLines/>
        <w:shd w:fill="F2F3F5" w:color="auto" w:val="clear"/>
        <w:spacing w:after="0"/>
      </w:pPr>
      <w:r>
        <w:rPr>
          <w:rFonts w:ascii="Consolas" w:cs="Consolas" w:eastAsia="Consolas" w:hAnsi="Consolas"/>
          <w:sz w:val="18"/>
          <w:szCs w:val="18"/>
        </w:rPr>
        <w:t xml:space="preserve">python sync_reduced.py                 # fetch new deployments, subset, delete raw</w:t>
      </w:r>
    </w:p>
    <w:p>
      <w:pPr>
        <w:keepLines/>
        <w:shd w:fill="F2F3F5" w:color="auto" w:val="clear"/>
        <w:spacing w:after="0"/>
      </w:pPr>
      <w:r>
        <w:rPr>
          <w:rFonts w:ascii="Consolas" w:cs="Consolas" w:eastAsia="Consolas" w:hAnsi="Consolas"/>
          <w:sz w:val="18"/>
          <w:szCs w:val="18"/>
        </w:rPr>
        <w:t xml:space="preserve">python sync_reduced.py --keep-raw      # keep raw (e.g. a local first pass)</w:t>
      </w:r>
    </w:p>
    <w:p>
      <w:pPr>
        <w:keepLines/>
        <w:shd w:fill="F2F3F5" w:color="auto" w:val="clear"/>
        <w:spacing w:after="0"/>
      </w:pPr>
      <w:r>
        <w:rPr>
          <w:rFonts w:ascii="Consolas" w:cs="Consolas" w:eastAsia="Consolas" w:hAnsi="Consolas"/>
          <w:sz w:val="18"/>
          <w:szCs w:val="18"/>
        </w:rPr>
        <w:t xml:space="preserve">python sync_reduced.py --fleet slocum_glider --match Forster</w:t>
      </w:r>
    </w:p>
    <w:p>
      <w:pPr>
        <w:pStyle w:val="Heading1"/>
        <w:spacing w:after="140" w:before="320"/>
      </w:pPr>
      <w:r>
        <w:rPr>
          <w:b/>
          <w:bCs/>
          <w:color w:val="24537E"/>
        </w:rPr>
        <w:t xml:space="preserve">4. Data-cleaning decisions worth knowing</w:t>
      </w:r>
    </w:p>
    <w:p>
      <w:pPr>
        <w:spacing w:after="120"/>
      </w:pPr>
      <w:r>
        <w:t xml:space="preserve">A few choices are analysis decisions in disguise. They are documented here so they are visible and revisable:</w:t>
      </w:r>
    </w:p>
    <w:p>
      <w:pPr>
        <w:pStyle w:val="ListParagraph"/>
        <w:numPr>
          <w:ilvl w:val="0"/>
          <w:numId w:val="1"/>
        </w:numPr>
        <w:spacing w:after="60"/>
      </w:pPr>
      <w:r>
        <w:t xml:space="preserve">QC ≤ 2 is the default keep. Loosening or tightening this changes coverage, especially near the surface and at depth.</w:t>
      </w:r>
    </w:p>
    <w:p>
      <w:pPr>
        <w:pStyle w:val="ListParagraph"/>
        <w:numPr>
          <w:ilvl w:val="0"/>
          <w:numId w:val="1"/>
        </w:numPr>
        <w:spacing w:after="60"/>
      </w:pPr>
      <w:r>
        <w:t xml:space="preserve">Salinity thermal lag: FV01 processing applies a thermal-lag correction, but the file metadata warns that residual salinity spikes can remain exactly at sharp thermoclines — where the interesting science is. Treat near-thermocline salinity with care.</w:t>
      </w:r>
    </w:p>
    <w:p>
      <w:pPr>
        <w:pStyle w:val="ListParagraph"/>
        <w:numPr>
          <w:ilvl w:val="0"/>
          <w:numId w:val="1"/>
        </w:numPr>
        <w:spacing w:after="60"/>
      </w:pPr>
      <w:r>
        <w:t xml:space="preserve">Depth binning (2 m) and time binning (2 h) are visualisation choices. For quantitative work, bin from the raw files with a justified grid.</w:t>
      </w:r>
    </w:p>
    <w:p>
      <w:pPr>
        <w:pStyle w:val="ListParagraph"/>
        <w:numPr>
          <w:ilvl w:val="0"/>
          <w:numId w:val="1"/>
        </w:numPr>
        <w:spacing w:after="60"/>
      </w:pPr>
      <w:r>
        <w:t xml:space="preserve">Season is assigned per time-column (by month), not per mission, so a mission spanning a season boundary is handled correctly. The climatology is then interpolated by day-of-year between the four seasonal means, so the reference varies smoothly rather than jumping at boundaries.</w:t>
      </w:r>
    </w:p>
    <w:p>
      <w:pPr>
        <w:pStyle w:val="Heading1"/>
        <w:spacing w:after="140" w:before="320"/>
      </w:pPr>
      <w:r>
        <w:rPr>
          <w:b/>
          <w:bCs/>
          <w:color w:val="24537E"/>
        </w:rPr>
        <w:t xml:space="preserve">5. The web application</w:t>
      </w:r>
    </w:p>
    <w:p>
      <w:pPr>
        <w:spacing w:after="120"/>
      </w:pPr>
      <w:r>
        <w:t xml:space="preserve">One file, glider_map.html, plus the data files. It loads three libraries from public CDNs — Leaflet (map), Leaflet.markercluster (clustering), and Plotly (charts) — and nothing else. It runs by opening the file in a browser or serving the folder statically.</w:t>
      </w:r>
    </w:p>
    <w:p>
      <w:pPr>
        <w:pStyle w:val="Heading2"/>
        <w:spacing w:after="100" w:before="220"/>
      </w:pPr>
      <w:r>
        <w:rPr>
          <w:b/>
          <w:bCs/>
          <w:color w:val="1F2A44"/>
        </w:rPr>
        <w:t xml:space="preserve">5.1 The map</w:t>
      </w:r>
    </w:p>
    <w:p>
      <w:pPr>
        <w:pStyle w:val="ListParagraph"/>
        <w:numPr>
          <w:ilvl w:val="0"/>
          <w:numId w:val="1"/>
        </w:numPr>
        <w:spacing w:after="60"/>
      </w:pPr>
      <w:r>
        <w:t xml:space="preserve">Clustered launch markers: nearby deployments merge into a numbered circle that shows a count on hover, zooms in on click, and fans out co-located points at maximum zoom. This scales to hundreds of deployments without clutter.</w:t>
      </w:r>
    </w:p>
    <w:p>
      <w:pPr>
        <w:pStyle w:val="ListParagraph"/>
        <w:numPr>
          <w:ilvl w:val="0"/>
          <w:numId w:val="1"/>
        </w:numPr>
        <w:spacing w:after="60"/>
      </w:pPr>
      <w:r>
        <w:t xml:space="preserve">Filters (top-right): by year, vehicle, and season. The dropdowns populate themselves from the data and a live counter shows how many deployments match.</w:t>
      </w:r>
    </w:p>
    <w:p>
      <w:pPr>
        <w:pStyle w:val="ListParagraph"/>
        <w:numPr>
          <w:ilvl w:val="0"/>
          <w:numId w:val="1"/>
        </w:numPr>
        <w:spacing w:after="60"/>
      </w:pPr>
      <w:r>
        <w:t xml:space="preserve">Deployment popup: a photo of the glider (chosen by vehicle type), key statistics, a “Zoom to track” button that frames the whole trajectory, and a “Diagnose data” button that opens the full dashboard.</w:t>
      </w:r>
    </w:p>
    <w:p>
      <w:pPr>
        <w:pStyle w:val="Heading2"/>
        <w:spacing w:after="100" w:before="220"/>
      </w:pPr>
      <w:r>
        <w:rPr>
          <w:b/>
          <w:bCs/>
          <w:color w:val="1F2A44"/>
        </w:rPr>
        <w:t xml:space="preserve">5.2 The Diagnose dashboard</w:t>
      </w:r>
    </w:p>
    <w:p>
      <w:pPr>
        <w:spacing w:after="120"/>
      </w:pPr>
      <w:r>
        <w:t xml:space="preserve">A full-page view with three linked panels:</w:t>
      </w:r>
    </w:p>
    <w:p>
      <w:pPr>
        <w:pStyle w:val="ListParagraph"/>
        <w:numPr>
          <w:ilvl w:val="0"/>
          <w:numId w:val="1"/>
        </w:numPr>
        <w:spacing w:after="60"/>
      </w:pPr>
      <w:r>
        <w:t xml:space="preserve">Trajectory — every position fix, coloured by days since launch, with the currently selected time highlighted.</w:t>
      </w:r>
    </w:p>
    <w:p>
      <w:pPr>
        <w:pStyle w:val="ListParagraph"/>
        <w:numPr>
          <w:ilvl w:val="0"/>
          <w:numId w:val="1"/>
        </w:numPr>
        <w:spacing w:after="60"/>
      </w:pPr>
      <w:r>
        <w:t xml:space="preserve">Depth-time section (Hovmöller) — a variable dropdown (temperature, salinity, density, oxygen, chlorophyll, backscatter, CDOM) and an Anomaly toggle that subtracts the seasonal climatology for temperature.</w:t>
      </w:r>
    </w:p>
    <w:p>
      <w:pPr>
        <w:pStyle w:val="ListParagraph"/>
        <w:numPr>
          <w:ilvl w:val="0"/>
          <w:numId w:val="1"/>
        </w:numPr>
        <w:spacing w:after="60"/>
      </w:pPr>
      <w:r>
        <w:t xml:space="preserve">Profiles / T–S — tick any variables to show their depth profiles side by side on a shared depth axis; a window control sets the time-averaging; on temperature, the seasonal-mean and marine-heatwave-mean climatology lines are overlaid with (i) buttons that explain them. A toggle switches the panel to a temperature-salinity diagram coloured by depth for identifying water masses.</w:t>
      </w:r>
    </w:p>
    <w:p>
      <w:pPr>
        <w:spacing w:after="120"/>
      </w:pPr>
      <w:r>
        <w:t xml:space="preserve">The panels are linked: hovering the section or the track scrubs time everywhere (guide line, highlighted track point, and profiles all update live); clicking pins a time so you can move away without losing it.</w:t>
      </w:r>
    </w:p>
    <w:p>
      <w:pPr>
        <w:pStyle w:val="Heading2"/>
        <w:spacing w:after="100" w:before="220"/>
      </w:pPr>
      <w:r>
        <w:rPr>
          <w:b/>
          <w:bCs/>
          <w:color w:val="1F2A44"/>
        </w:rPr>
        <w:t xml:space="preserve">5.3 Data flow inside the app</w:t>
      </w:r>
    </w:p>
    <w:p>
      <w:pPr>
        <w:pStyle w:val="ListParagraph"/>
        <w:numPr>
          <w:ilvl w:val="0"/>
          <w:numId w:val="1"/>
        </w:numPr>
        <w:spacing w:after="60"/>
      </w:pPr>
      <w:r>
        <w:t xml:space="preserve">On load: reads deployments.js (the index) and climatology.js.</w:t>
      </w:r>
    </w:p>
    <w:p>
      <w:pPr>
        <w:pStyle w:val="ListParagraph"/>
        <w:numPr>
          <w:ilvl w:val="0"/>
          <w:numId w:val="1"/>
        </w:numPr>
        <w:spacing w:after="60"/>
      </w:pPr>
      <w:r>
        <w:t xml:space="preserve">On opening a deployment: lazily loads plotdata/&lt;id&gt;_plot.js for just that mission.</w:t>
      </w:r>
    </w:p>
    <w:p>
      <w:pPr>
        <w:pStyle w:val="ListParagraph"/>
        <w:numPr>
          <w:ilvl w:val="0"/>
          <w:numId w:val="1"/>
        </w:numPr>
        <w:spacing w:after="60"/>
      </w:pPr>
      <w:r>
        <w:t xml:space="preserve">Glider photos live in assets/ (slocum.jpg, seaglider.jpg); a missing image is hidden gracefully.</w:t>
      </w:r>
    </w:p>
    <w:p>
      <w:pPr>
        <w:pStyle w:val="Heading1"/>
        <w:spacing w:after="140" w:before="320"/>
      </w:pPr>
      <w:r>
        <w:rPr>
          <w:b/>
          <w:bCs/>
          <w:color w:val="24537E"/>
        </w:rPr>
        <w:t xml:space="preserve">6. GitHub repository</w:t>
      </w:r>
    </w:p>
    <w:p>
      <w:pPr>
        <w:spacing w:after="120"/>
      </w:pPr>
      <w:r>
        <w:t xml:space="preserve">Repository: github.com/alexsengupta/Australian_Gliders. The repo holds code, documentation, and the small climatology input. It does NOT hold the raw NetCDF (30 GiB) or the bulk derived files (viz subset, per-deployment plot data), which live on Nectar and are rebuilt by the pipeline.</w:t>
      </w:r>
    </w:p>
    <w:p>
      <w:pPr>
        <w:pStyle w:val="Heading2"/>
        <w:spacing w:after="100" w:before="220"/>
      </w:pPr>
      <w:r>
        <w:rPr>
          <w:b/>
          <w:bCs/>
          <w:color w:val="1F2A44"/>
        </w:rPr>
        <w:t xml:space="preserve">6.1 What is committed</w:t>
      </w:r>
    </w:p>
    <w:p>
      <w:pPr>
        <w:keepLines/>
        <w:shd w:fill="F2F3F5" w:color="auto" w:val="clear"/>
        <w:spacing w:after="0"/>
      </w:pPr>
      <w:r>
        <w:rPr>
          <w:rFonts w:ascii="Consolas" w:cs="Consolas" w:eastAsia="Consolas" w:hAnsi="Consolas"/>
          <w:sz w:val="18"/>
          <w:szCs w:val="18"/>
        </w:rPr>
        <w:t xml:space="preserve">Australian_Gliders/</w:t>
      </w:r>
    </w:p>
    <w:p>
      <w:pPr>
        <w:keepLines/>
        <w:shd w:fill="F2F3F5" w:color="auto" w:val="clear"/>
        <w:spacing w:after="0"/>
      </w:pPr>
      <w:r>
        <w:rPr>
          <w:rFonts w:ascii="Consolas" w:cs="Consolas" w:eastAsia="Consolas" w:hAnsi="Consolas"/>
          <w:sz w:val="18"/>
          <w:szCs w:val="18"/>
        </w:rPr>
        <w:t xml:space="preserve">  fetch_all_anfog.py        # download the full archive</w:t>
      </w:r>
    </w:p>
    <w:p>
      <w:pPr>
        <w:keepLines/>
        <w:shd w:fill="F2F3F5" w:color="auto" w:val="clear"/>
        <w:spacing w:after="0"/>
      </w:pPr>
      <w:r>
        <w:rPr>
          <w:rFonts w:ascii="Consolas" w:cs="Consolas" w:eastAsia="Consolas" w:hAnsi="Consolas"/>
          <w:sz w:val="18"/>
          <w:szCs w:val="18"/>
        </w:rPr>
        <w:t xml:space="preserve">  make_viz_subset.py        # clean + shrink</w:t>
      </w:r>
    </w:p>
    <w:p>
      <w:pPr>
        <w:keepLines/>
        <w:shd w:fill="F2F3F5" w:color="auto" w:val="clear"/>
        <w:spacing w:after="0"/>
      </w:pPr>
      <w:r>
        <w:rPr>
          <w:rFonts w:ascii="Consolas" w:cs="Consolas" w:eastAsia="Consolas" w:hAnsi="Consolas"/>
          <w:sz w:val="18"/>
          <w:szCs w:val="18"/>
        </w:rPr>
        <w:t xml:space="preserve">  extract_deployments.py    # build the map index</w:t>
      </w:r>
    </w:p>
    <w:p>
      <w:pPr>
        <w:keepLines/>
        <w:shd w:fill="F2F3F5" w:color="auto" w:val="clear"/>
        <w:spacing w:after="0"/>
      </w:pPr>
      <w:r>
        <w:rPr>
          <w:rFonts w:ascii="Consolas" w:cs="Consolas" w:eastAsia="Consolas" w:hAnsi="Consolas"/>
          <w:sz w:val="18"/>
          <w:szCs w:val="18"/>
        </w:rPr>
        <w:t xml:space="preserve">  make_plotdata.py          # build per-deployment plot data</w:t>
      </w:r>
    </w:p>
    <w:p>
      <w:pPr>
        <w:keepLines/>
        <w:shd w:fill="F2F3F5" w:color="auto" w:val="clear"/>
        <w:spacing w:after="0"/>
      </w:pPr>
      <w:r>
        <w:rPr>
          <w:rFonts w:ascii="Consolas" w:cs="Consolas" w:eastAsia="Consolas" w:hAnsi="Consolas"/>
          <w:sz w:val="18"/>
          <w:szCs w:val="18"/>
        </w:rPr>
        <w:t xml:space="preserve">  run_pipeline.sh           # chains the four steps (first / full build)</w:t>
      </w:r>
    </w:p>
    <w:p>
      <w:pPr>
        <w:keepLines/>
        <w:shd w:fill="F2F3F5" w:color="auto" w:val="clear"/>
        <w:spacing w:after="0"/>
      </w:pPr>
      <w:r>
        <w:rPr>
          <w:rFonts w:ascii="Consolas" w:cs="Consolas" w:eastAsia="Consolas" w:hAnsi="Consolas"/>
          <w:sz w:val="18"/>
          <w:szCs w:val="18"/>
        </w:rPr>
        <w:t xml:space="preserve">  sync_reduced.py           # incremental update (reduced-aware, deletes raw)</w:t>
      </w:r>
    </w:p>
    <w:p>
      <w:pPr>
        <w:keepLines/>
        <w:shd w:fill="F2F3F5" w:color="auto" w:val="clear"/>
        <w:spacing w:after="0"/>
      </w:pPr>
      <w:r>
        <w:rPr>
          <w:rFonts w:ascii="Consolas" w:cs="Consolas" w:eastAsia="Consolas" w:hAnsi="Consolas"/>
          <w:sz w:val="18"/>
          <w:szCs w:val="18"/>
        </w:rPr>
        <w:t xml:space="preserve">  glider_map.html           # the app</w:t>
      </w:r>
    </w:p>
    <w:p>
      <w:pPr>
        <w:keepLines/>
        <w:shd w:fill="F2F3F5" w:color="auto" w:val="clear"/>
        <w:spacing w:after="0"/>
      </w:pPr>
      <w:r>
        <w:rPr>
          <w:rFonts w:ascii="Consolas" w:cs="Consolas" w:eastAsia="Consolas" w:hAnsi="Consolas"/>
          <w:sz w:val="18"/>
          <w:szCs w:val="18"/>
        </w:rPr>
        <w:t xml:space="preserve">  climatology.js            # NSW TEMP climatology (small input)</w:t>
      </w:r>
    </w:p>
    <w:p>
      <w:pPr>
        <w:keepLines/>
        <w:shd w:fill="F2F3F5" w:color="auto" w:val="clear"/>
        <w:spacing w:after="0"/>
      </w:pPr>
      <w:r>
        <w:rPr>
          <w:rFonts w:ascii="Consolas" w:cs="Consolas" w:eastAsia="Consolas" w:hAnsi="Consolas"/>
          <w:sz w:val="18"/>
          <w:szCs w:val="18"/>
        </w:rPr>
        <w:t xml:space="preserve">  environment.yml           # conda environment "gliders"</w:t>
      </w:r>
    </w:p>
    <w:p>
      <w:pPr>
        <w:keepLines/>
        <w:shd w:fill="F2F3F5" w:color="auto" w:val="clear"/>
        <w:spacing w:after="0"/>
      </w:pPr>
      <w:r>
        <w:rPr>
          <w:rFonts w:ascii="Consolas" w:cs="Consolas" w:eastAsia="Consolas" w:hAnsi="Consolas"/>
          <w:sz w:val="18"/>
          <w:szCs w:val="18"/>
        </w:rPr>
        <w:t xml:space="preserve">  assets/README_...md       # where to get glider photos</w:t>
      </w:r>
    </w:p>
    <w:p>
      <w:pPr>
        <w:keepLines/>
        <w:shd w:fill="F2F3F5" w:color="auto" w:val="clear"/>
        <w:spacing w:after="0"/>
      </w:pPr>
      <w:r>
        <w:rPr>
          <w:rFonts w:ascii="Consolas" w:cs="Consolas" w:eastAsia="Consolas" w:hAnsi="Consolas"/>
          <w:sz w:val="18"/>
          <w:szCs w:val="18"/>
        </w:rPr>
        <w:t xml:space="preserve">  docs/                     # this briefing and notes</w:t>
      </w:r>
    </w:p>
    <w:p>
      <w:pPr>
        <w:keepLines/>
        <w:shd w:fill="F2F3F5" w:color="auto" w:val="clear"/>
        <w:spacing w:after="0"/>
      </w:pPr>
      <w:r>
        <w:rPr>
          <w:rFonts w:ascii="Consolas" w:cs="Consolas" w:eastAsia="Consolas" w:hAnsi="Consolas"/>
          <w:sz w:val="18"/>
          <w:szCs w:val="18"/>
        </w:rPr>
        <w:t xml:space="preserve">  .gitignore</w:t>
      </w:r>
    </w:p>
    <w:p>
      <w:pPr>
        <w:spacing w:after="60"/>
      </w:pPr>
    </w:p>
    <w:p>
      <w:pPr>
        <w:pStyle w:val="Heading2"/>
        <w:spacing w:after="100" w:before="220"/>
      </w:pPr>
      <w:r>
        <w:rPr>
          <w:b/>
          <w:bCs/>
          <w:color w:val="1F2A44"/>
        </w:rPr>
        <w:t xml:space="preserve">6.2 What is ignored (rebuilt, not committed)</w:t>
      </w:r>
    </w:p>
    <w:p>
      <w:pPr>
        <w:keepLines/>
        <w:shd w:fill="F2F3F5" w:color="auto" w:val="clear"/>
        <w:spacing w:after="0"/>
      </w:pPr>
      <w:r>
        <w:rPr>
          <w:rFonts w:ascii="Consolas" w:cs="Consolas" w:eastAsia="Consolas" w:hAnsi="Consolas"/>
          <w:sz w:val="18"/>
          <w:szCs w:val="18"/>
        </w:rPr>
        <w:t xml:space="preserve"># .gitignore</w:t>
      </w:r>
    </w:p>
    <w:p>
      <w:pPr>
        <w:keepLines/>
        <w:shd w:fill="F2F3F5" w:color="auto" w:val="clear"/>
        <w:spacing w:after="0"/>
      </w:pPr>
      <w:r>
        <w:rPr>
          <w:rFonts w:ascii="Consolas" w:cs="Consolas" w:eastAsia="Consolas" w:hAnsi="Consolas"/>
          <w:sz w:val="18"/>
          <w:szCs w:val="18"/>
        </w:rPr>
        <w:t xml:space="preserve">anfog_data/            # raw NetCDF (~30 GiB)</w:t>
      </w:r>
    </w:p>
    <w:p>
      <w:pPr>
        <w:keepLines/>
        <w:shd w:fill="F2F3F5" w:color="auto" w:val="clear"/>
        <w:spacing w:after="0"/>
      </w:pPr>
      <w:r>
        <w:rPr>
          <w:rFonts w:ascii="Consolas" w:cs="Consolas" w:eastAsia="Consolas" w:hAnsi="Consolas"/>
          <w:sz w:val="18"/>
          <w:szCs w:val="18"/>
        </w:rPr>
        <w:t xml:space="preserve">anfog_data_viz/        # cleaned subsets</w:t>
      </w:r>
    </w:p>
    <w:p>
      <w:pPr>
        <w:keepLines/>
        <w:shd w:fill="F2F3F5" w:color="auto" w:val="clear"/>
        <w:spacing w:after="0"/>
      </w:pPr>
      <w:r>
        <w:rPr>
          <w:rFonts w:ascii="Consolas" w:cs="Consolas" w:eastAsia="Consolas" w:hAnsi="Consolas"/>
          <w:sz w:val="18"/>
          <w:szCs w:val="18"/>
        </w:rPr>
        <w:t xml:space="preserve">plotdata/              # per-deployment plot data</w:t>
      </w:r>
    </w:p>
    <w:p>
      <w:pPr>
        <w:keepLines/>
        <w:shd w:fill="F2F3F5" w:color="auto" w:val="clear"/>
        <w:spacing w:after="0"/>
      </w:pPr>
      <w:r>
        <w:rPr>
          <w:rFonts w:ascii="Consolas" w:cs="Consolas" w:eastAsia="Consolas" w:hAnsi="Consolas"/>
          <w:sz w:val="18"/>
          <w:szCs w:val="18"/>
        </w:rPr>
        <w:t xml:space="preserve">deployments.js         # map index (regenerated)</w:t>
      </w:r>
    </w:p>
    <w:p>
      <w:pPr>
        <w:keepLines/>
        <w:shd w:fill="F2F3F5" w:color="auto" w:val="clear"/>
        <w:spacing w:after="0"/>
      </w:pPr>
      <w:r>
        <w:rPr>
          <w:rFonts w:ascii="Consolas" w:cs="Consolas" w:eastAsia="Consolas" w:hAnsi="Consolas"/>
          <w:sz w:val="18"/>
          <w:szCs w:val="18"/>
        </w:rPr>
        <w:t xml:space="preserve">assets/*.jpg           # glider photos (licensing kept out of git)</w:t>
      </w:r>
    </w:p>
    <w:p>
      <w:pPr>
        <w:keepLines/>
        <w:shd w:fill="F2F3F5" w:color="auto" w:val="clear"/>
        <w:spacing w:after="0"/>
      </w:pPr>
      <w:r>
        <w:rPr>
          <w:rFonts w:ascii="Consolas" w:cs="Consolas" w:eastAsia="Consolas" w:hAnsi="Consolas"/>
          <w:sz w:val="18"/>
          <w:szCs w:val="18"/>
        </w:rPr>
        <w:t xml:space="preserve">__pycache__/</w:t>
      </w:r>
    </w:p>
    <w:p>
      <w:pPr>
        <w:keepLines/>
        <w:shd w:fill="F2F3F5" w:color="auto" w:val="clear"/>
        <w:spacing w:after="0"/>
      </w:pPr>
      <w:r>
        <w:rPr>
          <w:rFonts w:ascii="Consolas" w:cs="Consolas" w:eastAsia="Consolas" w:hAnsi="Consolas"/>
          <w:sz w:val="18"/>
          <w:szCs w:val="18"/>
        </w:rPr>
        <w:t xml:space="preserve">*.pyc</w:t>
      </w:r>
    </w:p>
    <w:p>
      <w:pPr>
        <w:spacing w:after="60"/>
      </w:pPr>
    </w:p>
    <w:p>
      <w:pPr>
        <w:spacing w:after="120"/>
      </w:pPr>
      <w:r>
        <w:t xml:space="preserve">deployments.js and plotdata/ are regenerated by the pipeline and published to Nectar, so they are treated as build artefacts rather than source. If you later want a one-click GitHub Pages demo, commit a single small deployment's plot data plus deployments.js as a sample.</w:t>
      </w:r>
    </w:p>
    <w:p>
      <w:pPr>
        <w:pStyle w:val="Heading2"/>
        <w:spacing w:after="100" w:before="220"/>
      </w:pPr>
      <w:r>
        <w:rPr>
          <w:b/>
          <w:bCs/>
          <w:color w:val="1F2A44"/>
        </w:rPr>
        <w:t xml:space="preserve">6.3 Clone and run locally</w:t>
      </w:r>
    </w:p>
    <w:p>
      <w:pPr>
        <w:keepLines/>
        <w:shd w:fill="F2F3F5" w:color="auto" w:val="clear"/>
        <w:spacing w:after="0"/>
      </w:pPr>
      <w:r>
        <w:rPr>
          <w:rFonts w:ascii="Consolas" w:cs="Consolas" w:eastAsia="Consolas" w:hAnsi="Consolas"/>
          <w:sz w:val="18"/>
          <w:szCs w:val="18"/>
        </w:rPr>
        <w:t xml:space="preserve">git clone https://github.com/alexsengupta/Australian_Gliders.git</w:t>
      </w:r>
    </w:p>
    <w:p>
      <w:pPr>
        <w:keepLines/>
        <w:shd w:fill="F2F3F5" w:color="auto" w:val="clear"/>
        <w:spacing w:after="0"/>
      </w:pPr>
      <w:r>
        <w:rPr>
          <w:rFonts w:ascii="Consolas" w:cs="Consolas" w:eastAsia="Consolas" w:hAnsi="Consolas"/>
          <w:sz w:val="18"/>
          <w:szCs w:val="18"/>
        </w:rPr>
        <w:t xml:space="preserve">cd Australian_Gliders</w:t>
      </w:r>
    </w:p>
    <w:p>
      <w:pPr>
        <w:keepLines/>
        <w:shd w:fill="F2F3F5" w:color="auto" w:val="clear"/>
        <w:spacing w:after="0"/>
      </w:pPr>
      <w:r>
        <w:rPr>
          <w:rFonts w:ascii="Consolas" w:cs="Consolas" w:eastAsia="Consolas" w:hAnsi="Consolas"/>
          <w:sz w:val="18"/>
          <w:szCs w:val="18"/>
        </w:rPr>
        <w:t xml:space="preserve">conda env create -f environment.yml</w:t>
      </w:r>
    </w:p>
    <w:p>
      <w:pPr>
        <w:keepLines/>
        <w:shd w:fill="F2F3F5" w:color="auto" w:val="clear"/>
        <w:spacing w:after="0"/>
      </w:pPr>
      <w:r>
        <w:rPr>
          <w:rFonts w:ascii="Consolas" w:cs="Consolas" w:eastAsia="Consolas" w:hAnsi="Consolas"/>
          <w:sz w:val="18"/>
          <w:szCs w:val="18"/>
        </w:rPr>
        <w:t xml:space="preserve">conda activate gliders</w:t>
      </w:r>
    </w:p>
    <w:p>
      <w:pPr>
        <w:keepLines/>
        <w:shd w:fill="F2F3F5" w:color="auto" w:val="clear"/>
        <w:spacing w:after="0"/>
      </w:pPr>
      <w:r>
        <w:rPr>
          <w:rFonts w:ascii="Consolas" w:cs="Consolas" w:eastAsia="Consolas" w:hAnsi="Consolas"/>
          <w:sz w:val="18"/>
          <w:szCs w:val="18"/>
        </w:rPr>
        <w:t xml:space="preserve">./run_pipeline.sh --match Forster     # small scoped build to test end-to-end</w:t>
      </w:r>
    </w:p>
    <w:p>
      <w:pPr>
        <w:keepLines/>
        <w:shd w:fill="F2F3F5" w:color="auto" w:val="clear"/>
        <w:spacing w:after="0"/>
      </w:pPr>
      <w:r>
        <w:rPr>
          <w:rFonts w:ascii="Consolas" w:cs="Consolas" w:eastAsia="Consolas" w:hAnsi="Consolas"/>
          <w:sz w:val="18"/>
          <w:szCs w:val="18"/>
        </w:rPr>
        <w:t xml:space="preserve">python -m http.server 8000            # then open http://localhost:8000/glider_map.html</w:t>
      </w:r>
    </w:p>
    <w:p>
      <w:pPr>
        <w:pStyle w:val="Heading1"/>
        <w:spacing w:after="140" w:before="320"/>
      </w:pPr>
      <w:r>
        <w:rPr>
          <w:b/>
          <w:bCs/>
          <w:color w:val="24537E"/>
        </w:rPr>
        <w:t xml:space="preserve">7. Deploying on the Nectar Research Cloud</w:t>
      </w:r>
    </w:p>
    <w:p>
      <w:pPr>
        <w:spacing w:after="120"/>
      </w:pPr>
      <w:r>
        <w:t xml:space="preserve">The chosen architecture separates hosting from computing:</w:t>
      </w:r>
    </w:p>
    <w:p>
      <w:pPr>
        <w:keepLines/>
        <w:shd w:fill="F2F3F5" w:color="auto" w:val="clear"/>
        <w:spacing w:after="0"/>
      </w:pPr>
      <w:r>
        <w:rPr>
          <w:rFonts w:ascii="Consolas" w:cs="Consolas" w:eastAsia="Consolas" w:hAnsi="Consolas"/>
          <w:sz w:val="18"/>
          <w:szCs w:val="18"/>
        </w:rPr>
        <w:t xml:space="preserve">  ┌─────────────────────────┐        ┌──────────────────────────────┐</w:t>
      </w:r>
    </w:p>
    <w:p>
      <w:pPr>
        <w:keepLines/>
        <w:shd w:fill="F2F3F5" w:color="auto" w:val="clear"/>
        <w:spacing w:after="0"/>
      </w:pPr>
      <w:r>
        <w:rPr>
          <w:rFonts w:ascii="Consolas" w:cs="Consolas" w:eastAsia="Consolas" w:hAnsi="Consolas"/>
          <w:sz w:val="18"/>
          <w:szCs w:val="18"/>
        </w:rPr>
        <w:t xml:space="preserve">  │  Object storage (Swift)  │        │  Small cron VM (+ volume)    │</w:t>
      </w:r>
    </w:p>
    <w:p>
      <w:pPr>
        <w:keepLines/>
        <w:shd w:fill="F2F3F5" w:color="auto" w:val="clear"/>
        <w:spacing w:after="0"/>
      </w:pPr>
      <w:r>
        <w:rPr>
          <w:rFonts w:ascii="Consolas" w:cs="Consolas" w:eastAsia="Consolas" w:hAnsi="Consolas"/>
          <w:sz w:val="18"/>
          <w:szCs w:val="18"/>
        </w:rPr>
        <w:t xml:space="preserve">  │  public container        │◀──push─│  - conda env "gliders"       │</w:t>
      </w:r>
    </w:p>
    <w:p>
      <w:pPr>
        <w:keepLines/>
        <w:shd w:fill="F2F3F5" w:color="auto" w:val="clear"/>
        <w:spacing w:after="0"/>
      </w:pPr>
      <w:r>
        <w:rPr>
          <w:rFonts w:ascii="Consolas" w:cs="Consolas" w:eastAsia="Consolas" w:hAnsi="Consolas"/>
          <w:sz w:val="18"/>
          <w:szCs w:val="18"/>
        </w:rPr>
        <w:t xml:space="preserve">  │  - glider_map.html       │        │  - runs sync_reduced.py      │</w:t>
      </w:r>
    </w:p>
    <w:p>
      <w:pPr>
        <w:keepLines/>
        <w:shd w:fill="F2F3F5" w:color="auto" w:val="clear"/>
        <w:spacing w:after="0"/>
      </w:pPr>
      <w:r>
        <w:rPr>
          <w:rFonts w:ascii="Consolas" w:cs="Consolas" w:eastAsia="Consolas" w:hAnsi="Consolas"/>
          <w:sz w:val="18"/>
          <w:szCs w:val="18"/>
        </w:rPr>
        <w:t xml:space="preserve">  │  - deployments.js        │        │  - keeps anfog_data_viz/     │</w:t>
      </w:r>
    </w:p>
    <w:p>
      <w:pPr>
        <w:keepLines/>
        <w:shd w:fill="F2F3F5" w:color="auto" w:val="clear"/>
        <w:spacing w:after="0"/>
      </w:pPr>
      <w:r>
        <w:rPr>
          <w:rFonts w:ascii="Consolas" w:cs="Consolas" w:eastAsia="Consolas" w:hAnsi="Consolas"/>
          <w:sz w:val="18"/>
          <w:szCs w:val="18"/>
        </w:rPr>
        <w:t xml:space="preserve">  │  - plotdata/, climatology│        │    (reduced set, ~5x smaller)│</w:t>
      </w:r>
    </w:p>
    <w:p>
      <w:pPr>
        <w:keepLines/>
        <w:shd w:fill="F2F3F5" w:color="auto" w:val="clear"/>
        <w:spacing w:after="0"/>
      </w:pPr>
      <w:r>
        <w:rPr>
          <w:rFonts w:ascii="Consolas" w:cs="Consolas" w:eastAsia="Consolas" w:hAnsi="Consolas"/>
          <w:sz w:val="18"/>
          <w:szCs w:val="18"/>
        </w:rPr>
        <w:t xml:space="preserve">  │  - assets/               │        │  - raw downloaded then       │</w:t>
      </w:r>
    </w:p>
    <w:p>
      <w:pPr>
        <w:keepLines/>
        <w:shd w:fill="F2F3F5" w:color="auto" w:val="clear"/>
        <w:spacing w:after="0"/>
      </w:pPr>
      <w:r>
        <w:rPr>
          <w:rFonts w:ascii="Consolas" w:cs="Consolas" w:eastAsia="Consolas" w:hAnsi="Consolas"/>
          <w:sz w:val="18"/>
          <w:szCs w:val="18"/>
        </w:rPr>
        <w:t xml:space="preserve">  │  = the public website    │        │    DELETED each run          │</w:t>
      </w:r>
    </w:p>
    <w:p>
      <w:pPr>
        <w:keepLines/>
        <w:shd w:fill="F2F3F5" w:color="auto" w:val="clear"/>
        <w:spacing w:after="0"/>
      </w:pPr>
      <w:r>
        <w:rPr>
          <w:rFonts w:ascii="Consolas" w:cs="Consolas" w:eastAsia="Consolas" w:hAnsi="Consolas"/>
          <w:sz w:val="18"/>
          <w:szCs w:val="18"/>
        </w:rPr>
        <w:t xml:space="preserve">  └─────────────────────────┘        │  = the data factory          │</w:t>
      </w:r>
    </w:p>
    <w:p>
      <w:pPr>
        <w:keepLines/>
        <w:shd w:fill="F2F3F5" w:color="auto" w:val="clear"/>
        <w:spacing w:after="0"/>
      </w:pPr>
      <w:r>
        <w:rPr>
          <w:rFonts w:ascii="Consolas" w:cs="Consolas" w:eastAsia="Consolas" w:hAnsi="Consolas"/>
          <w:sz w:val="18"/>
          <w:szCs w:val="18"/>
        </w:rPr>
        <w:t xml:space="preserve">                                      └──────────────────────────────┘</w:t>
      </w:r>
    </w:p>
    <w:p>
      <w:pPr>
        <w:spacing w:after="60"/>
      </w:pPr>
    </w:p>
    <w:p>
      <w:pPr>
        <w:spacing w:after="120"/>
      </w:pPr>
      <w:r>
        <w:t xml:space="preserve">The object-storage container is the website — it serves the static app and the small derived files to the public. The VM never serves web traffic; it only runs the scheduled update and pushes the results into the container. Crucially, the VM does not keep the raw archive: it holds only the reduced subsets (anfog_data_viz/), downloads raw for new deployments, subsets them, and deletes the raw straight away. So the public site has no server to patch, and the VM needs only a modest volume.</w:t>
      </w:r>
    </w:p>
    <w:p>
      <w:pPr>
        <w:pStyle w:val="Heading2"/>
        <w:spacing w:after="100" w:before="220"/>
      </w:pPr>
      <w:r>
        <w:rPr>
          <w:b/>
          <w:bCs/>
          <w:color w:val="1F2A44"/>
        </w:rPr>
        <w:t xml:space="preserve">7.1 Set up the object storage (the website)</w:t>
      </w:r>
    </w:p>
    <w:p>
      <w:pPr>
        <w:pStyle w:val="ListParagraph"/>
        <w:numPr>
          <w:ilvl w:val="0"/>
          <w:numId w:val="2"/>
        </w:numPr>
        <w:spacing w:after="60"/>
      </w:pPr>
      <w:r>
        <w:t xml:space="preserve">In the Nectar dashboard, open Object Store and create a container, e.g. australian-gliders.</w:t>
      </w:r>
    </w:p>
    <w:p>
      <w:pPr>
        <w:pStyle w:val="ListParagraph"/>
        <w:numPr>
          <w:ilvl w:val="0"/>
          <w:numId w:val="2"/>
        </w:numPr>
        <w:spacing w:after="60"/>
      </w:pPr>
      <w:r>
        <w:t xml:space="preserve">Tick the container's Public Access option; Nectar exposes a public HTTPS link for its contents.</w:t>
      </w:r>
    </w:p>
    <w:p>
      <w:pPr>
        <w:pStyle w:val="ListParagraph"/>
        <w:numPr>
          <w:ilvl w:val="0"/>
          <w:numId w:val="2"/>
        </w:numPr>
        <w:spacing w:after="60"/>
      </w:pPr>
      <w:r>
        <w:t xml:space="preserve">Upload the app files: glider_map.html, deployments.js, climatology.js, the plotdata/ folder, and assets/. The public URL of glider_map.html is the site.</w:t>
      </w:r>
    </w:p>
    <w:p>
      <w:pPr>
        <w:pStyle w:val="ListParagraph"/>
        <w:numPr>
          <w:ilvl w:val="0"/>
          <w:numId w:val="2"/>
        </w:numPr>
        <w:spacing w:after="60"/>
      </w:pPr>
      <w:r>
        <w:t xml:space="preserve">Optionally set the container's web index to glider_map.html so the bare container URL opens the app; otherwise link directly to the glider_map.html object.</w:t>
      </w:r>
    </w:p>
    <w:p>
      <w:pPr>
        <w:spacing w:after="120"/>
      </w:pPr>
      <w:r>
        <w:t xml:space="preserve">The three JavaScript libraries load from public CDNs, so nothing else needs hosting. Everything the app fetches (deployments.js, plotdata, climatology.js, images) sits in the same public container, so there are no cross-origin issues.</w:t>
      </w:r>
    </w:p>
    <w:p>
      <w:pPr>
        <w:pStyle w:val="Heading2"/>
        <w:spacing w:after="100" w:before="220"/>
      </w:pPr>
      <w:r>
        <w:rPr>
          <w:b/>
          <w:bCs/>
          <w:color w:val="1F2A44"/>
        </w:rPr>
        <w:t xml:space="preserve">7.2 Set up the cron VM (the data factory)</w:t>
      </w:r>
    </w:p>
    <w:p>
      <w:pPr>
        <w:pStyle w:val="ListParagraph"/>
        <w:numPr>
          <w:ilvl w:val="0"/>
          <w:numId w:val="3"/>
        </w:numPr>
        <w:spacing w:after="60"/>
      </w:pPr>
      <w:r>
        <w:t xml:space="preserve">Launch a small instance (1–2 vCPU, 4–8 GB RAM is plenty), Ubuntu 22.04.</w:t>
      </w:r>
    </w:p>
    <w:p>
      <w:pPr>
        <w:pStyle w:val="ListParagraph"/>
        <w:numPr>
          <w:ilvl w:val="0"/>
          <w:numId w:val="3"/>
        </w:numPr>
        <w:spacing w:after="60"/>
      </w:pPr>
      <w:r>
        <w:t xml:space="preserve">Attach and mount a modest volume — ~15–20 GB is ample, since only the reduced subsets (anfog_data_viz/) persist plus one deployment's raw at a time. The full raw archive is never stored.</w:t>
      </w:r>
    </w:p>
    <w:p>
      <w:pPr>
        <w:pStyle w:val="ListParagraph"/>
        <w:numPr>
          <w:ilvl w:val="0"/>
          <w:numId w:val="3"/>
        </w:numPr>
        <w:spacing w:after="60"/>
      </w:pPr>
      <w:r>
        <w:t xml:space="preserve">Install miniforge/conda, clone the repo, and create the environment: conda env create -f environment.yml.</w:t>
      </w:r>
    </w:p>
    <w:p>
      <w:pPr>
        <w:pStyle w:val="ListParagraph"/>
        <w:numPr>
          <w:ilvl w:val="0"/>
          <w:numId w:val="3"/>
        </w:numPr>
        <w:spacing w:after="60"/>
      </w:pPr>
      <w:r>
        <w:t xml:space="preserve">Create Nectar application credentials for the object store and install a client (python-swiftclient or rclone) so the VM can upload to the container.</w:t>
      </w:r>
    </w:p>
    <w:p>
      <w:pPr>
        <w:pStyle w:val="ListParagraph"/>
        <w:numPr>
          <w:ilvl w:val="0"/>
          <w:numId w:val="3"/>
        </w:numPr>
        <w:spacing w:after="60"/>
      </w:pPr>
      <w:r>
        <w:t xml:space="preserve">Add a small publish step (publish.sh, below) that uploads the derived files to the container after each update.</w:t>
      </w:r>
    </w:p>
    <w:p>
      <w:pPr>
        <w:spacing w:after="120"/>
      </w:pPr>
      <w:r>
        <w:t xml:space="preserve">A minimal publish script using the Swift client:</w:t>
      </w:r>
    </w:p>
    <w:p>
      <w:pPr>
        <w:keepLines/>
        <w:shd w:fill="F2F3F5" w:color="auto" w:val="clear"/>
        <w:spacing w:after="0"/>
      </w:pPr>
      <w:r>
        <w:rPr>
          <w:rFonts w:ascii="Consolas" w:cs="Consolas" w:eastAsia="Consolas" w:hAnsi="Consolas"/>
          <w:sz w:val="18"/>
          <w:szCs w:val="18"/>
        </w:rPr>
        <w:t xml:space="preserve">#!/usr/bin/env bash</w:t>
      </w:r>
    </w:p>
    <w:p>
      <w:pPr>
        <w:keepLines/>
        <w:shd w:fill="F2F3F5" w:color="auto" w:val="clear"/>
        <w:spacing w:after="0"/>
      </w:pPr>
      <w:r>
        <w:rPr>
          <w:rFonts w:ascii="Consolas" w:cs="Consolas" w:eastAsia="Consolas" w:hAnsi="Consolas"/>
          <w:sz w:val="18"/>
          <w:szCs w:val="18"/>
        </w:rPr>
        <w:t xml:space="preserve"># publish.sh — push the small derived files to the public container</w:t>
      </w:r>
    </w:p>
    <w:p>
      <w:pPr>
        <w:keepLines/>
        <w:shd w:fill="F2F3F5" w:color="auto" w:val="clear"/>
        <w:spacing w:after="0"/>
      </w:pPr>
      <w:r>
        <w:rPr>
          <w:rFonts w:ascii="Consolas" w:cs="Consolas" w:eastAsia="Consolas" w:hAnsi="Consolas"/>
          <w:sz w:val="18"/>
          <w:szCs w:val="18"/>
        </w:rPr>
        <w:t xml:space="preserve">set -euo pipefail</w:t>
      </w:r>
    </w:p>
    <w:p>
      <w:pPr>
        <w:keepLines/>
        <w:shd w:fill="F2F3F5" w:color="auto" w:val="clear"/>
        <w:spacing w:after="0"/>
      </w:pPr>
      <w:r>
        <w:rPr>
          <w:rFonts w:ascii="Consolas" w:cs="Consolas" w:eastAsia="Consolas" w:hAnsi="Consolas"/>
          <w:sz w:val="18"/>
          <w:szCs w:val="18"/>
        </w:rPr>
        <w:t xml:space="preserve">source ~/gliders-openrc.sh          # Nectar application credentials</w:t>
      </w:r>
    </w:p>
    <w:p>
      <w:pPr>
        <w:keepLines/>
        <w:shd w:fill="F2F3F5" w:color="auto" w:val="clear"/>
        <w:spacing w:after="0"/>
      </w:pPr>
      <w:r>
        <w:rPr>
          <w:rFonts w:ascii="Consolas" w:cs="Consolas" w:eastAsia="Consolas" w:hAnsi="Consolas"/>
          <w:sz w:val="18"/>
          <w:szCs w:val="18"/>
        </w:rPr>
        <w:t xml:space="preserve">CONTAINER=australian-gliders</w:t>
      </w:r>
    </w:p>
    <w:p>
      <w:pPr>
        <w:keepLines/>
        <w:shd w:fill="F2F3F5" w:color="auto" w:val="clear"/>
        <w:spacing w:after="0"/>
      </w:pPr>
      <w:r>
        <w:rPr>
          <w:rFonts w:ascii="Consolas" w:cs="Consolas" w:eastAsia="Consolas" w:hAnsi="Consolas"/>
          <w:sz w:val="18"/>
          <w:szCs w:val="18"/>
        </w:rPr>
        <w:t xml:space="preserve">swift upload $CONTAINER glider_map.html climatology.js deployments.js</w:t>
      </w:r>
    </w:p>
    <w:p>
      <w:pPr>
        <w:keepLines/>
        <w:shd w:fill="F2F3F5" w:color="auto" w:val="clear"/>
        <w:spacing w:after="0"/>
      </w:pPr>
      <w:r>
        <w:rPr>
          <w:rFonts w:ascii="Consolas" w:cs="Consolas" w:eastAsia="Consolas" w:hAnsi="Consolas"/>
          <w:sz w:val="18"/>
          <w:szCs w:val="18"/>
        </w:rPr>
        <w:t xml:space="preserve">swift upload $CONTAINER plotdata</w:t>
      </w:r>
    </w:p>
    <w:p>
      <w:pPr>
        <w:keepLines/>
        <w:shd w:fill="F2F3F5" w:color="auto" w:val="clear"/>
        <w:spacing w:after="0"/>
      </w:pPr>
      <w:r>
        <w:rPr>
          <w:rFonts w:ascii="Consolas" w:cs="Consolas" w:eastAsia="Consolas" w:hAnsi="Consolas"/>
          <w:sz w:val="18"/>
          <w:szCs w:val="18"/>
        </w:rPr>
        <w:t xml:space="preserve">swift upload $CONTAINER assets --object-name assets</w:t>
      </w:r>
    </w:p>
    <w:p>
      <w:pPr>
        <w:keepLines/>
        <w:shd w:fill="F2F3F5" w:color="auto" w:val="clear"/>
        <w:spacing w:after="0"/>
      </w:pPr>
      <w:r>
        <w:rPr>
          <w:rFonts w:ascii="Consolas" w:cs="Consolas" w:eastAsia="Consolas" w:hAnsi="Consolas"/>
          <w:sz w:val="18"/>
          <w:szCs w:val="18"/>
        </w:rPr>
        <w:t xml:space="preserve">echo "published $(date -u)"</w:t>
      </w:r>
    </w:p>
    <w:p>
      <w:pPr>
        <w:spacing w:after="60"/>
      </w:pPr>
    </w:p>
    <w:p>
      <w:pPr>
        <w:pStyle w:val="Heading2"/>
        <w:spacing w:after="100" w:before="220"/>
      </w:pPr>
      <w:r>
        <w:rPr>
          <w:b/>
          <w:bCs/>
          <w:color w:val="1F2A44"/>
        </w:rPr>
        <w:t xml:space="preserve">7.3 First pass: build locally, then copy to Nectar</w:t>
      </w:r>
    </w:p>
    <w:p>
      <w:pPr>
        <w:spacing w:after="120"/>
      </w:pPr>
      <w:r>
        <w:t xml:space="preserve">You do the first, full build on your own machine — download and clean the whole archive — then copy just two things to Nectar. After that, Nectar maintains itself via the scheduled job and never needs the raw data again.</w:t>
      </w:r>
    </w:p>
    <w:p>
      <w:pPr>
        <w:spacing w:after="120"/>
      </w:pPr>
      <w:r>
        <w:t xml:space="preserve">Build locally, then delete the raw once the subsets exist:</w:t>
      </w:r>
    </w:p>
    <w:p>
      <w:pPr>
        <w:keepLines/>
        <w:shd w:fill="F2F3F5" w:color="auto" w:val="clear"/>
        <w:spacing w:after="0"/>
      </w:pPr>
      <w:r>
        <w:rPr>
          <w:rFonts w:ascii="Consolas" w:cs="Consolas" w:eastAsia="Consolas" w:hAnsi="Consolas"/>
          <w:sz w:val="18"/>
          <w:szCs w:val="18"/>
        </w:rPr>
        <w:t xml:space="preserve">conda activate gliders</w:t>
      </w:r>
    </w:p>
    <w:p>
      <w:pPr>
        <w:keepLines/>
        <w:shd w:fill="F2F3F5" w:color="auto" w:val="clear"/>
        <w:spacing w:after="0"/>
      </w:pPr>
      <w:r>
        <w:rPr>
          <w:rFonts w:ascii="Consolas" w:cs="Consolas" w:eastAsia="Consolas" w:hAnsi="Consolas"/>
          <w:sz w:val="18"/>
          <w:szCs w:val="18"/>
        </w:rPr>
        <w:t xml:space="preserve">./run_pipeline.sh                 # full build: raw -&gt; viz -&gt; index -&gt; plot data</w:t>
      </w:r>
    </w:p>
    <w:p>
      <w:pPr>
        <w:keepLines/>
        <w:shd w:fill="F2F3F5" w:color="auto" w:val="clear"/>
        <w:spacing w:after="0"/>
      </w:pPr>
      <w:r>
        <w:rPr>
          <w:rFonts w:ascii="Consolas" w:cs="Consolas" w:eastAsia="Consolas" w:hAnsi="Consolas"/>
          <w:sz w:val="18"/>
          <w:szCs w:val="18"/>
        </w:rPr>
        <w:t xml:space="preserve">rm -rf anfog_data/               # raw no longer needed; keep anfog_data_viz/</w:t>
      </w:r>
    </w:p>
    <w:p>
      <w:pPr>
        <w:spacing w:after="60"/>
      </w:pPr>
    </w:p>
    <w:p>
      <w:pPr>
        <w:spacing w:after="120"/>
      </w:pPr>
      <w:r>
        <w:t xml:space="preserve">Then copy two sets of files: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900"/>
        <w:gridCol w:w="2000"/>
      </w:tblGrid>
      <w:tr>
        <w:trPr>
          <w:tblHeader/>
        </w:trPr>
        <w:tc>
          <w:tcPr>
            <w:tcW w:type="dxa" w:w="1700"/>
            <w:shd w:fill="24537E" w:color="auto" w:val="clear"/>
            <w:tcMar>
              <w:top w:type="dxa" w:w="40"/>
              <w:left w:type="dxa" w:w="90"/>
              <w:bottom w:type="dxa" w:w="40"/>
              <w:right w:type="dxa" w:w="90"/>
            </w:tcMar>
          </w:tcPr>
          <w:p>
            <w:r>
              <w:rPr>
                <w:b/>
                <w:bCs/>
                <w:color w:val="FFFFFF"/>
                <w:sz w:val="19"/>
                <w:szCs w:val="19"/>
              </w:rPr>
              <w:t xml:space="preserve">What to copy</w:t>
            </w:r>
          </w:p>
        </w:tc>
        <w:tc>
          <w:tcPr>
            <w:tcW w:type="dxa" w:w="3000"/>
            <w:shd w:fill="24537E" w:color="auto" w:val="clear"/>
            <w:tcMar>
              <w:top w:type="dxa" w:w="40"/>
              <w:left w:type="dxa" w:w="90"/>
              <w:bottom w:type="dxa" w:w="40"/>
              <w:right w:type="dxa" w:w="90"/>
            </w:tcMar>
          </w:tcPr>
          <w:p>
            <w:r>
              <w:rPr>
                <w:b/>
                <w:bCs/>
                <w:color w:val="FFFFFF"/>
                <w:sz w:val="19"/>
                <w:szCs w:val="19"/>
              </w:rPr>
              <w:t xml:space="preserve">From (local)</w:t>
            </w:r>
          </w:p>
        </w:tc>
        <w:tc>
          <w:tcPr>
            <w:tcW w:type="dxa" w:w="1900"/>
            <w:shd w:fill="24537E" w:color="auto" w:val="clear"/>
            <w:tcMar>
              <w:top w:type="dxa" w:w="40"/>
              <w:left w:type="dxa" w:w="90"/>
              <w:bottom w:type="dxa" w:w="40"/>
              <w:right w:type="dxa" w:w="90"/>
            </w:tcMar>
          </w:tcPr>
          <w:p>
            <w:r>
              <w:rPr>
                <w:b/>
                <w:bCs/>
                <w:color w:val="FFFFFF"/>
                <w:sz w:val="19"/>
                <w:szCs w:val="19"/>
              </w:rPr>
              <w:t xml:space="preserve">To (Nectar)</w:t>
            </w:r>
          </w:p>
        </w:tc>
        <w:tc>
          <w:tcPr>
            <w:tcW w:type="dxa" w:w="2000"/>
            <w:shd w:fill="24537E" w:color="auto" w:val="clear"/>
            <w:tcMar>
              <w:top w:type="dxa" w:w="40"/>
              <w:left w:type="dxa" w:w="90"/>
              <w:bottom w:type="dxa" w:w="40"/>
              <w:right w:type="dxa" w:w="90"/>
            </w:tcMar>
          </w:tcPr>
          <w:p>
            <w:r>
              <w:rPr>
                <w:b/>
                <w:bCs/>
                <w:color w:val="FFFFFF"/>
                <w:sz w:val="19"/>
                <w:szCs w:val="19"/>
              </w:rPr>
              <w:t xml:space="preserve">Why</w:t>
            </w:r>
          </w:p>
        </w:tc>
      </w:tr>
      <w:tr>
        <w:tc>
          <w:tcPr>
            <w:tcW w:type="dxa" w:w="1700"/>
            <w:shd w:fill="F7F9FC" w:color="auto" w:val="clear"/>
            <w:tcMar>
              <w:top w:type="dxa" w:w="40"/>
              <w:left w:type="dxa" w:w="90"/>
              <w:bottom w:type="dxa" w:w="40"/>
              <w:right w:type="dxa" w:w="90"/>
            </w:tcMar>
          </w:tcPr>
          <w:p>
            <w:r>
              <w:rPr>
                <w:b w:val="false"/>
                <w:bCs w:val="false"/>
                <w:color w:val="000000"/>
                <w:sz w:val="19"/>
                <w:szCs w:val="19"/>
              </w:rPr>
              <w:t xml:space="preserve">Website files</w:t>
            </w:r>
          </w:p>
        </w:tc>
        <w:tc>
          <w:tcPr>
            <w:tcW w:type="dxa" w:w="3000"/>
            <w:shd w:fill="F7F9FC" w:color="auto" w:val="clear"/>
            <w:tcMar>
              <w:top w:type="dxa" w:w="40"/>
              <w:left w:type="dxa" w:w="90"/>
              <w:bottom w:type="dxa" w:w="40"/>
              <w:right w:type="dxa" w:w="90"/>
            </w:tcMar>
          </w:tcPr>
          <w:p>
            <w:r>
              <w:rPr>
                <w:b w:val="false"/>
                <w:bCs w:val="false"/>
                <w:color w:val="000000"/>
                <w:sz w:val="19"/>
                <w:szCs w:val="19"/>
              </w:rPr>
              <w:t xml:space="preserve">glider_map.html, deployments.js, climatology.js, plotdata/, assets/</w:t>
            </w:r>
          </w:p>
        </w:tc>
        <w:tc>
          <w:tcPr>
            <w:tcW w:type="dxa" w:w="1900"/>
            <w:shd w:fill="F7F9FC" w:color="auto" w:val="clear"/>
            <w:tcMar>
              <w:top w:type="dxa" w:w="40"/>
              <w:left w:type="dxa" w:w="90"/>
              <w:bottom w:type="dxa" w:w="40"/>
              <w:right w:type="dxa" w:w="90"/>
            </w:tcMar>
          </w:tcPr>
          <w:p>
            <w:r>
              <w:rPr>
                <w:b w:val="false"/>
                <w:bCs w:val="false"/>
                <w:color w:val="000000"/>
                <w:sz w:val="19"/>
                <w:szCs w:val="19"/>
              </w:rPr>
              <w:t xml:space="preserve">public container</w:t>
            </w:r>
          </w:p>
        </w:tc>
        <w:tc>
          <w:tcPr>
            <w:tcW w:type="dxa" w:w="2000"/>
            <w:shd w:fill="F7F9FC" w:color="auto" w:val="clear"/>
            <w:tcMar>
              <w:top w:type="dxa" w:w="40"/>
              <w:left w:type="dxa" w:w="90"/>
              <w:bottom w:type="dxa" w:w="40"/>
              <w:right w:type="dxa" w:w="90"/>
            </w:tcMar>
          </w:tcPr>
          <w:p>
            <w:r>
              <w:rPr>
                <w:b w:val="false"/>
                <w:bCs w:val="false"/>
                <w:color w:val="000000"/>
                <w:sz w:val="19"/>
                <w:szCs w:val="19"/>
              </w:rPr>
              <w:t xml:space="preserve">this is the site the browser reads</w:t>
            </w:r>
          </w:p>
        </w:tc>
      </w:tr>
      <w:tr>
        <w:tc>
          <w:tcPr>
            <w:tcW w:type="dxa" w:w="1700"/>
            <w:shd w:fill="FFFFFF" w:color="auto" w:val="clear"/>
            <w:tcMar>
              <w:top w:type="dxa" w:w="40"/>
              <w:left w:type="dxa" w:w="90"/>
              <w:bottom w:type="dxa" w:w="40"/>
              <w:right w:type="dxa" w:w="90"/>
            </w:tcMar>
          </w:tcPr>
          <w:p>
            <w:r>
              <w:rPr>
                <w:b w:val="false"/>
                <w:bCs w:val="false"/>
                <w:color w:val="000000"/>
                <w:sz w:val="19"/>
                <w:szCs w:val="19"/>
              </w:rPr>
              <w:t xml:space="preserve">Reduced dataset</w:t>
            </w:r>
          </w:p>
        </w:tc>
        <w:tc>
          <w:tcPr>
            <w:tcW w:type="dxa" w:w="3000"/>
            <w:shd w:fill="FFFFFF" w:color="auto" w:val="clear"/>
            <w:tcMar>
              <w:top w:type="dxa" w:w="40"/>
              <w:left w:type="dxa" w:w="90"/>
              <w:bottom w:type="dxa" w:w="40"/>
              <w:right w:type="dxa" w:w="90"/>
            </w:tcMar>
          </w:tcPr>
          <w:p>
            <w:r>
              <w:rPr>
                <w:b w:val="false"/>
                <w:bCs w:val="false"/>
                <w:color w:val="000000"/>
                <w:sz w:val="19"/>
                <w:szCs w:val="19"/>
              </w:rPr>
              <w:t xml:space="preserve">anfog_data_viz/</w:t>
            </w:r>
          </w:p>
        </w:tc>
        <w:tc>
          <w:tcPr>
            <w:tcW w:type="dxa" w:w="1900"/>
            <w:shd w:fill="FFFFFF" w:color="auto" w:val="clear"/>
            <w:tcMar>
              <w:top w:type="dxa" w:w="40"/>
              <w:left w:type="dxa" w:w="90"/>
              <w:bottom w:type="dxa" w:w="40"/>
              <w:right w:type="dxa" w:w="90"/>
            </w:tcMar>
          </w:tcPr>
          <w:p>
            <w:r>
              <w:rPr>
                <w:b w:val="false"/>
                <w:bCs w:val="false"/>
                <w:color w:val="000000"/>
                <w:sz w:val="19"/>
                <w:szCs w:val="19"/>
              </w:rPr>
              <w:t xml:space="preserve">cron VM volume</w:t>
            </w:r>
          </w:p>
        </w:tc>
        <w:tc>
          <w:tcPr>
            <w:tcW w:type="dxa" w:w="2000"/>
            <w:shd w:fill="FFFFFF" w:color="auto" w:val="clear"/>
            <w:tcMar>
              <w:top w:type="dxa" w:w="40"/>
              <w:left w:type="dxa" w:w="90"/>
              <w:bottom w:type="dxa" w:w="40"/>
              <w:right w:type="dxa" w:w="90"/>
            </w:tcMar>
          </w:tcPr>
          <w:p>
            <w:r>
              <w:rPr>
                <w:b w:val="false"/>
                <w:bCs w:val="false"/>
                <w:color w:val="000000"/>
                <w:sz w:val="19"/>
                <w:szCs w:val="19"/>
              </w:rPr>
              <w:t xml:space="preserve">lets incremental runs skip processed deployments and rebuild the index</w:t>
            </w:r>
          </w:p>
        </w:tc>
      </w:tr>
    </w:tbl>
    <w:p>
      <w:pPr>
        <w:spacing w:after="60"/>
      </w:pPr>
    </w:p>
    <w:p>
      <w:pPr>
        <w:keepLines/>
        <w:shd w:fill="F2F3F5" w:color="auto" w:val="clear"/>
        <w:spacing w:after="0"/>
      </w:pPr>
      <w:r>
        <w:rPr>
          <w:rFonts w:ascii="Consolas" w:cs="Consolas" w:eastAsia="Consolas" w:hAnsi="Consolas"/>
          <w:sz w:val="18"/>
          <w:szCs w:val="18"/>
        </w:rPr>
        <w:t xml:space="preserve"># 1) website files -&gt; the public container (from your machine or the VM)</w:t>
      </w:r>
    </w:p>
    <w:p>
      <w:pPr>
        <w:keepLines/>
        <w:shd w:fill="F2F3F5" w:color="auto" w:val="clear"/>
        <w:spacing w:after="0"/>
      </w:pPr>
      <w:r>
        <w:rPr>
          <w:rFonts w:ascii="Consolas" w:cs="Consolas" w:eastAsia="Consolas" w:hAnsi="Consolas"/>
          <w:sz w:val="18"/>
          <w:szCs w:val="18"/>
        </w:rPr>
        <w:t xml:space="preserve">source ~/gliders-openrc.sh</w:t>
      </w:r>
    </w:p>
    <w:p>
      <w:pPr>
        <w:keepLines/>
        <w:shd w:fill="F2F3F5" w:color="auto" w:val="clear"/>
        <w:spacing w:after="0"/>
      </w:pPr>
      <w:r>
        <w:rPr>
          <w:rFonts w:ascii="Consolas" w:cs="Consolas" w:eastAsia="Consolas" w:hAnsi="Consolas"/>
          <w:sz w:val="18"/>
          <w:szCs w:val="18"/>
        </w:rPr>
        <w:t xml:space="preserve">swift upload australian-gliders glider_map.html climatology.js deployments.js</w:t>
      </w:r>
    </w:p>
    <w:p>
      <w:pPr>
        <w:keepLines/>
        <w:shd w:fill="F2F3F5" w:color="auto" w:val="clear"/>
        <w:spacing w:after="0"/>
      </w:pPr>
      <w:r>
        <w:rPr>
          <w:rFonts w:ascii="Consolas" w:cs="Consolas" w:eastAsia="Consolas" w:hAnsi="Consolas"/>
          <w:sz w:val="18"/>
          <w:szCs w:val="18"/>
        </w:rPr>
        <w:t xml:space="preserve">swift upload australian-gliders plotdata</w:t>
      </w:r>
    </w:p>
    <w:p>
      <w:pPr>
        <w:keepLines/>
        <w:shd w:fill="F2F3F5" w:color="auto" w:val="clear"/>
        <w:spacing w:after="0"/>
      </w:pPr>
      <w:r>
        <w:rPr>
          <w:rFonts w:ascii="Consolas" w:cs="Consolas" w:eastAsia="Consolas" w:hAnsi="Consolas"/>
          <w:sz w:val="18"/>
          <w:szCs w:val="18"/>
        </w:rPr>
        <w:t xml:space="preserve">swift upload australian-gliders assets</w:t>
      </w:r>
    </w:p>
    <w:p>
      <w:pPr>
        <w:keepLines/>
        <w:shd w:fill="F2F3F5" w:color="auto" w:val="clear"/>
        <w:spacing w:after="0"/>
      </w:pPr>
      <w:r>
        <w:rPr>
          <w:rFonts w:ascii="Consolas" w:cs="Consolas" w:eastAsia="Consolas" w:hAnsi="Consolas"/>
          <w:sz w:val="18"/>
          <w:szCs w:val="18"/>
        </w:rPr>
        <w:t xml:space="preserve"> </w:t>
      </w:r>
    </w:p>
    <w:p>
      <w:pPr>
        <w:keepLines/>
        <w:shd w:fill="F2F3F5" w:color="auto" w:val="clear"/>
        <w:spacing w:after="0"/>
      </w:pPr>
      <w:r>
        <w:rPr>
          <w:rFonts w:ascii="Consolas" w:cs="Consolas" w:eastAsia="Consolas" w:hAnsi="Consolas"/>
          <w:sz w:val="18"/>
          <w:szCs w:val="18"/>
        </w:rPr>
        <w:t xml:space="preserve"># 2) reduced dataset -&gt; the cron VM's volume (scripts come from git clone, not copy)</w:t>
      </w:r>
    </w:p>
    <w:p>
      <w:pPr>
        <w:keepLines/>
        <w:shd w:fill="F2F3F5" w:color="auto" w:val="clear"/>
        <w:spacing w:after="0"/>
      </w:pPr>
      <w:r>
        <w:rPr>
          <w:rFonts w:ascii="Consolas" w:cs="Consolas" w:eastAsia="Consolas" w:hAnsi="Consolas"/>
          <w:sz w:val="18"/>
          <w:szCs w:val="18"/>
        </w:rPr>
        <w:t xml:space="preserve">rsync -av anfog_data_viz/  ubuntu@&lt;vm-ip&gt;:/data/Australian_Gliders/anfog_data_viz/</w:t>
      </w:r>
    </w:p>
    <w:p>
      <w:pPr>
        <w:spacing w:after="60"/>
      </w:pPr>
    </w:p>
    <w:p>
      <w:pPr>
        <w:spacing w:after="120"/>
      </w:pPr>
      <w:r>
        <w:t xml:space="preserve">You never copy raw NetCDF anywhere. From here on, the VM's scheduled sync_reduced.py fetches only deployments missing from anfog_data_viz/, subsets them, deletes the raw, rebuilds deployments.js and plotdata/, and republishes them to the container.</w:t>
      </w:r>
    </w:p>
    <w:p>
      <w:pPr>
        <w:pStyle w:val="Heading2"/>
        <w:spacing w:after="100" w:before="220"/>
      </w:pPr>
      <w:r>
        <w:rPr>
          <w:b/>
          <w:bCs/>
          <w:color w:val="1F2A44"/>
        </w:rPr>
        <w:t xml:space="preserve">7.4 The scheduled job</w:t>
      </w:r>
    </w:p>
    <w:p>
      <w:pPr>
        <w:spacing w:after="120"/>
      </w:pPr>
      <w:r>
        <w:t xml:space="preserve">A single crontab entry runs the reduced-aware update and publishes the results. Example — 03:10 on the first of each month, logging to a file:</w:t>
      </w:r>
    </w:p>
    <w:p>
      <w:pPr>
        <w:keepLines/>
        <w:shd w:fill="F2F3F5" w:color="auto" w:val="clear"/>
        <w:spacing w:after="0"/>
      </w:pPr>
      <w:r>
        <w:rPr>
          <w:rFonts w:ascii="Consolas" w:cs="Consolas" w:eastAsia="Consolas" w:hAnsi="Consolas"/>
          <w:sz w:val="18"/>
          <w:szCs w:val="18"/>
        </w:rPr>
        <w:t xml:space="preserve"># crontab -e   (on the cron VM)</w:t>
      </w:r>
    </w:p>
    <w:p>
      <w:pPr>
        <w:keepLines/>
        <w:shd w:fill="F2F3F5" w:color="auto" w:val="clear"/>
        <w:spacing w:after="0"/>
      </w:pPr>
      <w:r>
        <w:rPr>
          <w:rFonts w:ascii="Consolas" w:cs="Consolas" w:eastAsia="Consolas" w:hAnsi="Consolas"/>
          <w:sz w:val="18"/>
          <w:szCs w:val="18"/>
        </w:rPr>
        <w:t xml:space="preserve">10 3 1 * *  cd /data/Australian_Gliders &amp;&amp; \</w:t>
      </w:r>
    </w:p>
    <w:p>
      <w:pPr>
        <w:keepLines/>
        <w:shd w:fill="F2F3F5" w:color="auto" w:val="clear"/>
        <w:spacing w:after="0"/>
      </w:pPr>
      <w:r>
        <w:rPr>
          <w:rFonts w:ascii="Consolas" w:cs="Consolas" w:eastAsia="Consolas" w:hAnsi="Consolas"/>
          <w:sz w:val="18"/>
          <w:szCs w:val="18"/>
        </w:rPr>
        <w:t xml:space="preserve">  /home/ubuntu/miniforge3/bin/conda run -n gliders python sync_reduced.py &gt;&gt; \</w:t>
      </w:r>
    </w:p>
    <w:p>
      <w:pPr>
        <w:keepLines/>
        <w:shd w:fill="F2F3F5" w:color="auto" w:val="clear"/>
        <w:spacing w:after="0"/>
      </w:pPr>
      <w:r>
        <w:rPr>
          <w:rFonts w:ascii="Consolas" w:cs="Consolas" w:eastAsia="Consolas" w:hAnsi="Consolas"/>
          <w:sz w:val="18"/>
          <w:szCs w:val="18"/>
        </w:rPr>
        <w:t xml:space="preserve">  /data/pipeline.log 2&gt;&amp;1 &amp;&amp; ./publish.sh &gt;&gt; /data/pipeline.log 2&gt;&amp;1</w:t>
      </w:r>
    </w:p>
    <w:p>
      <w:pPr>
        <w:spacing w:after="60"/>
      </w:pPr>
    </w:p>
    <w:p>
      <w:pPr>
        <w:spacing w:after="120"/>
      </w:pPr>
      <w:r>
        <w:t xml:space="preserve">On cadence: ANFOG delayed-mode (QC'd) data lags real time by months, so new missions appear slowly. Monthly is ample; weekly is fine but will usually be a no-op — sync_reduced.py only fetches deployments it has not already reduced, so re-runs are cheap. If you ever want a fresher, rougher feed, the real-time stream is a separate source and a separate decision.</w:t>
      </w:r>
    </w:p>
    <w:p>
      <w:pPr>
        <w:spacing w:after="120"/>
      </w:pPr>
      <w:r>
        <w:t xml:space="preserve">Keep the application credentials in an openrc file readable only by the run user (not in the repo). The public container is read-only to the world; only the VM, holding the credentials, can write to it.</w:t>
      </w:r>
    </w:p>
    <w:p>
      <w:pPr>
        <w:pStyle w:val="Heading1"/>
        <w:spacing w:after="140" w:before="320"/>
      </w:pPr>
      <w:r>
        <w:rPr>
          <w:b/>
          <w:bCs/>
          <w:color w:val="24537E"/>
        </w:rPr>
        <w:t xml:space="preserve">8. Operations and maintenance</w:t>
      </w:r>
    </w:p>
    <w:p>
      <w:pPr>
        <w:pStyle w:val="ListParagraph"/>
        <w:numPr>
          <w:ilvl w:val="0"/>
          <w:numId w:val="1"/>
        </w:numPr>
        <w:spacing w:after="60"/>
      </w:pPr>
      <w:r>
        <w:t xml:space="preserve">Incremental processing: the downloader already skips existing files, but the three processing scripts currently reprocess everything each run. That is fine for hundreds of deployments. Before the archive reaches thousands, add a skip-if-up-to-date check (rebuild a deployment's viz and plot data only when the raw file is newer than its outputs) so the monthly run touches only genuinely new missions.</w:t>
      </w:r>
    </w:p>
    <w:p>
      <w:pPr>
        <w:pStyle w:val="ListParagraph"/>
        <w:numPr>
          <w:ilvl w:val="0"/>
          <w:numId w:val="1"/>
        </w:numPr>
        <w:spacing w:after="60"/>
      </w:pPr>
      <w:r>
        <w:t xml:space="preserve">Monitoring: have the cron job email on non-zero exit, or check /data/pipeline.log. A failed download or a malformed file should be visible, not silent.</w:t>
      </w:r>
    </w:p>
    <w:p>
      <w:pPr>
        <w:pStyle w:val="ListParagraph"/>
        <w:numPr>
          <w:ilvl w:val="0"/>
          <w:numId w:val="1"/>
        </w:numPr>
        <w:spacing w:after="60"/>
      </w:pPr>
      <w:r>
        <w:t xml:space="preserve">Updating the climatology: rare. Rebuild it from Amandine's workflow, regenerate climatology.js, and commit it. Everything else in the app is unchanged.</w:t>
      </w:r>
    </w:p>
    <w:p>
      <w:pPr>
        <w:pStyle w:val="ListParagraph"/>
        <w:numPr>
          <w:ilvl w:val="0"/>
          <w:numId w:val="1"/>
        </w:numPr>
        <w:spacing w:after="60"/>
      </w:pPr>
      <w:r>
        <w:t xml:space="preserve">Glider photos: drop slocum.jpg and seaglider.jpg into assets/ (see the assets README for licensed sources on Wikimedia Commons and IMOS). Missing images simply do not show.</w:t>
      </w:r>
    </w:p>
    <w:p>
      <w:pPr>
        <w:pStyle w:val="Heading1"/>
        <w:spacing w:after="140" w:before="320"/>
      </w:pPr>
      <w:r>
        <w:rPr>
          <w:b/>
          <w:bCs/>
          <w:color w:val="24537E"/>
        </w:rPr>
        <w:t xml:space="preserve">9. Scientific caveats and limitations</w:t>
      </w:r>
    </w:p>
    <w:p>
      <w:pPr>
        <w:spacing w:after="120"/>
      </w:pPr>
      <w:r>
        <w:t xml:space="preserve">These are carried forward deliberately, so the tool is not over-trusted:</w:t>
      </w:r>
    </w:p>
    <w:p>
      <w:pPr>
        <w:pStyle w:val="ListParagraph"/>
        <w:numPr>
          <w:ilvl w:val="0"/>
          <w:numId w:val="1"/>
        </w:numPr>
        <w:spacing w:after="60"/>
      </w:pPr>
      <w:r>
        <w:t xml:space="preserve">The climatology is NSW-wide, temperature-only, and valid to ~100 m. A single mean pools the whole coast (roughly 28°S to 37°S), across a strong EAC gradient, so a given site is compared to a state-wide average. Regional climatologies are the main scientific upgrade before going truly national.</w:t>
      </w:r>
    </w:p>
    <w:p>
      <w:pPr>
        <w:pStyle w:val="ListParagraph"/>
        <w:numPr>
          <w:ilvl w:val="0"/>
          <w:numId w:val="1"/>
        </w:numPr>
        <w:spacing w:after="60"/>
      </w:pPr>
      <w:r>
        <w:t xml:space="preserve">The seasonal climatology has only four knots per year; day-of-year interpolation smooths between them but is not a true monthly climatology. Building it in monthly bins would improve temporal fidelity, and the app would use it unchanged.</w:t>
      </w:r>
    </w:p>
    <w:p>
      <w:pPr>
        <w:pStyle w:val="ListParagraph"/>
        <w:numPr>
          <w:ilvl w:val="0"/>
          <w:numId w:val="1"/>
        </w:numPr>
        <w:spacing w:after="60"/>
      </w:pPr>
      <w:r>
        <w:t xml:space="preserve">Marine heatwaves in the climatology appear to be defined at the surface: the winter “MHW” profile is cooler at depth than the non-heatwave profile. So the marine-heatwave reference is a surface label, and the depth at which the glider diverges from the seasonal mean is exactly the subsurface information a surface index misses — which is the point of using gliders.</w:t>
      </w:r>
    </w:p>
    <w:p>
      <w:pPr>
        <w:pStyle w:val="ListParagraph"/>
        <w:numPr>
          <w:ilvl w:val="0"/>
          <w:numId w:val="1"/>
        </w:numPr>
        <w:spacing w:after="60"/>
      </w:pPr>
      <w:r>
        <w:t xml:space="preserve">The Slocum fleet is shelf-capped (~130 m in these missions) and the deep Seaglider record ends in 2018. Recent, deep subsurface questions need complementary data (Argo, moorings).</w:t>
      </w:r>
    </w:p>
    <w:p>
      <w:pPr>
        <w:pStyle w:val="ListParagraph"/>
        <w:numPr>
          <w:ilvl w:val="0"/>
          <w:numId w:val="1"/>
        </w:numPr>
        <w:spacing w:after="60"/>
      </w:pPr>
      <w:r>
        <w:t xml:space="preserve">The viz subsets, plot data, and T–S are visualisation products: QC baked in, binned, decimated, and built from gridded rather than raw samples. They are not for quantitative analysis — do science on the raw files.</w:t>
      </w:r>
    </w:p>
    <w:p>
      <w:pPr>
        <w:pStyle w:val="Heading1"/>
        <w:spacing w:after="140" w:before="320"/>
      </w:pPr>
      <w:r>
        <w:rPr>
          <w:b/>
          <w:bCs/>
          <w:color w:val="24537E"/>
        </w:rPr>
        <w:t xml:space="preserve">10. Suggested next steps</w:t>
      </w:r>
    </w:p>
    <w:p>
      <w:pPr>
        <w:pStyle w:val="ListParagraph"/>
        <w:numPr>
          <w:ilvl w:val="0"/>
          <w:numId w:val="1"/>
        </w:numPr>
        <w:spacing w:after="60"/>
      </w:pPr>
      <w:r>
        <w:t xml:space="preserve">Regional (and eventually monthly) climatologies, to replace the single NSW-wide seasonal baseline.</w:t>
      </w:r>
    </w:p>
    <w:p>
      <w:pPr>
        <w:pStyle w:val="ListParagraph"/>
        <w:numPr>
          <w:ilvl w:val="0"/>
          <w:numId w:val="1"/>
        </w:numPr>
        <w:spacing w:after="60"/>
      </w:pPr>
      <w:r>
        <w:t xml:space="preserve">Incremental processing, so the scheduled run scales to thousands of deployments.</w:t>
      </w:r>
    </w:p>
    <w:p>
      <w:pPr>
        <w:pStyle w:val="ListParagraph"/>
        <w:numPr>
          <w:ilvl w:val="0"/>
          <w:numId w:val="1"/>
        </w:numPr>
        <w:spacing w:after="60"/>
      </w:pPr>
      <w:r>
        <w:t xml:space="preserve">Optional app features already scoped: a mixed-layer-depth line on the section, CSV/PNG export, a bathymetry basemap, and side-by-side comparison of two deployments.</w:t>
      </w:r>
    </w:p>
    <w:p>
      <w:pPr>
        <w:pStyle w:val="ListParagraph"/>
        <w:numPr>
          <w:ilvl w:val="0"/>
          <w:numId w:val="1"/>
        </w:numPr>
        <w:spacing w:after="60"/>
      </w:pPr>
      <w:r>
        <w:t xml:space="preserve">Resolve the deep-data gap for the heatwave question: decide how ANFOG gliders combine with Argo/moorings for the sub-200 m, post-2018 record.</w:t>
      </w:r>
    </w:p>
    <w:p>
      <w:pPr>
        <w:pStyle w:val="Heading1"/>
        <w:spacing w:after="140" w:before="320"/>
      </w:pPr>
      <w:r>
        <w:rPr>
          <w:b/>
          <w:bCs/>
          <w:color w:val="24537E"/>
        </w:rPr>
        <w:t xml:space="preserve">Appendix — command cheat sheet</w:t>
      </w:r>
    </w:p>
    <w:p>
      <w:pPr>
        <w:keepLines/>
        <w:shd w:fill="F2F3F5" w:color="auto" w:val="clear"/>
        <w:spacing w:after="0"/>
      </w:pPr>
      <w:r>
        <w:rPr>
          <w:rFonts w:ascii="Consolas" w:cs="Consolas" w:eastAsia="Consolas" w:hAnsi="Consolas"/>
          <w:sz w:val="18"/>
          <w:szCs w:val="18"/>
        </w:rPr>
        <w:t xml:space="preserve"># one-time environment</w:t>
      </w:r>
    </w:p>
    <w:p>
      <w:pPr>
        <w:keepLines/>
        <w:shd w:fill="F2F3F5" w:color="auto" w:val="clear"/>
        <w:spacing w:after="0"/>
      </w:pPr>
      <w:r>
        <w:rPr>
          <w:rFonts w:ascii="Consolas" w:cs="Consolas" w:eastAsia="Consolas" w:hAnsi="Consolas"/>
          <w:sz w:val="18"/>
          <w:szCs w:val="18"/>
        </w:rPr>
        <w:t xml:space="preserve">conda env create -f environment.yml</w:t>
      </w:r>
    </w:p>
    <w:p>
      <w:pPr>
        <w:keepLines/>
        <w:shd w:fill="F2F3F5" w:color="auto" w:val="clear"/>
        <w:spacing w:after="0"/>
      </w:pPr>
      <w:r>
        <w:rPr>
          <w:rFonts w:ascii="Consolas" w:cs="Consolas" w:eastAsia="Consolas" w:hAnsi="Consolas"/>
          <w:sz w:val="18"/>
          <w:szCs w:val="18"/>
        </w:rPr>
        <w:t xml:space="preserve">conda activate gliders</w:t>
      </w:r>
    </w:p>
    <w:p>
      <w:pPr>
        <w:keepLines/>
        <w:shd w:fill="F2F3F5" w:color="auto" w:val="clear"/>
        <w:spacing w:after="0"/>
      </w:pPr>
      <w:r>
        <w:rPr>
          <w:rFonts w:ascii="Consolas" w:cs="Consolas" w:eastAsia="Consolas" w:hAnsi="Consolas"/>
          <w:sz w:val="18"/>
          <w:szCs w:val="18"/>
        </w:rPr>
        <w:t xml:space="preserve"> </w:t>
      </w:r>
    </w:p>
    <w:p>
      <w:pPr>
        <w:keepLines/>
        <w:shd w:fill="F2F3F5" w:color="auto" w:val="clear"/>
        <w:spacing w:after="0"/>
      </w:pPr>
      <w:r>
        <w:rPr>
          <w:rFonts w:ascii="Consolas" w:cs="Consolas" w:eastAsia="Consolas" w:hAnsi="Consolas"/>
          <w:sz w:val="18"/>
          <w:szCs w:val="18"/>
        </w:rPr>
        <w:t xml:space="preserve"># see how big the full pull is, then run everything</w:t>
      </w:r>
    </w:p>
    <w:p>
      <w:pPr>
        <w:keepLines/>
        <w:shd w:fill="F2F3F5" w:color="auto" w:val="clear"/>
        <w:spacing w:after="0"/>
      </w:pPr>
      <w:r>
        <w:rPr>
          <w:rFonts w:ascii="Consolas" w:cs="Consolas" w:eastAsia="Consolas" w:hAnsi="Consolas"/>
          <w:sz w:val="18"/>
          <w:szCs w:val="18"/>
        </w:rPr>
        <w:t xml:space="preserve">python fetch_all_anfog.py --inventory</w:t>
      </w:r>
    </w:p>
    <w:p>
      <w:pPr>
        <w:keepLines/>
        <w:shd w:fill="F2F3F5" w:color="auto" w:val="clear"/>
        <w:spacing w:after="0"/>
      </w:pPr>
      <w:r>
        <w:rPr>
          <w:rFonts w:ascii="Consolas" w:cs="Consolas" w:eastAsia="Consolas" w:hAnsi="Consolas"/>
          <w:sz w:val="18"/>
          <w:szCs w:val="18"/>
        </w:rPr>
        <w:t xml:space="preserve">./run_pipeline.sh                       # download + clean + index + plot data</w:t>
      </w:r>
    </w:p>
    <w:p>
      <w:pPr>
        <w:keepLines/>
        <w:shd w:fill="F2F3F5" w:color="auto" w:val="clear"/>
        <w:spacing w:after="0"/>
      </w:pPr>
      <w:r>
        <w:rPr>
          <w:rFonts w:ascii="Consolas" w:cs="Consolas" w:eastAsia="Consolas" w:hAnsi="Consolas"/>
          <w:sz w:val="18"/>
          <w:szCs w:val="18"/>
        </w:rPr>
        <w:t xml:space="preserve"> </w:t>
      </w:r>
    </w:p>
    <w:p>
      <w:pPr>
        <w:keepLines/>
        <w:shd w:fill="F2F3F5" w:color="auto" w:val="clear"/>
        <w:spacing w:after="0"/>
      </w:pPr>
      <w:r>
        <w:rPr>
          <w:rFonts w:ascii="Consolas" w:cs="Consolas" w:eastAsia="Consolas" w:hAnsi="Consolas"/>
          <w:sz w:val="18"/>
          <w:szCs w:val="18"/>
        </w:rPr>
        <w:t xml:space="preserve"># scoped builds</w:t>
      </w:r>
    </w:p>
    <w:p>
      <w:pPr>
        <w:keepLines/>
        <w:shd w:fill="F2F3F5" w:color="auto" w:val="clear"/>
        <w:spacing w:after="0"/>
      </w:pPr>
      <w:r>
        <w:rPr>
          <w:rFonts w:ascii="Consolas" w:cs="Consolas" w:eastAsia="Consolas" w:hAnsi="Consolas"/>
          <w:sz w:val="18"/>
          <w:szCs w:val="18"/>
        </w:rPr>
        <w:t xml:space="preserve">./run_pipeline.sh --fleet slocum_glider</w:t>
      </w:r>
    </w:p>
    <w:p>
      <w:pPr>
        <w:keepLines/>
        <w:shd w:fill="F2F3F5" w:color="auto" w:val="clear"/>
        <w:spacing w:after="0"/>
      </w:pPr>
      <w:r>
        <w:rPr>
          <w:rFonts w:ascii="Consolas" w:cs="Consolas" w:eastAsia="Consolas" w:hAnsi="Consolas"/>
          <w:sz w:val="18"/>
          <w:szCs w:val="18"/>
        </w:rPr>
        <w:t xml:space="preserve">./run_pipeline.sh --match Forster</w:t>
      </w:r>
    </w:p>
    <w:p>
      <w:pPr>
        <w:keepLines/>
        <w:shd w:fill="F2F3F5" w:color="auto" w:val="clear"/>
        <w:spacing w:after="0"/>
      </w:pPr>
      <w:r>
        <w:rPr>
          <w:rFonts w:ascii="Consolas" w:cs="Consolas" w:eastAsia="Consolas" w:hAnsi="Consolas"/>
          <w:sz w:val="18"/>
          <w:szCs w:val="18"/>
        </w:rPr>
        <w:t xml:space="preserve"> </w:t>
      </w:r>
    </w:p>
    <w:p>
      <w:pPr>
        <w:keepLines/>
        <w:shd w:fill="F2F3F5" w:color="auto" w:val="clear"/>
        <w:spacing w:after="0"/>
      </w:pPr>
      <w:r>
        <w:rPr>
          <w:rFonts w:ascii="Consolas" w:cs="Consolas" w:eastAsia="Consolas" w:hAnsi="Consolas"/>
          <w:sz w:val="18"/>
          <w:szCs w:val="18"/>
        </w:rPr>
        <w:t xml:space="preserve"># view locally</w:t>
      </w:r>
    </w:p>
    <w:p>
      <w:pPr>
        <w:keepLines/>
        <w:shd w:fill="F2F3F5" w:color="auto" w:val="clear"/>
        <w:spacing w:after="0"/>
      </w:pPr>
      <w:r>
        <w:rPr>
          <w:rFonts w:ascii="Consolas" w:cs="Consolas" w:eastAsia="Consolas" w:hAnsi="Consolas"/>
          <w:sz w:val="18"/>
          <w:szCs w:val="18"/>
        </w:rPr>
        <w:t xml:space="preserve">python -m http.server 8000              # open http://localhost:8000/glider_map.html</w:t>
      </w:r>
    </w:p>
    <w:p>
      <w:pPr>
        <w:keepLines/>
        <w:shd w:fill="F2F3F5" w:color="auto" w:val="clear"/>
        <w:spacing w:after="0"/>
      </w:pPr>
      <w:r>
        <w:rPr>
          <w:rFonts w:ascii="Consolas" w:cs="Consolas" w:eastAsia="Consolas" w:hAnsi="Consolas"/>
          <w:sz w:val="18"/>
          <w:szCs w:val="18"/>
        </w:rPr>
        <w:t xml:space="preserve"> </w:t>
      </w:r>
    </w:p>
    <w:p>
      <w:pPr>
        <w:keepLines/>
        <w:shd w:fill="F2F3F5" w:color="auto" w:val="clear"/>
        <w:spacing w:after="0"/>
      </w:pPr>
      <w:r>
        <w:rPr>
          <w:rFonts w:ascii="Consolas" w:cs="Consolas" w:eastAsia="Consolas" w:hAnsi="Consolas"/>
          <w:sz w:val="18"/>
          <w:szCs w:val="18"/>
        </w:rPr>
        <w:t xml:space="preserve"># on the Nectar cron VM</w:t>
      </w:r>
    </w:p>
    <w:p>
      <w:pPr>
        <w:keepLines/>
        <w:shd w:fill="F2F3F5" w:color="auto" w:val="clear"/>
        <w:spacing w:after="0"/>
      </w:pPr>
      <w:r>
        <w:rPr>
          <w:rFonts w:ascii="Consolas" w:cs="Consolas" w:eastAsia="Consolas" w:hAnsi="Consolas"/>
          <w:sz w:val="18"/>
          <w:szCs w:val="18"/>
        </w:rPr>
        <w:t xml:space="preserve">crontab -e                              # add the monthly job</w:t>
      </w:r>
    </w:p>
    <w:p>
      <w:pPr>
        <w:keepLines/>
        <w:shd w:fill="F2F3F5" w:color="auto" w:val="clear"/>
        <w:spacing w:after="0"/>
      </w:pPr>
      <w:r>
        <w:rPr>
          <w:rFonts w:ascii="Consolas" w:cs="Consolas" w:eastAsia="Consolas" w:hAnsi="Consolas"/>
          <w:sz w:val="18"/>
          <w:szCs w:val="18"/>
        </w:rPr>
        <w:t xml:space="preserve">tail -f /data/pipeline.log              # watch a run</w:t>
      </w:r>
    </w:p>
    <w:p>
      <w:pPr>
        <w:pStyle w:val="Heading1"/>
        <w:spacing w:after="140" w:before="320"/>
      </w:pPr>
      <w:r>
        <w:rPr>
          <w:b/>
          <w:bCs/>
          <w:color w:val="24537E"/>
        </w:rPr>
        <w:t xml:space="preserve">References</w:t>
      </w:r>
    </w:p>
    <w:p>
      <w:pPr>
        <w:spacing w:after="40"/>
      </w:pPr>
      <w:r>
        <w:t xml:space="preserve">IMOS ANFOG facility: imos.org.au/facility/ocean-gliders</w:t>
      </w:r>
    </w:p>
    <w:p>
      <w:pPr>
        <w:spacing w:after="40"/>
      </w:pPr>
      <w:r>
        <w:t xml:space="preserve">AODN data: portal.aodn.org.au</w:t>
      </w:r>
    </w:p>
    <w:p>
      <w:pPr>
        <w:spacing w:after="40"/>
      </w:pPr>
      <w:r>
        <w:t xml:space="preserve">Nectar object storage tutorial: tutorials.rc.nectar.org.au/object-storage</w:t>
      </w:r>
    </w:p>
    <w:p>
      <w:pPr>
        <w:spacing w:after="40"/>
      </w:pPr>
      <w:r>
        <w:t xml:space="preserve">Nectar object storage support: support.ehelp.edu.au (ARDC Nectar Support)</w:t>
      </w:r>
    </w:p>
    <w:p>
      <w:pPr>
        <w:spacing w:after="40"/>
      </w:pPr>
      <w:r>
        <w:t xml:space="preserve">Glider images: commons.wikimedia.org/wiki/Category:Underwater_gliders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2026-07-15T00:51:42.173Z</dcterms:created>
  <dcterms:modified xsi:type="dcterms:W3CDTF">2026-07-15T00:51:42.173Z</dcterms:modified>
</cp:coreProperties>
</file>

<file path=docProps/custom.xml><?xml version="1.0" encoding="utf-8"?>
<Properties xmlns="http://schemas.openxmlformats.org/officeDocument/2006/custom-properties" xmlns:vt="http://schemas.openxmlformats.org/officeDocument/2006/docPropsVTypes"/>
</file>