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ALGORITHM</w:t>
      </w:r>
    </w:p>
    <w:p>
      <w:pPr>
        <w:autoSpaceDN w:val="0"/>
        <w:autoSpaceDE w:val="0"/>
        <w:widowControl/>
        <w:spacing w:line="245" w:lineRule="auto" w:before="150" w:after="0"/>
        <w:ind w:left="288" w:right="6336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Step-1 :- START</w:t>
      </w:r>
      <w:r>
        <w:br/>
      </w:r>
      <w:r>
        <w:rPr>
          <w:rFonts w:ascii="Alata" w:hAnsi="Alata" w:eastAsia="Alata"/>
          <w:b w:val="0"/>
          <w:i w:val="0"/>
          <w:color w:val="000000"/>
          <w:sz w:val="20"/>
        </w:rPr>
        <w:t>• Step-2 :- Create a class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sort</w:t>
      </w:r>
      <w:r>
        <w:rPr>
          <w:rFonts w:ascii="Alata" w:hAnsi="Alata" w:eastAsia="Alata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0" w:after="0"/>
        <w:ind w:left="498" w:right="20" w:hanging="210"/>
        <w:jc w:val="both"/>
      </w:pPr>
      <w:r>
        <w:rPr>
          <w:rFonts w:ascii="Alata" w:hAnsi="Alata" w:eastAsia="Alata"/>
          <w:b w:val="0"/>
          <w:i w:val="0"/>
          <w:color w:val="000000"/>
          <w:sz w:val="20"/>
        </w:rPr>
        <w:t>• Step-3 :- Create a method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main</w:t>
      </w:r>
      <w:r>
        <w:rPr>
          <w:rFonts w:ascii="Alata" w:hAnsi="Alata" w:eastAsia="Alata"/>
          <w:b w:val="0"/>
          <w:i w:val="0"/>
          <w:color w:val="000000"/>
          <w:sz w:val="20"/>
        </w:rPr>
        <w:t>. In this function, create variables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to store the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number of rows and columns of the matrix respectively. Now check whether number of rows and columns are </w:t>
      </w:r>
      <w:r>
        <w:rPr>
          <w:rFonts w:ascii="Alata" w:hAnsi="Alata" w:eastAsia="Alata"/>
          <w:b w:val="0"/>
          <w:i w:val="0"/>
          <w:color w:val="000000"/>
          <w:sz w:val="20"/>
        </w:rPr>
        <w:t>valid or not. If not, then print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Invalid Input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terminate the program. Otherwise, continue. Create a 2D </w:t>
      </w:r>
      <w:r>
        <w:rPr>
          <w:rFonts w:ascii="Alata" w:hAnsi="Alata" w:eastAsia="Alata"/>
          <w:b w:val="0"/>
          <w:i w:val="0"/>
          <w:color w:val="000000"/>
          <w:sz w:val="20"/>
        </w:rPr>
        <w:t>array named as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a[][]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of size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m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</w:t>
      </w:r>
      <w:r>
        <w:rPr>
          <w:w w:val="98.37294185862821"/>
          <w:rFonts w:ascii="Menlo" w:hAnsi="Menlo" w:eastAsia="Menlo"/>
          <w:b w:val="0"/>
          <w:i w:val="0"/>
          <w:color w:val="000000"/>
          <w:sz w:val="17"/>
        </w:rPr>
        <w:t xml:space="preserve"> n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 and using for loops take the array input. Now print the original array. Now </w:t>
      </w:r>
      <w:r>
        <w:rPr>
          <w:rFonts w:ascii="Alata" w:hAnsi="Alata" w:eastAsia="Alata"/>
          <w:b w:val="0"/>
          <w:i w:val="0"/>
          <w:color w:val="000000"/>
          <w:sz w:val="20"/>
        </w:rPr>
        <w:t xml:space="preserve">create two for loops to traverse the array. In the inner loop, check whether the current element is greater than </w:t>
      </w:r>
      <w:r>
        <w:rPr>
          <w:rFonts w:ascii="Alata" w:hAnsi="Alata" w:eastAsia="Alata"/>
          <w:b w:val="0"/>
          <w:i w:val="0"/>
          <w:color w:val="000000"/>
          <w:sz w:val="20"/>
        </w:rPr>
        <w:t>the next element or not. If yes, then swap the elements. Now print the sorted array.</w:t>
      </w:r>
    </w:p>
    <w:p>
      <w:pPr>
        <w:autoSpaceDN w:val="0"/>
        <w:autoSpaceDE w:val="0"/>
        <w:widowControl/>
        <w:spacing w:line="240" w:lineRule="auto" w:before="0" w:after="0"/>
        <w:ind w:left="288" w:right="0" w:firstLine="0"/>
        <w:jc w:val="left"/>
      </w:pPr>
      <w:r>
        <w:rPr>
          <w:rFonts w:ascii="Alata" w:hAnsi="Alata" w:eastAsia="Alata"/>
          <w:b w:val="0"/>
          <w:i w:val="0"/>
          <w:color w:val="000000"/>
          <w:sz w:val="20"/>
        </w:rPr>
        <w:t>• Step-4 :- END</w:t>
      </w:r>
    </w:p>
    <w:p>
      <w:pPr>
        <w:autoSpaceDN w:val="0"/>
        <w:autoSpaceDE w:val="0"/>
        <w:widowControl/>
        <w:spacing w:line="240" w:lineRule="auto" w:before="308" w:after="25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VD TABLE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9.9999999999998" w:type="dxa"/>
      </w:tblPr>
      <w:tblGrid>
        <w:gridCol w:w="2634"/>
        <w:gridCol w:w="2634"/>
        <w:gridCol w:w="2634"/>
        <w:gridCol w:w="2634"/>
      </w:tblGrid>
      <w:tr>
        <w:trPr>
          <w:trHeight w:hRule="exact" w:val="346"/>
        </w:trPr>
        <w:tc>
          <w:tcPr>
            <w:tcW w:type="dxa" w:w="706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8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Sr. No.</w:t>
            </w:r>
          </w:p>
        </w:tc>
        <w:tc>
          <w:tcPr>
            <w:tcW w:type="dxa" w:w="100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Variable</w:t>
            </w:r>
          </w:p>
        </w:tc>
        <w:tc>
          <w:tcPr>
            <w:tcW w:type="dxa" w:w="1160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Data Type</w:t>
            </w:r>
          </w:p>
        </w:tc>
        <w:tc>
          <w:tcPr>
            <w:tcW w:type="dxa" w:w="4186"/>
            <w:tcBorders>
              <w:top w:sz="6.375999927520752" w:val="single" w:color="#000000"/>
              <w:bottom w:sz="3.98559999465942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136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Description</w:t>
            </w:r>
          </w:p>
        </w:tc>
      </w:tr>
      <w:tr>
        <w:trPr>
          <w:trHeight w:hRule="exact" w:val="1546"/>
        </w:trPr>
        <w:tc>
          <w:tcPr>
            <w:tcW w:type="dxa" w:w="706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0" w:right="432" w:firstLine="0"/>
              <w:jc w:val="center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1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2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3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4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5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6</w:t>
            </w:r>
          </w:p>
        </w:tc>
        <w:tc>
          <w:tcPr>
            <w:tcW w:type="dxa" w:w="100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24" w:right="576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m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arr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j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</w:t>
            </w:r>
          </w:p>
        </w:tc>
        <w:tc>
          <w:tcPr>
            <w:tcW w:type="dxa" w:w="1160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4" w:right="288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int[][]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int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int</w:t>
            </w:r>
          </w:p>
        </w:tc>
        <w:tc>
          <w:tcPr>
            <w:tcW w:type="dxa" w:w="4186"/>
            <w:tcBorders>
              <w:top w:sz="3.985599994659424" w:val="single" w:color="#000000"/>
              <w:bottom w:sz="6.37599992752075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36" w:right="0" w:firstLine="0"/>
              <w:jc w:val="left"/>
            </w:pP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rows of the matrix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number of columns of the matrix </w:t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elements of the matrix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current row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 xml:space="preserve">To store the value of the current column </w:t>
            </w:r>
            <w:r>
              <w:br/>
            </w:r>
            <w:r>
              <w:rPr>
                <w:rFonts w:ascii="Alata" w:hAnsi="Alata" w:eastAsia="Alata"/>
                <w:b w:val="0"/>
                <w:i w:val="0"/>
                <w:color w:val="000000"/>
                <w:sz w:val="20"/>
              </w:rPr>
              <w:t>To store the value of the current element</w:t>
            </w:r>
          </w:p>
        </w:tc>
      </w:tr>
    </w:tbl>
    <w:p>
      <w:pPr>
        <w:autoSpaceDN w:val="0"/>
        <w:autoSpaceDE w:val="0"/>
        <w:widowControl/>
        <w:spacing w:line="240" w:lineRule="auto" w:before="402" w:after="0"/>
        <w:ind w:left="0" w:right="0" w:firstLine="0"/>
        <w:jc w:val="left"/>
      </w:pPr>
      <w:r>
        <w:rPr>
          <w:w w:val="98.93931027116447"/>
          <w:rFonts w:ascii="Alata" w:hAnsi="Alata" w:eastAsia="Alata"/>
          <w:b w:val="0"/>
          <w:i w:val="0"/>
          <w:color w:val="000000"/>
          <w:sz w:val="29"/>
        </w:rPr>
        <w:t>OUTPUT</w:t>
      </w:r>
    </w:p>
    <w:p>
      <w:pPr>
        <w:autoSpaceDN w:val="0"/>
        <w:autoSpaceDE w:val="0"/>
        <w:widowControl/>
        <w:spacing w:line="240" w:lineRule="auto" w:before="15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675119" cy="3060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5119" cy="30607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380" w:right="838" w:bottom="1440" w:left="864" w:header="720" w:footer="720" w:gutter="0"/>
      <w:cols w:space="720" w:num="1" w:equalWidth="0">
        <w:col w:w="1053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