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Program-19</w:t>
      </w:r>
    </w:p>
    <w:p>
      <w:r>
        <w:t>A class Rearrange has been defined to modify a word by bringing all the vowels in the word at the beginning followed by the consonants.</w:t>
        <w:br/>
        <w:t>Example: ORIGINAL becomes OIIARGNL</w:t>
        <w:br/>
        <w:br/>
        <w:t>Some of the members of the class are given below:</w:t>
        <w:br/>
        <w:t>Class name:</w:t>
        <w:tab/>
        <w:t>Rearrange</w:t>
        <w:br/>
        <w:br/>
        <w:t>Data member/instance variable:</w:t>
        <w:br/>
        <w:t>wrd: to store a word</w:t>
        <w:br/>
        <w:t>newwrd:</w:t>
        <w:tab/>
        <w:t>to store the rearranged word</w:t>
        <w:br/>
        <w:br/>
        <w:t>Member functions/methods:</w:t>
        <w:br/>
        <w:t>Rearrange( ): default constructor</w:t>
        <w:br/>
        <w:t>void readword( ): to accept the word in UPPER case</w:t>
        <w:br/>
        <w:t>void freq_vow_con( ): finds the frequency of vowels and consonants in the word and displays them with an appropriate message</w:t>
        <w:br/>
        <w:t>void arrange( ): the word by bringing the vowels at the beginning followed by consonants</w:t>
        <w:br/>
        <w:t>void display( ): the original word along with the rearranged word</w:t>
        <w:br/>
        <w:br/>
        <w:t xml:space="preserve">Specify the class Rearrange, giving the details of the constructor( ), void readword( ), void freq_vow_con( ), void arrange( ) and void display( ). </w:t>
        <w:br/>
        <w:t>Define the 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