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96" w:right="5904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rearrange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sortNonBoundaryMatrix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passing an array and an integer as parameters.</w:t>
      </w:r>
    </w:p>
    <w:p>
      <w:pPr>
        <w:autoSpaceDN w:val="0"/>
        <w:autoSpaceDE w:val="0"/>
        <w:widowControl/>
        <w:spacing w:line="245" w:lineRule="auto" w:before="0" w:after="0"/>
        <w:ind w:left="50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 xml:space="preserve">In this function, sort the non-boundary elements of the matrix in ascending order by first converting the 2D array </w:t>
      </w:r>
      <w:r>
        <w:rPr>
          <w:rFonts w:ascii="Alata" w:hAnsi="Alata" w:eastAsia="Alata"/>
          <w:b w:val="0"/>
          <w:i w:val="0"/>
          <w:color w:val="000000"/>
          <w:sz w:val="20"/>
        </w:rPr>
        <w:t>into 1D array and then sorting it and then again transferring in to 2D array.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computePrintDiagonalSum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passing an array and an integer as parameters.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In this function, compute the sum of the diagonal elements of the matrix and print the final sum.</w:t>
      </w:r>
    </w:p>
    <w:p>
      <w:pPr>
        <w:autoSpaceDN w:val="0"/>
        <w:tabs>
          <w:tab w:pos="506" w:val="left"/>
        </w:tabs>
        <w:autoSpaceDE w:val="0"/>
        <w:widowControl/>
        <w:spacing w:line="245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Step-5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printMatrix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passing an array and an integer as parameters. In this </w:t>
      </w:r>
      <w:r>
        <w:tab/>
      </w:r>
      <w:r>
        <w:rPr>
          <w:rFonts w:ascii="Alata" w:hAnsi="Alata" w:eastAsia="Alata"/>
          <w:b w:val="0"/>
          <w:i w:val="0"/>
          <w:color w:val="000000"/>
          <w:sz w:val="20"/>
        </w:rPr>
        <w:t>function, print the matrix.</w:t>
      </w:r>
    </w:p>
    <w:p>
      <w:pPr>
        <w:autoSpaceDN w:val="0"/>
        <w:autoSpaceDE w:val="0"/>
        <w:widowControl/>
        <w:spacing w:line="245" w:lineRule="auto" w:before="0" w:after="0"/>
        <w:ind w:left="506" w:right="60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Step-6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. In this function, input the size of the matrix and the elements of </w:t>
      </w:r>
      <w:r>
        <w:rPr>
          <w:rFonts w:ascii="Alata" w:hAnsi="Alata" w:eastAsia="Alata"/>
          <w:b w:val="0"/>
          <w:i w:val="0"/>
          <w:color w:val="000000"/>
          <w:sz w:val="20"/>
        </w:rPr>
        <w:t>the matrix from the user using the Scanner class. Then, call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sortNonBoundaryMatrix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function and then the 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>computePrintDiagonalSum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function and finally call the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printMatrix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function.</w:t>
      </w: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Step-7 :- END</w:t>
      </w:r>
    </w:p>
    <w:p>
      <w:pPr>
        <w:autoSpaceDN w:val="0"/>
        <w:autoSpaceDE w:val="0"/>
        <w:widowControl/>
        <w:spacing w:line="240" w:lineRule="auto" w:before="308" w:after="250"/>
        <w:ind w:left="8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45"/>
        <w:gridCol w:w="2645"/>
        <w:gridCol w:w="2645"/>
        <w:gridCol w:w="2645"/>
      </w:tblGrid>
      <w:tr>
        <w:trPr>
          <w:trHeight w:hRule="exact" w:val="348"/>
        </w:trPr>
        <w:tc>
          <w:tcPr>
            <w:tcW w:type="dxa" w:w="162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94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278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87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3344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43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378"/>
        </w:trPr>
        <w:tc>
          <w:tcPr>
            <w:tcW w:type="dxa" w:w="1624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1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532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m</w:t>
            </w:r>
          </w:p>
        </w:tc>
        <w:tc>
          <w:tcPr>
            <w:tcW w:type="dxa" w:w="2780"/>
            <w:tcBorders>
              <w:top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3344"/>
            <w:vMerge w:val="restart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8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size of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matrix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to store the elements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of the matrix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Loop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Temporary variable to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store the elements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matrix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sum of the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diagonal elements of the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matrix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Temporary Variable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Array to store the elements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of the matrix (1D Format)</w:t>
            </w:r>
          </w:p>
        </w:tc>
      </w:tr>
      <w:tr>
        <w:trPr>
          <w:trHeight w:hRule="exact" w:val="4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586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0" w:right="1198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int[][]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108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" w:right="1486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072" w:right="1640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j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980" w:right="1564" w:firstLine="0"/>
              <w:jc w:val="both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162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330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sum</w:t>
            </w:r>
          </w:p>
        </w:tc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6" w:after="0"/>
              <w:ind w:left="0" w:right="1564" w:firstLine="0"/>
              <w:jc w:val="righ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  <w:tr>
        <w:trPr>
          <w:trHeight w:hRule="exact" w:val="1018"/>
        </w:trPr>
        <w:tc>
          <w:tcPr>
            <w:tcW w:type="dxa" w:w="1624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0" w:right="144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7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1008" w:right="1584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k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2780"/>
            <w:tcBorders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4" w:after="0"/>
              <w:ind w:left="980" w:right="129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int[]</w:t>
            </w:r>
          </w:p>
        </w:tc>
        <w:tc>
          <w:tcPr>
            <w:tcW w:type="dxa" w:w="2645"/>
            <w:vMerge/>
            <w:tcBorders>
              <w:top w:sz="3.985599994659424" w:val="single" w:color="#000000"/>
              <w:bottom w:sz="6.375999927520752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380" w:right="804" w:bottom="1440" w:left="856" w:header="720" w:footer="720" w:gutter="0"/>
          <w:cols w:space="720" w:num="1" w:equalWidth="0">
            <w:col w:w="1058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32804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32804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2" w:right="844" w:bottom="1440" w:left="864" w:header="720" w:footer="720" w:gutter="0"/>
      <w:cols w:space="720" w:num="1" w:equalWidth="0">
        <w:col w:w="10531" w:space="0"/>
        <w:col w:w="105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