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745A" w14:textId="76544962" w:rsidR="00916667" w:rsidRPr="00425DFD" w:rsidRDefault="00916667" w:rsidP="00916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425DFD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Supergroup C has Black &lt;80 but both C1 and C2 are 80-120.</w:t>
      </w:r>
    </w:p>
    <w:p w14:paraId="0384CE37" w14:textId="77777777" w:rsidR="00916667" w:rsidRDefault="00916667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117F26CA" w14:textId="2959A3A3" w:rsidR="00916667" w:rsidRDefault="006C643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I had a look at the scores – </w:t>
      </w:r>
      <w:r w:rsid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you do get differences like this occasionally when calculating index scores; however, we are mostly interested in the range of less than 80; and more that 120. In this case, it is only African which is mildly more </w:t>
      </w:r>
      <w:proofErr w:type="gramStart"/>
      <w:r w:rsid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over represented</w:t>
      </w:r>
      <w:proofErr w:type="gramEnd"/>
      <w:r w:rsid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in C2. We refer to this as “</w:t>
      </w:r>
      <w:r w:rsidR="0078118C" w:rsidRP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Many of these were born in the UK, while other more recent migrants have African birthplaces.</w:t>
      </w:r>
      <w:r w:rsid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” </w:t>
      </w:r>
    </w:p>
    <w:p w14:paraId="46149991" w14:textId="77777777" w:rsidR="006C643A" w:rsidRDefault="006C643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31562F2A" w14:textId="554D30DC" w:rsidR="006C643A" w:rsidRPr="006C643A" w:rsidRDefault="006C643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  <w:bdr w:val="none" w:sz="0" w:space="0" w:color="auto" w:frame="1"/>
        </w:rPr>
      </w:pPr>
      <w:r w:rsidRPr="006C643A">
        <w:rPr>
          <w:rFonts w:ascii="Calibri" w:hAnsi="Calibri" w:cs="Calibri"/>
          <w:color w:val="000000"/>
          <w:sz w:val="22"/>
          <w:szCs w:val="22"/>
          <w:u w:val="single"/>
          <w:bdr w:val="none" w:sz="0" w:space="0" w:color="auto" w:frame="1"/>
        </w:rPr>
        <w:t>Black</w:t>
      </w:r>
    </w:p>
    <w:p w14:paraId="45EFAD95" w14:textId="77777777" w:rsidR="0078118C" w:rsidRPr="0078118C" w:rsidRDefault="006C643A" w:rsidP="0078118C">
      <w:pPr>
        <w:rPr>
          <w:rFonts w:eastAsia="Times New Roman"/>
          <w:kern w:val="0"/>
          <w:lang w:eastAsia="en-GB"/>
          <w14:ligatures w14:val="none"/>
        </w:rPr>
      </w:pPr>
      <w:r w:rsidRPr="0078118C">
        <w:rPr>
          <w:bdr w:val="none" w:sz="0" w:space="0" w:color="auto" w:frame="1"/>
        </w:rPr>
        <w:t xml:space="preserve">Supergroup C – </w:t>
      </w:r>
      <w:r w:rsidRPr="0078118C">
        <w:rPr>
          <w:rFonts w:eastAsia="Times New Roman"/>
          <w:kern w:val="0"/>
          <w:lang w:eastAsia="en-GB"/>
          <w14:ligatures w14:val="none"/>
        </w:rPr>
        <w:t>79.54</w:t>
      </w:r>
    </w:p>
    <w:p w14:paraId="07B83E16" w14:textId="6988F36E" w:rsidR="006C643A" w:rsidRPr="0078118C" w:rsidRDefault="006C643A" w:rsidP="0078118C">
      <w:pPr>
        <w:rPr>
          <w:bdr w:val="none" w:sz="0" w:space="0" w:color="auto" w:frame="1"/>
        </w:rPr>
      </w:pPr>
      <w:r w:rsidRPr="0078118C">
        <w:rPr>
          <w:bdr w:val="none" w:sz="0" w:space="0" w:color="auto" w:frame="1"/>
        </w:rPr>
        <w:t xml:space="preserve">Group C1 – </w:t>
      </w:r>
      <w:r w:rsidR="0078118C" w:rsidRPr="0078118C">
        <w:rPr>
          <w:bdr w:val="none" w:sz="0" w:space="0" w:color="auto" w:frame="1"/>
        </w:rPr>
        <w:t>95.4988</w:t>
      </w:r>
    </w:p>
    <w:p w14:paraId="195EE9B0" w14:textId="3939FD71" w:rsidR="006C643A" w:rsidRDefault="006C643A" w:rsidP="0078118C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Group C2 – </w:t>
      </w:r>
      <w:r w:rsidR="0078118C" w:rsidRPr="0078118C">
        <w:rPr>
          <w:bdr w:val="none" w:sz="0" w:space="0" w:color="auto" w:frame="1"/>
        </w:rPr>
        <w:t>88.76</w:t>
      </w:r>
    </w:p>
    <w:p w14:paraId="72893D47" w14:textId="77777777" w:rsidR="006C643A" w:rsidRDefault="006C643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2E5A2DD9" w14:textId="08F0FB89" w:rsidR="006C643A" w:rsidRPr="006C643A" w:rsidRDefault="006C643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  <w:bdr w:val="none" w:sz="0" w:space="0" w:color="auto" w:frame="1"/>
        </w:rPr>
      </w:pPr>
      <w:r w:rsidRPr="006C643A">
        <w:rPr>
          <w:rFonts w:ascii="Calibri" w:hAnsi="Calibri" w:cs="Calibri"/>
          <w:color w:val="000000"/>
          <w:sz w:val="22"/>
          <w:szCs w:val="22"/>
          <w:u w:val="single"/>
          <w:bdr w:val="none" w:sz="0" w:space="0" w:color="auto" w:frame="1"/>
        </w:rPr>
        <w:t>African</w:t>
      </w:r>
    </w:p>
    <w:p w14:paraId="4DF81F43" w14:textId="40690001" w:rsidR="006C643A" w:rsidRDefault="006C643A" w:rsidP="006C643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Supergroup C – 108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.11</w:t>
      </w:r>
    </w:p>
    <w:p w14:paraId="42D43065" w14:textId="069DCF2A" w:rsidR="006C643A" w:rsidRDefault="006C643A" w:rsidP="006C643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Group C1 – </w:t>
      </w:r>
      <w:r w:rsidR="0078118C" w:rsidRP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103.7377</w:t>
      </w:r>
      <w:r w:rsidR="0078118C" w:rsidRP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</w:p>
    <w:p w14:paraId="61517179" w14:textId="589A2CBB" w:rsidR="006C643A" w:rsidRDefault="006C643A" w:rsidP="006C643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Group C2 – </w:t>
      </w:r>
      <w:r w:rsidR="0078118C" w:rsidRP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124.678</w:t>
      </w:r>
    </w:p>
    <w:p w14:paraId="4F042889" w14:textId="77777777" w:rsidR="00916667" w:rsidRDefault="00916667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5ECEF355" w14:textId="77777777" w:rsidR="00916667" w:rsidRPr="00425DFD" w:rsidRDefault="00916667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0D552FA" w14:textId="2D416F65" w:rsidR="00916667" w:rsidRPr="00425DFD" w:rsidRDefault="00916667" w:rsidP="007811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25DFD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Chinese in Supergroup D looks a bit odd but it’s hard to say what’s not right: Overall Chinese is v high and D1 has Chinese less high which makes sense. D3 portrait includes Chinese but D2 does not even though D2 &gt; D3. </w:t>
      </w:r>
    </w:p>
    <w:p w14:paraId="12DCEFBA" w14:textId="77777777" w:rsidR="00916667" w:rsidRDefault="00916667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C54E57A" w14:textId="73340219" w:rsidR="0078118C" w:rsidRDefault="0078118C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Supergroup D has an index score of </w:t>
      </w:r>
      <w:r w:rsidRPr="0078118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256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for Chinese. </w:t>
      </w:r>
      <w:r w:rsid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We refer to this in the Supergroup D description as follows: “</w:t>
      </w:r>
      <w:r w:rsidR="00E33D6B"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The predominantly Inner London neighbourhoods have an international character, including many residents born elsewhere in Europe alongside high numbers of individuals identifying as of Chinese ethnicity.</w:t>
      </w:r>
      <w:r w:rsid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”</w:t>
      </w:r>
    </w:p>
    <w:p w14:paraId="2891F5CB" w14:textId="5F17E9F2" w:rsidR="00E33D6B" w:rsidRDefault="00E33D6B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70C938E0" w14:textId="0C0E2033" w:rsidR="00E33D6B" w:rsidRDefault="00E33D6B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Group index scores for Chinese are as follows:</w:t>
      </w:r>
    </w:p>
    <w:p w14:paraId="3A915789" w14:textId="3A8DD5EF" w:rsidR="00E33D6B" w:rsidRDefault="00E33D6B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D1:</w:t>
      </w:r>
      <w:r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17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6</w:t>
      </w:r>
    </w:p>
    <w:p w14:paraId="4C048880" w14:textId="60A0F1D4" w:rsidR="00E33D6B" w:rsidRDefault="00E33D6B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D2:</w:t>
      </w:r>
      <w:r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380</w:t>
      </w:r>
    </w:p>
    <w:p w14:paraId="383CDF15" w14:textId="69F082A7" w:rsidR="00E33D6B" w:rsidRDefault="00E33D6B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D3:</w:t>
      </w:r>
      <w:r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E33D6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174</w:t>
      </w:r>
    </w:p>
    <w:p w14:paraId="47C024C1" w14:textId="77777777" w:rsidR="0078118C" w:rsidRDefault="0078118C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B082A08" w14:textId="7765B65F" w:rsidR="0034285A" w:rsidRDefault="0034285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is a good suggestion and we trimmed reference to Chinese in D3, given this is already mentioned in the Supergroup.</w:t>
      </w:r>
    </w:p>
    <w:p w14:paraId="076635E1" w14:textId="77777777" w:rsidR="0034285A" w:rsidRDefault="0034285A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0E5812C" w14:textId="77777777" w:rsidR="00916667" w:rsidRPr="00425DFD" w:rsidRDefault="00916667" w:rsidP="00425D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425DFD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D3 has “Property tends not to be overcrowded” this should be about should be </w:t>
      </w:r>
      <w:proofErr w:type="spellStart"/>
      <w:r w:rsidRPr="00425DFD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underoccupation</w:t>
      </w:r>
      <w:proofErr w:type="spellEnd"/>
      <w:r w:rsidRPr="00425DFD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is more common.</w:t>
      </w:r>
    </w:p>
    <w:p w14:paraId="60FF8857" w14:textId="77777777" w:rsidR="00425DFD" w:rsidRDefault="00425DFD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1768B63D" w14:textId="07DB3C7B" w:rsidR="00425DFD" w:rsidRDefault="00425DFD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Good suggestion, changed.</w:t>
      </w:r>
    </w:p>
    <w:p w14:paraId="3F9948B8" w14:textId="77777777" w:rsidR="00916667" w:rsidRDefault="00916667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31BAE054" w14:textId="67B7A3D9" w:rsidR="00916667" w:rsidRPr="00CC5D22" w:rsidRDefault="00916667" w:rsidP="00AB24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C5D22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F2 and G1 are the two longest portraits so need to be much shorter. F2 has owner occupation below average which could be removed, and a long sentence linking non-EU European-born and White ethnicity. I think this would be better as two shorter sentences.</w:t>
      </w:r>
      <w:r w:rsidR="00CC5D22" w:rsidRPr="00CC5D22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Pr="00CC5D22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The only suggestion I </w:t>
      </w:r>
      <w:proofErr w:type="gramStart"/>
      <w:r w:rsidRPr="00CC5D22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have to</w:t>
      </w:r>
      <w:proofErr w:type="gramEnd"/>
      <w:r w:rsidRPr="00CC5D22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shorten G1 is to remove the Terraced housing point since it’s below average, and already in G2 (above average).</w:t>
      </w:r>
    </w:p>
    <w:p w14:paraId="693CB527" w14:textId="77777777" w:rsidR="00916667" w:rsidRDefault="00916667" w:rsidP="0091666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B15B4B2" w14:textId="77777777" w:rsidR="00CC5D22" w:rsidRDefault="00CC5D22" w:rsidP="00CC5D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F2 and G1 have been pruned.</w:t>
      </w:r>
    </w:p>
    <w:p w14:paraId="5AC1C39D" w14:textId="77777777" w:rsidR="00CC5D22" w:rsidRDefault="00CC5D22" w:rsidP="00CC5D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6250977F" w14:textId="77777777" w:rsidR="00FE5335" w:rsidRDefault="00FE5335"/>
    <w:sectPr w:rsidR="00FE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2943"/>
    <w:multiLevelType w:val="hybridMultilevel"/>
    <w:tmpl w:val="65189F0E"/>
    <w:lvl w:ilvl="0" w:tplc="371A305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8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5"/>
    <w:rsid w:val="0034285A"/>
    <w:rsid w:val="00425DFD"/>
    <w:rsid w:val="006C643A"/>
    <w:rsid w:val="0078118C"/>
    <w:rsid w:val="00853399"/>
    <w:rsid w:val="00916667"/>
    <w:rsid w:val="00A347A7"/>
    <w:rsid w:val="00CC5D22"/>
    <w:rsid w:val="00D00D35"/>
    <w:rsid w:val="00E33D6B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ABC6"/>
  <w15:chartTrackingRefBased/>
  <w15:docId w15:val="{40D27AB9-EF32-4993-9D5D-F30EAF15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8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Singleton</dc:creator>
  <cp:keywords/>
  <dc:description/>
  <cp:lastModifiedBy>Alex Singleton</cp:lastModifiedBy>
  <cp:revision>7</cp:revision>
  <dcterms:created xsi:type="dcterms:W3CDTF">2023-08-14T15:24:00Z</dcterms:created>
  <dcterms:modified xsi:type="dcterms:W3CDTF">2023-08-14T18:07:00Z</dcterms:modified>
</cp:coreProperties>
</file>