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60" w:rsidRDefault="007E1560" w:rsidP="00C43932">
      <w:pPr>
        <w:pStyle w:val="Heading1"/>
        <w:jc w:val="center"/>
      </w:pPr>
      <w:bookmarkStart w:id="0" w:name="_top"/>
      <w:bookmarkEnd w:id="0"/>
      <w:r>
        <w:t xml:space="preserve">ECE 484 – </w:t>
      </w:r>
      <w:r w:rsidR="0053461C">
        <w:t xml:space="preserve">Font Controller </w:t>
      </w:r>
      <w:r>
        <w:t>Laboratory</w:t>
      </w:r>
      <w:r w:rsidR="003C0093">
        <w:t xml:space="preserve"> Assignment</w:t>
      </w:r>
    </w:p>
    <w:p w:rsidR="00BC5D41" w:rsidRDefault="00C43932" w:rsidP="002D5B4A">
      <w:pPr>
        <w:jc w:val="center"/>
        <w:sectPr w:rsidR="00BC5D41" w:rsidSect="00BC5D41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  <w:r>
        <w:t xml:space="preserve">Last Updated: </w:t>
      </w:r>
      <w:r w:rsidR="0002773C">
        <w:t>1</w:t>
      </w:r>
      <w:r w:rsidR="002D5B4A">
        <w:t xml:space="preserve"> </w:t>
      </w:r>
      <w:r w:rsidR="001E779F">
        <w:t>Mar</w:t>
      </w:r>
      <w:r w:rsidR="00F84D3B">
        <w:t>ch</w:t>
      </w:r>
      <w:bookmarkStart w:id="1" w:name="_GoBack"/>
      <w:bookmarkEnd w:id="1"/>
      <w:r w:rsidR="001E779F">
        <w:t xml:space="preserve"> </w:t>
      </w:r>
      <w:r w:rsidR="002D5B4A">
        <w:t>201</w:t>
      </w:r>
      <w:r w:rsidR="001E779F">
        <w:t>3</w:t>
      </w:r>
    </w:p>
    <w:p w:rsidR="00381669" w:rsidRDefault="00381669" w:rsidP="007E1560">
      <w:pPr>
        <w:pStyle w:val="Heading2"/>
      </w:pPr>
      <w:r>
        <w:lastRenderedPageBreak/>
        <w:t>Lab Overview</w:t>
      </w:r>
    </w:p>
    <w:p w:rsidR="00381669" w:rsidRPr="00381669" w:rsidRDefault="00A71F3E" w:rsidP="00381669">
      <w:r>
        <w:t>In the lab, you will develop a simple font controller for the VGA controller you previously created.</w:t>
      </w:r>
      <w:r w:rsidR="002A4F67">
        <w:t xml:space="preserve">  Your controller will allow a user to write </w:t>
      </w:r>
      <w:r w:rsidR="00047555">
        <w:t xml:space="preserve">a character to any location within a 30 character by 80 character </w:t>
      </w:r>
      <w:r w:rsidR="006018FF">
        <w:t xml:space="preserve">grid </w:t>
      </w:r>
      <w:r w:rsidR="00047555">
        <w:t>on the screen.</w:t>
      </w:r>
    </w:p>
    <w:p w:rsidR="00D0649F" w:rsidRDefault="00A71F3E" w:rsidP="007E1560">
      <w:pPr>
        <w:pStyle w:val="Heading2"/>
      </w:pPr>
      <w:r>
        <w:t xml:space="preserve">Font Controller </w:t>
      </w:r>
      <w:r w:rsidR="009918DE">
        <w:t>Overview</w:t>
      </w:r>
    </w:p>
    <w:p w:rsidR="007D749F" w:rsidRDefault="00945799" w:rsidP="0053461C">
      <w:pPr>
        <w:pStyle w:val="NoSpacing"/>
      </w:pPr>
      <w:r>
        <w:t xml:space="preserve">In order to implement the font controller, you will need to create </w:t>
      </w:r>
      <w:r w:rsidR="00E349D6">
        <w:t xml:space="preserve">at </w:t>
      </w:r>
      <w:r w:rsidR="00C94F0B">
        <w:t>below three modules.  Example VHDL entity declarations for these modules are provided on the second-to-last page of this document.</w:t>
      </w:r>
    </w:p>
    <w:p w:rsidR="00945799" w:rsidRDefault="00945799" w:rsidP="00945799">
      <w:pPr>
        <w:pStyle w:val="NoSpacing"/>
        <w:numPr>
          <w:ilvl w:val="0"/>
          <w:numId w:val="10"/>
        </w:numPr>
      </w:pPr>
      <w:r w:rsidRPr="004D0595">
        <w:rPr>
          <w:i/>
        </w:rPr>
        <w:t>Font ROM</w:t>
      </w:r>
      <w:r>
        <w:t xml:space="preserve"> –</w:t>
      </w:r>
      <w:r w:rsidR="004D0595">
        <w:t xml:space="preserve"> A “look-up table” that contains the 127 different characters that we are able to display on the screen</w:t>
      </w:r>
      <w:r w:rsidR="001F328B">
        <w:t xml:space="preserve">.  </w:t>
      </w:r>
      <w:r w:rsidR="00631411">
        <w:t xml:space="preserve">An example 8x16 character is provided in </w:t>
      </w:r>
      <w:r w:rsidR="00631411">
        <w:fldChar w:fldCharType="begin"/>
      </w:r>
      <w:r w:rsidR="00631411">
        <w:instrText xml:space="preserve"> REF _Ref325634666 \h </w:instrText>
      </w:r>
      <w:r w:rsidR="00631411">
        <w:fldChar w:fldCharType="separate"/>
      </w:r>
      <w:r w:rsidR="00BF6572">
        <w:t xml:space="preserve">Figure </w:t>
      </w:r>
      <w:r w:rsidR="00BF6572">
        <w:rPr>
          <w:noProof/>
        </w:rPr>
        <w:t>1</w:t>
      </w:r>
      <w:r w:rsidR="00631411">
        <w:fldChar w:fldCharType="end"/>
      </w:r>
      <w:r w:rsidR="001F328B">
        <w:t>.  This module is provided for you on the course website.</w:t>
      </w:r>
    </w:p>
    <w:p w:rsidR="00945799" w:rsidRDefault="00945799" w:rsidP="00945799">
      <w:pPr>
        <w:pStyle w:val="NoSpacing"/>
        <w:numPr>
          <w:ilvl w:val="0"/>
          <w:numId w:val="10"/>
        </w:numPr>
      </w:pPr>
      <w:r w:rsidRPr="004D0595">
        <w:rPr>
          <w:i/>
        </w:rPr>
        <w:t>Screen Character Buffer</w:t>
      </w:r>
      <w:r>
        <w:t xml:space="preserve"> – 2400 (</w:t>
      </w:r>
      <w:r w:rsidR="00FF7CB8">
        <w:t>8</w:t>
      </w:r>
      <w:r>
        <w:t xml:space="preserve">0 columns, </w:t>
      </w:r>
      <w:r w:rsidR="00FF7CB8">
        <w:t>3</w:t>
      </w:r>
      <w:r>
        <w:t>0 rows</w:t>
      </w:r>
      <w:r w:rsidR="004D0595">
        <w:t xml:space="preserve"> – based on a 640x480 screen resolution</w:t>
      </w:r>
      <w:r>
        <w:t xml:space="preserve">) character buffer </w:t>
      </w:r>
      <w:r w:rsidR="004D0595">
        <w:t>that stores the character to display at each location on the screen.</w:t>
      </w:r>
      <w:r w:rsidR="00BD34C2">
        <w:t xml:space="preserve"> </w:t>
      </w:r>
      <w:r w:rsidR="007811F9">
        <w:t xml:space="preserve"> The memory structure you will implement is shown in </w:t>
      </w:r>
      <w:r w:rsidR="007811F9">
        <w:fldChar w:fldCharType="begin"/>
      </w:r>
      <w:r w:rsidR="007811F9">
        <w:instrText xml:space="preserve"> REF _Ref325634798 \h </w:instrText>
      </w:r>
      <w:r w:rsidR="007811F9">
        <w:fldChar w:fldCharType="separate"/>
      </w:r>
      <w:r w:rsidR="00BF6572">
        <w:t xml:space="preserve">Figure </w:t>
      </w:r>
      <w:r w:rsidR="00BF6572">
        <w:rPr>
          <w:noProof/>
        </w:rPr>
        <w:t>2</w:t>
      </w:r>
      <w:r w:rsidR="007811F9">
        <w:fldChar w:fldCharType="end"/>
      </w:r>
      <w:r w:rsidR="007811F9">
        <w:t>.</w:t>
      </w:r>
      <w:r w:rsidR="00361F63">
        <w:t xml:space="preserve">  To implement this</w:t>
      </w:r>
      <w:r w:rsidR="00583DBE">
        <w:t xml:space="preserve"> module</w:t>
      </w:r>
      <w:r w:rsidR="00361F63">
        <w:t xml:space="preserve">, you infer block RAM as shown in the </w:t>
      </w:r>
      <w:r w:rsidR="00E2502B">
        <w:t>XST</w:t>
      </w:r>
      <w:r w:rsidR="00361F63">
        <w:t xml:space="preserve"> </w:t>
      </w:r>
      <w:r w:rsidR="00E2502B">
        <w:t xml:space="preserve">User </w:t>
      </w:r>
      <w:r w:rsidR="00361F63">
        <w:t>Guide.</w:t>
      </w:r>
      <w:r w:rsidR="00EA1A0E">
        <w:t xml:space="preserve">  The following definitions are helpful to interpret the terminology on </w:t>
      </w:r>
      <w:r w:rsidR="00EA1A0E">
        <w:fldChar w:fldCharType="begin"/>
      </w:r>
      <w:r w:rsidR="00EA1A0E">
        <w:instrText xml:space="preserve"> REF _Ref324934612 \h </w:instrText>
      </w:r>
      <w:r w:rsidR="00EA1A0E">
        <w:fldChar w:fldCharType="separate"/>
      </w:r>
      <w:r w:rsidR="00BF6572">
        <w:t xml:space="preserve">Figure </w:t>
      </w:r>
      <w:r w:rsidR="00BF6572">
        <w:rPr>
          <w:noProof/>
        </w:rPr>
        <w:t>3</w:t>
      </w:r>
      <w:r w:rsidR="00EA1A0E">
        <w:fldChar w:fldCharType="end"/>
      </w:r>
      <w:r w:rsidR="00EA1A0E">
        <w:t>, i.e. how to structurally connect the screen buffer to the other signals in the character generator.</w:t>
      </w:r>
    </w:p>
    <w:p w:rsidR="00A03CE8" w:rsidRDefault="00A03CE8" w:rsidP="00A03CE8">
      <w:pPr>
        <w:pStyle w:val="NoSpacing"/>
        <w:numPr>
          <w:ilvl w:val="1"/>
          <w:numId w:val="10"/>
        </w:numPr>
      </w:pPr>
      <w:r w:rsidRPr="00767776">
        <w:rPr>
          <w:rFonts w:ascii="Courier New" w:hAnsi="Courier New" w:cs="Courier New"/>
        </w:rPr>
        <w:t>address_a</w:t>
      </w:r>
      <w:r w:rsidRPr="00767776">
        <w:t xml:space="preserve">, </w:t>
      </w:r>
      <w:r w:rsidRPr="00767776">
        <w:rPr>
          <w:rFonts w:ascii="Courier New" w:hAnsi="Courier New" w:cs="Courier New"/>
        </w:rPr>
        <w:t>data_out_a</w:t>
      </w:r>
      <w:r w:rsidR="001B267E" w:rsidRPr="001B267E">
        <w:t>,</w:t>
      </w:r>
      <w:r w:rsidR="001B267E">
        <w:t xml:space="preserve"> </w:t>
      </w:r>
      <w:r w:rsidR="001B267E" w:rsidRPr="001B267E">
        <w:rPr>
          <w:rFonts w:ascii="Courier New" w:hAnsi="Courier New" w:cs="Courier New"/>
        </w:rPr>
        <w:t>data_in</w:t>
      </w:r>
      <w:r w:rsidR="001B267E">
        <w:t xml:space="preserve"> </w:t>
      </w:r>
      <w:r>
        <w:t xml:space="preserve">– </w:t>
      </w:r>
      <w:r w:rsidRPr="00A03CE8">
        <w:t>used as a write port in the latter part of the lab when we will write new values to incrementing (</w:t>
      </w:r>
      <w:r w:rsidRPr="00A03CE8">
        <w:rPr>
          <w:rFonts w:ascii="Courier New" w:hAnsi="Courier New" w:cs="Courier New"/>
        </w:rPr>
        <w:t>internal_count</w:t>
      </w:r>
      <w:r w:rsidRPr="00A03CE8">
        <w:t>) locations based on button presses</w:t>
      </w:r>
    </w:p>
    <w:p w:rsidR="00CA6E3F" w:rsidRDefault="00CA6E3F" w:rsidP="003F5634">
      <w:pPr>
        <w:pStyle w:val="NoSpacing"/>
        <w:numPr>
          <w:ilvl w:val="1"/>
          <w:numId w:val="10"/>
        </w:numPr>
      </w:pPr>
      <w:r w:rsidRPr="00767776">
        <w:rPr>
          <w:rFonts w:ascii="Courier New" w:hAnsi="Courier New" w:cs="Courier New"/>
        </w:rPr>
        <w:t>address_</w:t>
      </w:r>
      <w:r>
        <w:rPr>
          <w:rFonts w:ascii="Courier New" w:hAnsi="Courier New" w:cs="Courier New"/>
        </w:rPr>
        <w:t>b</w:t>
      </w:r>
      <w:r w:rsidRPr="00767776">
        <w:t xml:space="preserve">, </w:t>
      </w:r>
      <w:r w:rsidRPr="00767776">
        <w:rPr>
          <w:rFonts w:ascii="Courier New" w:hAnsi="Courier New" w:cs="Courier New"/>
        </w:rPr>
        <w:t>data_out_</w:t>
      </w:r>
      <w:r>
        <w:rPr>
          <w:rFonts w:ascii="Courier New" w:hAnsi="Courier New" w:cs="Courier New"/>
        </w:rPr>
        <w:t>b</w:t>
      </w:r>
      <w:r>
        <w:rPr>
          <w:i/>
        </w:rPr>
        <w:t xml:space="preserve"> </w:t>
      </w:r>
      <w:r>
        <w:t xml:space="preserve">– </w:t>
      </w:r>
      <w:r w:rsidR="003F5634" w:rsidRPr="003F5634">
        <w:t>used to read ASCII character in one of the 80 x 30 total memory locations in the RAM</w:t>
      </w:r>
      <w:r w:rsidR="003F5634">
        <w:t>.  This is a continual process which is updated based on the current pixel’s row and column</w:t>
      </w:r>
    </w:p>
    <w:p w:rsidR="00CA6E3F" w:rsidRDefault="00B1233C" w:rsidP="00B1233C">
      <w:pPr>
        <w:pStyle w:val="NoSpacing"/>
        <w:numPr>
          <w:ilvl w:val="1"/>
          <w:numId w:val="10"/>
        </w:numPr>
      </w:pPr>
      <w:r w:rsidRPr="00B60E5E">
        <w:rPr>
          <w:rFonts w:ascii="Courier New" w:hAnsi="Courier New" w:cs="Courier New"/>
        </w:rPr>
        <w:t>f(row,</w:t>
      </w:r>
      <w:r w:rsidR="00B60E5E" w:rsidRPr="00B60E5E">
        <w:rPr>
          <w:rFonts w:ascii="Courier New" w:hAnsi="Courier New" w:cs="Courier New"/>
        </w:rPr>
        <w:t xml:space="preserve"> </w:t>
      </w:r>
      <w:r w:rsidRPr="00B60E5E">
        <w:rPr>
          <w:rFonts w:ascii="Courier New" w:hAnsi="Courier New" w:cs="Courier New"/>
        </w:rPr>
        <w:t>column)</w:t>
      </w:r>
      <w:r>
        <w:t xml:space="preserve"> – </w:t>
      </w:r>
      <w:r w:rsidR="000B422B">
        <w:t xml:space="preserve">a combinational statement that </w:t>
      </w:r>
      <w:r w:rsidRPr="00B1233C">
        <w:t>calculates the ASCII character we are returning.  (e.g., row = 8, col =</w:t>
      </w:r>
      <w:r w:rsidR="00A33A3F">
        <w:t xml:space="preserve"> 16, results in 80 returning).  This is </w:t>
      </w:r>
      <w:r w:rsidRPr="00B1233C">
        <w:t xml:space="preserve">very similar to 2D array math, but </w:t>
      </w:r>
      <w:r w:rsidR="000F5296">
        <w:t xml:space="preserve">you </w:t>
      </w:r>
      <w:r w:rsidR="00837D34">
        <w:t>I</w:t>
      </w:r>
      <w:r w:rsidR="00837D34">
        <w:tab/>
      </w:r>
      <w:r w:rsidR="000F5296">
        <w:t xml:space="preserve">gnore the </w:t>
      </w:r>
      <w:r w:rsidRPr="00B1233C">
        <w:t>lowest 3/4 bits for column/row</w:t>
      </w:r>
      <w:r w:rsidR="000F5296">
        <w:t>.</w:t>
      </w:r>
    </w:p>
    <w:p w:rsidR="00E349D6" w:rsidRDefault="00E349D6" w:rsidP="00945799">
      <w:pPr>
        <w:pStyle w:val="NoSpacing"/>
        <w:numPr>
          <w:ilvl w:val="0"/>
          <w:numId w:val="10"/>
        </w:numPr>
      </w:pPr>
      <w:r>
        <w:rPr>
          <w:i/>
        </w:rPr>
        <w:t>Character Generation Controller</w:t>
      </w:r>
      <w:r>
        <w:t xml:space="preserve"> – This module takes in the current VGA row/column and outputs one RGB pixel based on whether or not that pixel is part of a font character.</w:t>
      </w:r>
      <w:r w:rsidR="005F327A">
        <w:t xml:space="preserve">  To simplify the logic needed, the fonts are 8x16 pixels.</w:t>
      </w:r>
      <w:r w:rsidR="00C8422F">
        <w:t xml:space="preserve">  Most of the structure and logic is given to you in </w:t>
      </w:r>
      <w:r w:rsidR="00C8422F">
        <w:fldChar w:fldCharType="begin"/>
      </w:r>
      <w:r w:rsidR="00C8422F">
        <w:instrText xml:space="preserve"> REF _Ref324934612 \h </w:instrText>
      </w:r>
      <w:r w:rsidR="00C8422F">
        <w:fldChar w:fldCharType="separate"/>
      </w:r>
      <w:r w:rsidR="00BF6572">
        <w:t xml:space="preserve">Figure </w:t>
      </w:r>
      <w:r w:rsidR="00BF6572">
        <w:rPr>
          <w:noProof/>
        </w:rPr>
        <w:t>3</w:t>
      </w:r>
      <w:r w:rsidR="00C8422F">
        <w:fldChar w:fldCharType="end"/>
      </w:r>
      <w:r w:rsidR="00C8422F">
        <w:t>.</w:t>
      </w:r>
    </w:p>
    <w:p w:rsidR="00837D34" w:rsidRDefault="00837D34" w:rsidP="00DD3180">
      <w:pPr>
        <w:pStyle w:val="NoSpacing"/>
        <w:numPr>
          <w:ilvl w:val="0"/>
          <w:numId w:val="10"/>
        </w:numPr>
      </w:pPr>
      <w:r>
        <w:rPr>
          <w:i/>
        </w:rPr>
        <w:lastRenderedPageBreak/>
        <w:t xml:space="preserve">Top Level Design </w:t>
      </w:r>
      <w:r>
        <w:t xml:space="preserve">– </w:t>
      </w:r>
      <w:r w:rsidR="00DD3180">
        <w:t xml:space="preserve">Connects </w:t>
      </w:r>
      <w:r w:rsidR="00DD3180" w:rsidRPr="00DD3180">
        <w:rPr>
          <w:rFonts w:ascii="Courier New" w:hAnsi="Courier New" w:cs="Courier New"/>
        </w:rPr>
        <w:t>character_gen</w:t>
      </w:r>
      <w:r w:rsidR="00DD3180" w:rsidRPr="00DD3180">
        <w:t xml:space="preserve">, </w:t>
      </w:r>
      <w:r w:rsidR="00DD3180" w:rsidRPr="00DD3180">
        <w:rPr>
          <w:rFonts w:ascii="Courier New" w:hAnsi="Courier New" w:cs="Courier New"/>
        </w:rPr>
        <w:t>input_to_pulse</w:t>
      </w:r>
      <w:r w:rsidR="00DD3180" w:rsidRPr="00DD3180">
        <w:t xml:space="preserve">, </w:t>
      </w:r>
      <w:r w:rsidR="00DD3180" w:rsidRPr="00DD3180">
        <w:rPr>
          <w:rFonts w:ascii="Courier New" w:hAnsi="Courier New" w:cs="Courier New"/>
        </w:rPr>
        <w:t>vga_sync</w:t>
      </w:r>
      <w:r w:rsidR="00DD3180" w:rsidRPr="00DD3180">
        <w:t>, and the DCM together</w:t>
      </w:r>
      <w:r w:rsidR="002643A4">
        <w:t>.</w:t>
      </w:r>
      <w:r w:rsidR="00C56C8F">
        <w:t xml:space="preserve">  </w:t>
      </w:r>
      <w:r w:rsidR="00C56C8F" w:rsidRPr="008D1A24">
        <w:rPr>
          <w:i/>
        </w:rPr>
        <w:t xml:space="preserve">You will also need to add </w:t>
      </w:r>
      <w:r w:rsidR="008D1A24">
        <w:rPr>
          <w:i/>
        </w:rPr>
        <w:t>registers to delay</w:t>
      </w:r>
      <w:r w:rsidR="00C56C8F" w:rsidRPr="008D1A24">
        <w:rPr>
          <w:i/>
        </w:rPr>
        <w:t xml:space="preserve"> the VGA signals to account for the pipeline delays within the character generation controller.</w:t>
      </w:r>
    </w:p>
    <w:p w:rsidR="00631411" w:rsidRDefault="00631411" w:rsidP="00631411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79743806" wp14:editId="7A9624E7">
            <wp:extent cx="1072987" cy="2143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48" cy="2143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34C2" w:rsidRDefault="00631411" w:rsidP="00631411">
      <w:pPr>
        <w:pStyle w:val="Caption"/>
      </w:pPr>
      <w:bookmarkStart w:id="2" w:name="_Ref325634666"/>
      <w:r>
        <w:t xml:space="preserve">Figure </w:t>
      </w:r>
      <w:r w:rsidR="009A0571">
        <w:fldChar w:fldCharType="begin"/>
      </w:r>
      <w:r w:rsidR="009A0571">
        <w:instrText xml:space="preserve"> SEQ Figure \* ARABIC </w:instrText>
      </w:r>
      <w:r w:rsidR="009A0571">
        <w:fldChar w:fldCharType="separate"/>
      </w:r>
      <w:r w:rsidR="00BF6572">
        <w:rPr>
          <w:noProof/>
        </w:rPr>
        <w:t>1</w:t>
      </w:r>
      <w:r w:rsidR="009A0571">
        <w:rPr>
          <w:noProof/>
        </w:rPr>
        <w:fldChar w:fldCharType="end"/>
      </w:r>
      <w:bookmarkEnd w:id="2"/>
      <w:r>
        <w:t xml:space="preserve">: Example font 8x16 pixel character that is stored in the font ROM.  For </w:t>
      </w:r>
      <w:r w:rsidR="00F94FE3">
        <w:t>clarity</w:t>
      </w:r>
      <w:r>
        <w:t xml:space="preserve">, only the “1” values are shown in this diagram.  </w:t>
      </w:r>
      <w:r w:rsidR="00F401DF">
        <w:t>In the actual hardware implementation, a</w:t>
      </w:r>
      <w:r>
        <w:t>ll the blank memory bits are “0”s.</w:t>
      </w:r>
    </w:p>
    <w:p w:rsidR="007811F9" w:rsidRDefault="005F0F7E" w:rsidP="007811F9">
      <w:pPr>
        <w:pStyle w:val="NoSpacing"/>
        <w:keepNext/>
      </w:pPr>
      <w:r>
        <w:rPr>
          <w:noProof/>
        </w:rPr>
        <w:drawing>
          <wp:inline distT="0" distB="0" distL="0" distR="0" wp14:anchorId="55FDC580">
            <wp:extent cx="3270698" cy="17252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42" cy="1724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11F9" w:rsidRDefault="007811F9" w:rsidP="007811F9">
      <w:pPr>
        <w:pStyle w:val="Caption"/>
      </w:pPr>
      <w:bookmarkStart w:id="3" w:name="_Ref325634798"/>
      <w:r>
        <w:t xml:space="preserve">Figure </w:t>
      </w:r>
      <w:r w:rsidR="009A0571">
        <w:fldChar w:fldCharType="begin"/>
      </w:r>
      <w:r w:rsidR="009A0571">
        <w:instrText xml:space="preserve"> SEQ Figure \* ARABIC </w:instrText>
      </w:r>
      <w:r w:rsidR="009A0571">
        <w:fldChar w:fldCharType="separate"/>
      </w:r>
      <w:r w:rsidR="00BF6572">
        <w:rPr>
          <w:noProof/>
        </w:rPr>
        <w:t>2</w:t>
      </w:r>
      <w:r w:rsidR="009A0571">
        <w:rPr>
          <w:noProof/>
        </w:rPr>
        <w:fldChar w:fldCharType="end"/>
      </w:r>
      <w:bookmarkEnd w:id="3"/>
      <w:r>
        <w:t xml:space="preserve">: </w:t>
      </w:r>
      <w:r w:rsidR="001916A1">
        <w:t xml:space="preserve">Screen </w:t>
      </w:r>
      <w:r w:rsidR="00697589">
        <w:t>c</w:t>
      </w:r>
      <w:r w:rsidR="001916A1">
        <w:t xml:space="preserve">haracter </w:t>
      </w:r>
      <w:r w:rsidR="00697589">
        <w:t>b</w:t>
      </w:r>
      <w:r w:rsidR="001916A1">
        <w:t xml:space="preserve">uffer memory addresses for the characters that are displayed on the screen.  Each memory address contains </w:t>
      </w:r>
      <w:r w:rsidR="00697589">
        <w:t xml:space="preserve">the </w:t>
      </w:r>
      <w:r w:rsidR="001916A1">
        <w:t xml:space="preserve">7-bit </w:t>
      </w:r>
      <w:r w:rsidR="00697589">
        <w:t>pseudo-ASCII value that is used to look up the pixel data in the font ROM.</w:t>
      </w:r>
      <w:r w:rsidR="005D0223">
        <w:t xml:space="preserve">  You will need to generate these addresses based on the current row and column from the VGA controller.</w:t>
      </w:r>
    </w:p>
    <w:p w:rsidR="005E1685" w:rsidRDefault="005E1685" w:rsidP="005E1685">
      <w:pPr>
        <w:pStyle w:val="Heading2"/>
      </w:pPr>
      <w:r>
        <w:t>Prelab Assignment</w:t>
      </w:r>
    </w:p>
    <w:p w:rsidR="005E1685" w:rsidRPr="00C40DAD" w:rsidRDefault="005E1685" w:rsidP="005E1685">
      <w:r>
        <w:t>On the first day of the lab, turn in a typed hard copy the following items:</w:t>
      </w:r>
      <w:r w:rsidR="00DC61F9">
        <w:t xml:space="preserve"> [Note: each number corresponds to a label in </w:t>
      </w:r>
      <w:r w:rsidR="00DC61F9">
        <w:fldChar w:fldCharType="begin"/>
      </w:r>
      <w:r w:rsidR="00DC61F9">
        <w:instrText xml:space="preserve"> REF _Ref324934612 \h </w:instrText>
      </w:r>
      <w:r w:rsidR="00DC61F9">
        <w:fldChar w:fldCharType="separate"/>
      </w:r>
      <w:r w:rsidR="00DC61F9">
        <w:t xml:space="preserve">Figure </w:t>
      </w:r>
      <w:r w:rsidR="00DC61F9">
        <w:rPr>
          <w:noProof/>
        </w:rPr>
        <w:t>3</w:t>
      </w:r>
      <w:r w:rsidR="00DC61F9">
        <w:fldChar w:fldCharType="end"/>
      </w:r>
      <w:r w:rsidR="00DC61F9">
        <w:t>]</w:t>
      </w:r>
    </w:p>
    <w:p w:rsidR="005E1685" w:rsidRDefault="00C40B2F" w:rsidP="005E1685">
      <w:pPr>
        <w:pStyle w:val="ListParagraph"/>
        <w:numPr>
          <w:ilvl w:val="0"/>
          <w:numId w:val="11"/>
        </w:numPr>
      </w:pPr>
      <w:r>
        <w:t>W</w:t>
      </w:r>
      <w:r w:rsidR="00B355CD">
        <w:t xml:space="preserve">hat is the purpose of the </w:t>
      </w:r>
      <w:r w:rsidR="00AC3EF9">
        <w:t>registers</w:t>
      </w:r>
      <w:r w:rsidR="00665738">
        <w:t>?</w:t>
      </w:r>
    </w:p>
    <w:p w:rsidR="00DA79C9" w:rsidRDefault="00C40B2F" w:rsidP="005E1685">
      <w:pPr>
        <w:pStyle w:val="ListParagraph"/>
        <w:numPr>
          <w:ilvl w:val="0"/>
          <w:numId w:val="11"/>
        </w:numPr>
      </w:pPr>
      <w:r>
        <w:t>W</w:t>
      </w:r>
      <w:r w:rsidR="00DA79C9">
        <w:t xml:space="preserve">hat is the purpose of the </w:t>
      </w:r>
      <w:r w:rsidR="0015163F">
        <w:t>font ROM?</w:t>
      </w:r>
    </w:p>
    <w:p w:rsidR="001A63FF" w:rsidRDefault="00C40B2F" w:rsidP="005E1685">
      <w:pPr>
        <w:pStyle w:val="ListParagraph"/>
        <w:numPr>
          <w:ilvl w:val="0"/>
          <w:numId w:val="11"/>
        </w:numPr>
      </w:pPr>
      <w:r>
        <w:t>W</w:t>
      </w:r>
      <w:r w:rsidR="001A63FF">
        <w:t xml:space="preserve">hat does </w:t>
      </w:r>
      <w:r w:rsidR="001A63FF" w:rsidRPr="001A63FF">
        <w:rPr>
          <w:rFonts w:ascii="Courier New" w:hAnsi="Courier New" w:cs="Courier New"/>
        </w:rPr>
        <w:t>data[7:0]</w:t>
      </w:r>
      <w:r w:rsidR="001A63FF">
        <w:t xml:space="preserve"> represent?</w:t>
      </w:r>
    </w:p>
    <w:p w:rsidR="00AC3EF9" w:rsidRDefault="00C40B2F" w:rsidP="005E1685">
      <w:pPr>
        <w:pStyle w:val="ListParagraph"/>
        <w:numPr>
          <w:ilvl w:val="0"/>
          <w:numId w:val="11"/>
        </w:numPr>
      </w:pPr>
      <w:r>
        <w:t>I</w:t>
      </w:r>
      <w:r w:rsidR="00AC3EF9">
        <w:t xml:space="preserve">n what order should </w:t>
      </w:r>
      <w:r w:rsidR="00AC3EF9" w:rsidRPr="00837B2C">
        <w:rPr>
          <w:rFonts w:ascii="Courier New" w:hAnsi="Courier New" w:cs="Courier New"/>
        </w:rPr>
        <w:t>row[3:0]</w:t>
      </w:r>
      <w:r w:rsidR="00AC3EF9">
        <w:t xml:space="preserve"> and </w:t>
      </w:r>
      <w:r w:rsidR="00AC3EF9" w:rsidRPr="00837B2C">
        <w:rPr>
          <w:rFonts w:ascii="Courier New" w:hAnsi="Courier New" w:cs="Courier New"/>
        </w:rPr>
        <w:t>data_out_b</w:t>
      </w:r>
      <w:r w:rsidR="00E448E6" w:rsidRPr="00837B2C">
        <w:rPr>
          <w:rFonts w:ascii="Courier New" w:hAnsi="Courier New" w:cs="Courier New"/>
        </w:rPr>
        <w:t>[7:0]</w:t>
      </w:r>
      <w:r w:rsidR="00E448E6">
        <w:t xml:space="preserve"> be concatenated?  Why?</w:t>
      </w:r>
    </w:p>
    <w:p w:rsidR="00AC6239" w:rsidRDefault="00F95EB8" w:rsidP="005E1685">
      <w:pPr>
        <w:pStyle w:val="ListParagraph"/>
        <w:numPr>
          <w:ilvl w:val="0"/>
          <w:numId w:val="11"/>
        </w:numPr>
      </w:pPr>
      <w:r>
        <w:lastRenderedPageBreak/>
        <w:t>W</w:t>
      </w:r>
      <w:r w:rsidR="003D4494">
        <w:t xml:space="preserve">hat is which </w:t>
      </w:r>
      <w:r w:rsidR="003D4494" w:rsidRPr="007A4F27">
        <w:rPr>
          <w:rFonts w:ascii="Courier New" w:hAnsi="Courier New" w:cs="Courier New"/>
        </w:rPr>
        <w:t>data</w:t>
      </w:r>
      <w:r w:rsidR="007A4F27">
        <w:rPr>
          <w:rFonts w:ascii="Courier New" w:hAnsi="Courier New" w:cs="Courier New"/>
        </w:rPr>
        <w:t>[7:0]</w:t>
      </w:r>
      <w:r w:rsidR="003D4494">
        <w:t xml:space="preserve"> bit should be returned for each of the following column values:</w:t>
      </w:r>
    </w:p>
    <w:p w:rsidR="003D4494" w:rsidRDefault="003D4494" w:rsidP="003D4494">
      <w:pPr>
        <w:pStyle w:val="ListParagraph"/>
        <w:numPr>
          <w:ilvl w:val="1"/>
          <w:numId w:val="11"/>
        </w:numPr>
      </w:pPr>
      <w:r>
        <w:t>column[2:0] = “000”</w:t>
      </w:r>
    </w:p>
    <w:p w:rsidR="003D4494" w:rsidRDefault="003D4494" w:rsidP="003D4494">
      <w:pPr>
        <w:pStyle w:val="ListParagraph"/>
        <w:numPr>
          <w:ilvl w:val="1"/>
          <w:numId w:val="11"/>
        </w:numPr>
      </w:pPr>
      <w:r>
        <w:t>column[2:0] = “001”</w:t>
      </w:r>
    </w:p>
    <w:p w:rsidR="003D4494" w:rsidRDefault="003D4494" w:rsidP="003D4494">
      <w:pPr>
        <w:pStyle w:val="ListParagraph"/>
        <w:numPr>
          <w:ilvl w:val="1"/>
          <w:numId w:val="11"/>
        </w:numPr>
      </w:pPr>
      <w:r>
        <w:t>column[2:0] = “010”</w:t>
      </w:r>
    </w:p>
    <w:p w:rsidR="003D4494" w:rsidRDefault="003D4494" w:rsidP="003D4494">
      <w:pPr>
        <w:pStyle w:val="ListParagraph"/>
        <w:numPr>
          <w:ilvl w:val="1"/>
          <w:numId w:val="11"/>
        </w:numPr>
      </w:pPr>
      <w:r>
        <w:t>column[2:0] = “011”</w:t>
      </w:r>
    </w:p>
    <w:p w:rsidR="003D4494" w:rsidRDefault="003D4494" w:rsidP="003D4494">
      <w:pPr>
        <w:pStyle w:val="ListParagraph"/>
        <w:numPr>
          <w:ilvl w:val="1"/>
          <w:numId w:val="11"/>
        </w:numPr>
      </w:pPr>
      <w:r>
        <w:t>column[2:0] = “</w:t>
      </w:r>
      <w:r w:rsidR="00C97C1E">
        <w:t>1</w:t>
      </w:r>
      <w:r>
        <w:t>00”</w:t>
      </w:r>
    </w:p>
    <w:p w:rsidR="003D4494" w:rsidRDefault="003D4494" w:rsidP="003D4494">
      <w:pPr>
        <w:pStyle w:val="ListParagraph"/>
        <w:numPr>
          <w:ilvl w:val="1"/>
          <w:numId w:val="11"/>
        </w:numPr>
      </w:pPr>
      <w:r>
        <w:t>column[2:0] = “</w:t>
      </w:r>
      <w:r w:rsidR="00C97C1E">
        <w:t>1</w:t>
      </w:r>
      <w:r>
        <w:t>01”</w:t>
      </w:r>
    </w:p>
    <w:p w:rsidR="003D4494" w:rsidRDefault="003D4494" w:rsidP="003D4494">
      <w:pPr>
        <w:pStyle w:val="ListParagraph"/>
        <w:numPr>
          <w:ilvl w:val="1"/>
          <w:numId w:val="11"/>
        </w:numPr>
      </w:pPr>
      <w:r>
        <w:t>column[2:0] = “</w:t>
      </w:r>
      <w:r w:rsidR="00C97C1E">
        <w:t>11</w:t>
      </w:r>
      <w:r>
        <w:t>0”</w:t>
      </w:r>
    </w:p>
    <w:p w:rsidR="003D4494" w:rsidRDefault="003D4494" w:rsidP="003D4494">
      <w:pPr>
        <w:pStyle w:val="ListParagraph"/>
        <w:numPr>
          <w:ilvl w:val="1"/>
          <w:numId w:val="11"/>
        </w:numPr>
      </w:pPr>
      <w:r>
        <w:t>column[2:0] = “</w:t>
      </w:r>
      <w:r w:rsidR="00C97C1E">
        <w:t>11</w:t>
      </w:r>
      <w:r>
        <w:t>1”</w:t>
      </w:r>
    </w:p>
    <w:p w:rsidR="00FD30B2" w:rsidRPr="004242ED" w:rsidRDefault="006A5DB4" w:rsidP="00B83366">
      <w:r>
        <w:rPr>
          <w:b/>
        </w:rPr>
        <w:t>Also</w:t>
      </w:r>
      <w:r w:rsidR="00B83366" w:rsidRPr="006A5DB4">
        <w:rPr>
          <w:b/>
        </w:rPr>
        <w:t>,</w:t>
      </w:r>
      <w:r>
        <w:rPr>
          <w:b/>
        </w:rPr>
        <w:t xml:space="preserve"> you must</w:t>
      </w:r>
      <w:r w:rsidR="00B83366" w:rsidRPr="006A5DB4">
        <w:rPr>
          <w:b/>
        </w:rPr>
        <w:t xml:space="preserve"> turn in </w:t>
      </w:r>
      <w:r w:rsidR="0032671D" w:rsidRPr="006A5DB4">
        <w:rPr>
          <w:b/>
        </w:rPr>
        <w:t xml:space="preserve">the VHDL code </w:t>
      </w:r>
      <w:r w:rsidR="00157CF5" w:rsidRPr="006A5DB4">
        <w:rPr>
          <w:b/>
        </w:rPr>
        <w:t xml:space="preserve">and simulation results </w:t>
      </w:r>
      <w:r w:rsidR="0032671D" w:rsidRPr="006A5DB4">
        <w:rPr>
          <w:b/>
        </w:rPr>
        <w:t xml:space="preserve">for your </w:t>
      </w:r>
      <w:r w:rsidR="0032671D" w:rsidRPr="006A5DB4">
        <w:rPr>
          <w:b/>
          <w:i/>
        </w:rPr>
        <w:t>completed</w:t>
      </w:r>
      <w:r w:rsidR="0032671D" w:rsidRPr="006A5DB4">
        <w:rPr>
          <w:b/>
        </w:rPr>
        <w:t xml:space="preserve"> </w:t>
      </w:r>
      <w:r w:rsidR="0032671D" w:rsidRPr="006A5DB4">
        <w:rPr>
          <w:rFonts w:ascii="Courier New" w:hAnsi="Courier New" w:cs="Courier New"/>
          <w:b/>
        </w:rPr>
        <w:t>input_to_pulse</w:t>
      </w:r>
      <w:r w:rsidR="0032671D" w:rsidRPr="006A5DB4">
        <w:rPr>
          <w:b/>
        </w:rPr>
        <w:t xml:space="preserve"> module</w:t>
      </w:r>
      <w:r w:rsidR="00717BD0">
        <w:t>, as described in the next section</w:t>
      </w:r>
      <w:r w:rsidR="0032671D">
        <w:t>.</w:t>
      </w:r>
      <w:r w:rsidR="0054544B">
        <w:t xml:space="preserve">  </w:t>
      </w:r>
      <w:r w:rsidR="004242ED">
        <w:t xml:space="preserve">Do not underestimate this task!  In the past, many students </w:t>
      </w:r>
      <w:r w:rsidR="004242ED">
        <w:rPr>
          <w:i/>
        </w:rPr>
        <w:t>never</w:t>
      </w:r>
      <w:r w:rsidR="004242ED">
        <w:t xml:space="preserve"> were able to get a fully functional </w:t>
      </w:r>
      <w:r w:rsidR="004242ED" w:rsidRPr="004242ED">
        <w:rPr>
          <w:rFonts w:ascii="Courier New" w:hAnsi="Courier New" w:cs="Courier New"/>
        </w:rPr>
        <w:t>input_to_pulse</w:t>
      </w:r>
      <w:r w:rsidR="004242ED">
        <w:t xml:space="preserve"> module.</w:t>
      </w:r>
    </w:p>
    <w:p w:rsidR="001F7476" w:rsidRDefault="001F7476" w:rsidP="007E1560">
      <w:pPr>
        <w:pStyle w:val="Heading2"/>
      </w:pPr>
      <w:r>
        <w:t>Hardware Implementation</w:t>
      </w:r>
    </w:p>
    <w:p w:rsidR="0026607C" w:rsidRDefault="0026607C" w:rsidP="00687CB4">
      <w:r>
        <w:t xml:space="preserve">The core logic of your implementation will be contained within the </w:t>
      </w:r>
      <w:r w:rsidRPr="0026607C">
        <w:rPr>
          <w:rFonts w:ascii="Courier New" w:hAnsi="Courier New" w:cs="Courier New"/>
        </w:rPr>
        <w:t>character_gen</w:t>
      </w:r>
      <w:r>
        <w:t xml:space="preserve"> module.  It takes in the current row/column and outputs the RGB value to the VGA screen.</w:t>
      </w:r>
    </w:p>
    <w:p w:rsidR="006C05D2" w:rsidRDefault="00F760AC" w:rsidP="00687CB4">
      <w:r>
        <w:t>For a given pixel row and column</w:t>
      </w:r>
      <w:r w:rsidR="006B616D">
        <w:t xml:space="preserve"> you can calculate the address needed to input to the character screen buffer.  The output of the screen buffer will be used to lookup that character in the font ROM.  </w:t>
      </w:r>
      <w:r>
        <w:t xml:space="preserve">The lower four bits of the row address determine which row of the </w:t>
      </w:r>
      <w:r w:rsidR="00464F00">
        <w:t xml:space="preserve">font character to </w:t>
      </w:r>
      <w:r w:rsidR="006B616D">
        <w:t xml:space="preserve">look up and </w:t>
      </w:r>
      <w:r w:rsidR="00464F00">
        <w:t>display.</w:t>
      </w:r>
      <w:r w:rsidR="006B616D">
        <w:t xml:space="preserve">  The lower three bits of the column data can be used to determine which column of the font character to display.</w:t>
      </w:r>
      <w:r w:rsidR="00F5507E">
        <w:t xml:space="preserve">  A graphical depiction of this process is available in </w:t>
      </w:r>
      <w:r w:rsidR="00F5507E">
        <w:fldChar w:fldCharType="begin"/>
      </w:r>
      <w:r w:rsidR="00F5507E">
        <w:instrText xml:space="preserve"> REF _Ref324934612 \h </w:instrText>
      </w:r>
      <w:r w:rsidR="00F5507E">
        <w:fldChar w:fldCharType="separate"/>
      </w:r>
      <w:r w:rsidR="00BF6572">
        <w:t xml:space="preserve">Figure </w:t>
      </w:r>
      <w:r w:rsidR="00BF6572">
        <w:rPr>
          <w:noProof/>
        </w:rPr>
        <w:t>3</w:t>
      </w:r>
      <w:r w:rsidR="00F5507E">
        <w:fldChar w:fldCharType="end"/>
      </w:r>
      <w:r w:rsidR="00F5507E">
        <w:t>.</w:t>
      </w:r>
    </w:p>
    <w:p w:rsidR="00C11AA0" w:rsidRPr="00F42237" w:rsidRDefault="00C11AA0" w:rsidP="00C11AA0">
      <w:r>
        <w:t xml:space="preserve">To test your character generation control module in hardware, you should use switches as input and a push button to tell the controller to write the switch ASCII character into the screen character buffer.  In order to make this work, you </w:t>
      </w:r>
      <w:r w:rsidR="0071775C">
        <w:t xml:space="preserve">should create an </w:t>
      </w:r>
      <w:r w:rsidR="0071775C" w:rsidRPr="0071775C">
        <w:rPr>
          <w:rFonts w:ascii="Courier New" w:hAnsi="Courier New" w:cs="Courier New"/>
        </w:rPr>
        <w:t>input_to_pulse</w:t>
      </w:r>
      <w:r w:rsidR="004C2D30">
        <w:t xml:space="preserve"> </w:t>
      </w:r>
      <w:r w:rsidR="0071775C">
        <w:t xml:space="preserve">module that takes a button press and generates a logic high </w:t>
      </w:r>
      <w:r w:rsidR="00D36888">
        <w:t xml:space="preserve">signal </w:t>
      </w:r>
      <w:r w:rsidR="0071775C">
        <w:t xml:space="preserve">for </w:t>
      </w:r>
      <w:r w:rsidR="0071775C" w:rsidRPr="00D36888">
        <w:rPr>
          <w:i/>
        </w:rPr>
        <w:t>exactly</w:t>
      </w:r>
      <w:r w:rsidR="0071775C">
        <w:t xml:space="preserve"> one clock cycle.  This module must also debounce the input.</w:t>
      </w:r>
      <w:r w:rsidR="00F42237">
        <w:t xml:space="preserve">  The debounce feature is usually implemented by using a shift register to store the last </w:t>
      </w:r>
      <w:r w:rsidR="00F42237">
        <w:rPr>
          <w:i/>
        </w:rPr>
        <w:t>n</w:t>
      </w:r>
      <w:r w:rsidR="00F42237">
        <w:t xml:space="preserve"> input values.  When the shift register contains all logic high values, then the output will pulse high for </w:t>
      </w:r>
      <w:r w:rsidR="00F42237" w:rsidRPr="007D0AE5">
        <w:rPr>
          <w:i/>
        </w:rPr>
        <w:t>one</w:t>
      </w:r>
      <w:r w:rsidR="00F42237">
        <w:t xml:space="preserve"> clock cycle.</w:t>
      </w:r>
      <w:r w:rsidR="007D0AE5">
        <w:t xml:space="preserve">  Use an FSM to keep track of which state the </w:t>
      </w:r>
      <w:r w:rsidR="007D0AE5" w:rsidRPr="007D0AE5">
        <w:rPr>
          <w:rFonts w:ascii="Courier New" w:hAnsi="Courier New" w:cs="Courier New"/>
        </w:rPr>
        <w:t>input_to_pulse</w:t>
      </w:r>
      <w:r w:rsidR="007D0AE5">
        <w:t xml:space="preserve"> module is in.</w:t>
      </w:r>
      <w:r w:rsidR="00F42237">
        <w:t xml:space="preserve">  Note that you will need to shift the shift register about once every 1 ms, </w:t>
      </w:r>
      <w:r w:rsidR="00F42237">
        <w:rPr>
          <w:i/>
        </w:rPr>
        <w:t>not</w:t>
      </w:r>
      <w:r w:rsidR="00F42237">
        <w:t xml:space="preserve"> once every clock cycle.</w:t>
      </w:r>
    </w:p>
    <w:p w:rsidR="00E3171B" w:rsidRDefault="00E3171B" w:rsidP="007F4911">
      <w:pPr>
        <w:pStyle w:val="Heading2"/>
      </w:pPr>
      <w:r>
        <w:t>Lab Hints</w:t>
      </w:r>
    </w:p>
    <w:p w:rsidR="002E16FC" w:rsidRDefault="003A582E" w:rsidP="003A582E">
      <w:pPr>
        <w:pStyle w:val="ListParagraph"/>
        <w:numPr>
          <w:ilvl w:val="0"/>
          <w:numId w:val="6"/>
        </w:numPr>
      </w:pPr>
      <w:r>
        <w:t xml:space="preserve">In this lab you will be creating inferred block RAM.  Use the “Dual-Port RAM With Synchronous Read (Read Through) VHDL Coding Example” provided in the Xilinx </w:t>
      </w:r>
      <w:hyperlink r:id="rId13" w:history="1">
        <w:r w:rsidRPr="003A582E">
          <w:rPr>
            <w:rStyle w:val="Hyperlink"/>
          </w:rPr>
          <w:t>XST User Guide</w:t>
        </w:r>
      </w:hyperlink>
      <w:r>
        <w:t xml:space="preserve"> (page 153) to help you.</w:t>
      </w:r>
    </w:p>
    <w:p w:rsidR="00A274EF" w:rsidRDefault="002E16FC" w:rsidP="002E16FC">
      <w:pPr>
        <w:pStyle w:val="ListParagraph"/>
        <w:numPr>
          <w:ilvl w:val="1"/>
          <w:numId w:val="6"/>
        </w:numPr>
      </w:pPr>
      <w:r>
        <w:lastRenderedPageBreak/>
        <w:t xml:space="preserve">The XST user guide </w:t>
      </w:r>
      <w:r w:rsidR="0018290C">
        <w:t>also explains how to initialize the memory.</w:t>
      </w:r>
    </w:p>
    <w:p w:rsidR="00C11AA0" w:rsidRDefault="002E16FC" w:rsidP="00C11AA0">
      <w:pPr>
        <w:pStyle w:val="ListParagraph"/>
        <w:numPr>
          <w:ilvl w:val="1"/>
          <w:numId w:val="6"/>
        </w:numPr>
      </w:pPr>
      <w:r>
        <w:t>Check your synthesis output log to check if the XST synthesizer correctly inferred the RAM.</w:t>
      </w:r>
    </w:p>
    <w:p w:rsidR="00384DB2" w:rsidRDefault="00384DB2" w:rsidP="00384DB2">
      <w:pPr>
        <w:pStyle w:val="ListParagraph"/>
        <w:numPr>
          <w:ilvl w:val="0"/>
          <w:numId w:val="6"/>
        </w:numPr>
      </w:pPr>
      <w:r>
        <w:t xml:space="preserve">Since the </w:t>
      </w:r>
      <w:r w:rsidR="00233D4E" w:rsidRPr="00233D4E">
        <w:rPr>
          <w:rFonts w:ascii="Courier New" w:hAnsi="Courier New" w:cs="Courier New"/>
        </w:rPr>
        <w:t>rgb</w:t>
      </w:r>
      <w:r w:rsidRPr="00233D4E">
        <w:rPr>
          <w:rFonts w:ascii="Courier New" w:hAnsi="Courier New" w:cs="Courier New"/>
        </w:rPr>
        <w:t>_pixel</w:t>
      </w:r>
      <w:r>
        <w:t xml:space="preserve"> signal is delayed two clock cycles, you will need to pipeline (i.e., add registers) to your other VGA signals in your top-level design.</w:t>
      </w:r>
    </w:p>
    <w:p w:rsidR="00520C29" w:rsidRDefault="00520C29" w:rsidP="00384DB2">
      <w:pPr>
        <w:pStyle w:val="ListParagraph"/>
        <w:numPr>
          <w:ilvl w:val="0"/>
          <w:numId w:val="6"/>
        </w:numPr>
      </w:pPr>
      <w:r>
        <w:t>Make sure you use the correct IO standard in your constraints file.  All GPIO</w:t>
      </w:r>
      <w:r w:rsidR="00D62343">
        <w:t xml:space="preserve"> pins</w:t>
      </w:r>
      <w:r>
        <w:t xml:space="preserve"> should have the following constraint added: </w:t>
      </w:r>
      <w:r w:rsidRPr="00520C29">
        <w:rPr>
          <w:rFonts w:ascii="Consolas" w:hAnsi="Consolas" w:cs="Consolas"/>
        </w:rPr>
        <w:t>IOSTANDARD = LVCMOS33</w:t>
      </w:r>
      <w:r>
        <w:t>.</w:t>
      </w:r>
    </w:p>
    <w:p w:rsidR="00AC4CEC" w:rsidRDefault="00B21627" w:rsidP="007F4911">
      <w:pPr>
        <w:pStyle w:val="Heading2"/>
      </w:pPr>
      <w:r>
        <w:t>Extra Credit</w:t>
      </w:r>
    </w:p>
    <w:p w:rsidR="00B21627" w:rsidRDefault="00B21627" w:rsidP="00AC4CEC">
      <w:r>
        <w:t>Add additional features to this lab for extra credit.  Here are a few ideas, but you can come up with your own as well:</w:t>
      </w:r>
    </w:p>
    <w:p w:rsidR="00A846ED" w:rsidRDefault="006551B4" w:rsidP="006D5800">
      <w:pPr>
        <w:pStyle w:val="ListParagraph"/>
        <w:numPr>
          <w:ilvl w:val="0"/>
          <w:numId w:val="7"/>
        </w:numPr>
      </w:pPr>
      <w:r>
        <w:t>Write a controller for a PS/2 keyboard and us</w:t>
      </w:r>
      <w:r w:rsidR="00E12079">
        <w:t>e</w:t>
      </w:r>
      <w:r>
        <w:t xml:space="preserve"> that as your input rather than the switches and buttons.</w:t>
      </w:r>
    </w:p>
    <w:p w:rsidR="00757BCA" w:rsidRDefault="00757BCA" w:rsidP="006D5800">
      <w:pPr>
        <w:pStyle w:val="ListParagraph"/>
        <w:numPr>
          <w:ilvl w:val="0"/>
          <w:numId w:val="7"/>
        </w:numPr>
      </w:pPr>
      <w:r>
        <w:t>Modify the font controller to create larger fonts</w:t>
      </w:r>
      <w:r w:rsidR="0021280D">
        <w:t xml:space="preserve"> while still using the same font ROM.  To implement this, you will need to develop a module that “scales up” the font ROM.</w:t>
      </w:r>
    </w:p>
    <w:p w:rsidR="00E66908" w:rsidRDefault="00E66908" w:rsidP="00FB3A61">
      <w:pPr>
        <w:ind w:left="360"/>
      </w:pPr>
    </w:p>
    <w:p w:rsidR="00FB3A61" w:rsidRDefault="00FB3A61" w:rsidP="00FB3A61">
      <w:pPr>
        <w:ind w:left="360"/>
        <w:sectPr w:rsidR="00FB3A61" w:rsidSect="00BC5D41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:rsidR="00BF6572" w:rsidRDefault="00BF6572" w:rsidP="009376F3">
      <w:pPr>
        <w:keepNext/>
      </w:pPr>
    </w:p>
    <w:p w:rsidR="009376F3" w:rsidRDefault="00BF6572" w:rsidP="009376F3">
      <w:pPr>
        <w:keepNext/>
      </w:pPr>
      <w:r>
        <w:rPr>
          <w:noProof/>
        </w:rPr>
        <w:drawing>
          <wp:inline distT="0" distB="0" distL="0" distR="0" wp14:anchorId="36D46735">
            <wp:extent cx="9169879" cy="3864766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990" cy="3870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5800" w:rsidRDefault="009376F3" w:rsidP="005F636A">
      <w:pPr>
        <w:pStyle w:val="Caption"/>
        <w:jc w:val="center"/>
      </w:pPr>
      <w:bookmarkStart w:id="4" w:name="_Ref324934612"/>
      <w:r>
        <w:t xml:space="preserve">Figure </w:t>
      </w:r>
      <w:r w:rsidR="009A0571">
        <w:fldChar w:fldCharType="begin"/>
      </w:r>
      <w:r w:rsidR="009A0571">
        <w:instrText xml:space="preserve"> SEQ Figure \* ARABIC </w:instrText>
      </w:r>
      <w:r w:rsidR="009A0571">
        <w:fldChar w:fldCharType="separate"/>
      </w:r>
      <w:r w:rsidR="00BF6572">
        <w:rPr>
          <w:noProof/>
        </w:rPr>
        <w:t>3</w:t>
      </w:r>
      <w:r w:rsidR="009A0571">
        <w:rPr>
          <w:noProof/>
        </w:rPr>
        <w:fldChar w:fldCharType="end"/>
      </w:r>
      <w:bookmarkEnd w:id="4"/>
      <w:r>
        <w:t xml:space="preserve">: </w:t>
      </w:r>
      <w:r w:rsidR="00FF6E10">
        <w:t xml:space="preserve">Example internal diagram for the </w:t>
      </w:r>
      <w:r w:rsidR="00FF6E10" w:rsidRPr="00FF6E10">
        <w:rPr>
          <w:rFonts w:ascii="Courier New" w:hAnsi="Courier New" w:cs="Courier New"/>
        </w:rPr>
        <w:t>character_gen</w:t>
      </w:r>
      <w:r w:rsidR="00FF6E10">
        <w:t xml:space="preserve"> module.</w:t>
      </w:r>
    </w:p>
    <w:p w:rsidR="00B379FA" w:rsidRDefault="00B379FA" w:rsidP="006D5800">
      <w:pPr>
        <w:sectPr w:rsidR="00B379FA" w:rsidSect="004F10E1">
          <w:pgSz w:w="15840" w:h="12240" w:orient="landscape"/>
          <w:pgMar w:top="720" w:right="720" w:bottom="720" w:left="720" w:header="720" w:footer="720" w:gutter="0"/>
          <w:cols w:space="360"/>
          <w:docGrid w:linePitch="360"/>
        </w:sectPr>
      </w:pPr>
    </w:p>
    <w:p w:rsidR="00E25CFA" w:rsidRPr="00426AF7" w:rsidRDefault="00E25CFA" w:rsidP="00426AF7">
      <w:pPr>
        <w:spacing w:after="0"/>
        <w:rPr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26AF7" w:rsidTr="00FF0F73">
        <w:tc>
          <w:tcPr>
            <w:tcW w:w="11016" w:type="dxa"/>
          </w:tcPr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input_to_pulse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is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port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clk  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reset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input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00FF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pulse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</w:p>
          <w:p w:rsidR="00426AF7" w:rsidRDefault="0039003B" w:rsidP="00BF4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426AF7" w:rsidP="00426AF7">
            <w:pPr>
              <w:rPr>
                <w:rFonts w:ascii="Consolas" w:hAnsi="Consolas" w:cs="Consolas"/>
                <w:b/>
                <w:bCs/>
                <w:color w:val="00008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input_to_pulse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426AF7" w:rsidP="00426AF7"/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font_rom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is</w:t>
            </w:r>
          </w:p>
          <w:p w:rsidR="00426AF7" w:rsidRDefault="00BF451F" w:rsidP="00BF4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port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</w:p>
          <w:p w:rsidR="00426AF7" w:rsidRDefault="00BF451F" w:rsidP="00BF4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clk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BF451F" w:rsidP="00BF4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addr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BF451F" w:rsidP="00BF4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data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7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</w:t>
            </w:r>
          </w:p>
          <w:p w:rsidR="00426AF7" w:rsidRDefault="00BF451F" w:rsidP="00BF4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426AF7" w:rsidP="00426AF7">
            <w:pPr>
              <w:rPr>
                <w:rFonts w:ascii="Consolas" w:hAnsi="Consolas" w:cs="Consolas"/>
                <w:b/>
                <w:bCs/>
                <w:color w:val="00008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font_rom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426AF7" w:rsidP="00426AF7"/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char_screen_buffer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 xml:space="preserve">is </w:t>
            </w:r>
            <w:r>
              <w:rPr>
                <w:rFonts w:ascii="Consolas" w:hAnsi="Consolas" w:cs="Consolas"/>
                <w:color w:val="008000"/>
                <w:szCs w:val="20"/>
                <w:highlight w:val="white"/>
              </w:rPr>
              <w:t>– Dual-port RAM template from synthesis guide (minor mods)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port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clk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we 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        </w:t>
            </w:r>
            <w:r w:rsidR="00426AF7">
              <w:rPr>
                <w:rFonts w:ascii="Consolas" w:hAnsi="Consolas" w:cs="Consolas"/>
                <w:color w:val="008000"/>
                <w:szCs w:val="20"/>
                <w:highlight w:val="white"/>
              </w:rPr>
              <w:t>-- write enable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address_a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11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008000"/>
                <w:szCs w:val="20"/>
                <w:highlight w:val="white"/>
              </w:rPr>
              <w:t>-- write address, primary port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address_b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11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008000"/>
                <w:szCs w:val="20"/>
                <w:highlight w:val="white"/>
              </w:rPr>
              <w:t>-- dual read address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data_in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7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 w:rsidR="00426AF7">
              <w:rPr>
                <w:rFonts w:ascii="Consolas" w:hAnsi="Consolas" w:cs="Consolas"/>
                <w:color w:val="008000"/>
                <w:szCs w:val="20"/>
                <w:highlight w:val="white"/>
              </w:rPr>
              <w:t>-- data input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data_out_a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7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008000"/>
                <w:szCs w:val="20"/>
                <w:highlight w:val="white"/>
              </w:rPr>
              <w:t>-- primary data output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data_out_b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7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 w:rsidR="00426AF7">
              <w:rPr>
                <w:rFonts w:ascii="Consolas" w:hAnsi="Consolas" w:cs="Consolas"/>
                <w:color w:val="008000"/>
                <w:szCs w:val="20"/>
                <w:highlight w:val="white"/>
              </w:rPr>
              <w:t>-- dual output port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426AF7" w:rsidP="00426AF7">
            <w:pPr>
              <w:rPr>
                <w:rFonts w:ascii="Consolas" w:hAnsi="Consolas" w:cs="Consolas"/>
                <w:b/>
                <w:bCs/>
                <w:color w:val="00008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char_screen_buffer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426AF7" w:rsidP="00426AF7"/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character_gen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is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port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clk    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</w:t>
            </w:r>
            <w:r w:rsidR="00426AF7" w:rsidRPr="00631428">
              <w:rPr>
                <w:rFonts w:ascii="Consolas" w:hAnsi="Consolas" w:cs="Consolas"/>
                <w:color w:val="000000"/>
                <w:szCs w:val="20"/>
                <w:highlight w:val="white"/>
              </w:rPr>
              <w:t>blank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row    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column  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ascii_to_write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7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00FF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write_en 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BF451F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rgb_pixel 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7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 w:rsidR="00426AF7"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 w:rsidR="00426AF7"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</w:t>
            </w:r>
          </w:p>
          <w:p w:rsidR="00426AF7" w:rsidRDefault="00BF451F" w:rsidP="00BF4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 w:rsidR="00426AF7">
              <w:rPr>
                <w:rFonts w:ascii="Consolas" w:hAnsi="Consolas" w:cs="Consolas"/>
                <w:color w:val="8000FF"/>
                <w:szCs w:val="20"/>
                <w:highlight w:val="white"/>
              </w:rPr>
              <w:t xml:space="preserve">     </w:t>
            </w:r>
            <w:r w:rsidR="00426AF7"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426AF7" w:rsidP="00426AF7">
            <w:pPr>
              <w:rPr>
                <w:rFonts w:ascii="Consolas" w:hAnsi="Consolas" w:cs="Consolas"/>
                <w:b/>
                <w:bCs/>
                <w:color w:val="00008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character_gen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426AF7" w:rsidP="00426AF7"/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atlys_lab_font_controller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is</w:t>
            </w:r>
          </w:p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port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</w:p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clk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Cs w:val="20"/>
                <w:highlight w:val="white"/>
              </w:rPr>
              <w:t>-- 100 MHz</w:t>
            </w:r>
          </w:p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reset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start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switch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7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led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7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tmds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tmdsb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</w:t>
            </w:r>
          </w:p>
          <w:p w:rsidR="00426AF7" w:rsidRDefault="00426AF7" w:rsidP="00426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426AF7" w:rsidRDefault="00426AF7" w:rsidP="00426AF7">
            <w:pP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atlys_lab_font_controller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</w:tc>
      </w:tr>
    </w:tbl>
    <w:p w:rsidR="00426AF7" w:rsidRDefault="00426AF7" w:rsidP="00426AF7">
      <w:pPr>
        <w:pStyle w:val="Caption"/>
        <w:jc w:val="center"/>
      </w:pPr>
      <w:bookmarkStart w:id="5" w:name="_Ref349895869"/>
      <w:r>
        <w:t xml:space="preserve">Code Listing </w:t>
      </w:r>
      <w:r w:rsidR="009A0571">
        <w:fldChar w:fldCharType="begin"/>
      </w:r>
      <w:r w:rsidR="009A0571">
        <w:instrText xml:space="preserve"> SEQ Code_Listing \* ARABIC </w:instrText>
      </w:r>
      <w:r w:rsidR="009A0571">
        <w:fldChar w:fldCharType="separate"/>
      </w:r>
      <w:r>
        <w:rPr>
          <w:noProof/>
        </w:rPr>
        <w:t>1</w:t>
      </w:r>
      <w:r w:rsidR="009A0571">
        <w:rPr>
          <w:noProof/>
        </w:rPr>
        <w:fldChar w:fldCharType="end"/>
      </w:r>
      <w:bookmarkEnd w:id="5"/>
      <w:r>
        <w:t xml:space="preserve"> - Entity templates for the lab to ensure consistency between student designs.</w:t>
      </w:r>
    </w:p>
    <w:p w:rsidR="00F553D0" w:rsidRDefault="00F553D0" w:rsidP="006D5800"/>
    <w:p w:rsidR="00F553D0" w:rsidRDefault="00F553D0" w:rsidP="006D5800"/>
    <w:p w:rsidR="00426AF7" w:rsidRDefault="00426AF7" w:rsidP="006D5800">
      <w:pPr>
        <w:sectPr w:rsidR="00426AF7" w:rsidSect="00F553D0"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6948"/>
      </w:tblGrid>
      <w:tr w:rsidR="00100BE8" w:rsidTr="000D0423">
        <w:tc>
          <w:tcPr>
            <w:tcW w:w="4068" w:type="dxa"/>
          </w:tcPr>
          <w:p w:rsidR="00100BE8" w:rsidRPr="004131A6" w:rsidRDefault="00100BE8" w:rsidP="000D042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Font Controller </w:t>
            </w:r>
            <w:r w:rsidRPr="004131A6">
              <w:rPr>
                <w:sz w:val="22"/>
              </w:rPr>
              <w:t>Cut Sheet</w:t>
            </w:r>
          </w:p>
        </w:tc>
        <w:tc>
          <w:tcPr>
            <w:tcW w:w="6948" w:type="dxa"/>
            <w:vAlign w:val="bottom"/>
          </w:tcPr>
          <w:p w:rsidR="00100BE8" w:rsidRPr="00D30088" w:rsidRDefault="00100BE8" w:rsidP="000D0423">
            <w:pPr>
              <w:rPr>
                <w:b/>
              </w:rPr>
            </w:pPr>
            <w:r w:rsidRPr="00D964B6">
              <w:rPr>
                <w:b/>
              </w:rPr>
              <w:t>Name:</w:t>
            </w:r>
            <w:r>
              <w:t xml:space="preserve"> _________________  </w:t>
            </w:r>
            <w:r>
              <w:rPr>
                <w:b/>
              </w:rPr>
              <w:t>Instructor</w:t>
            </w:r>
            <w:r w:rsidRPr="00D964B6">
              <w:rPr>
                <w:b/>
              </w:rPr>
              <w:t>:</w:t>
            </w:r>
            <w:r>
              <w:t xml:space="preserve"> ________________  </w:t>
            </w:r>
            <w:r w:rsidRPr="00D30088">
              <w:rPr>
                <w:b/>
              </w:rPr>
              <w:t>Section:</w:t>
            </w:r>
            <w:r>
              <w:rPr>
                <w:b/>
              </w:rPr>
              <w:t xml:space="preserve"> </w:t>
            </w:r>
            <w:r>
              <w:t>________</w:t>
            </w:r>
          </w:p>
        </w:tc>
      </w:tr>
    </w:tbl>
    <w:bookmarkStart w:id="6" w:name="_MON_1412674133"/>
    <w:bookmarkEnd w:id="6"/>
    <w:p w:rsidR="00100BE8" w:rsidRDefault="00F91426" w:rsidP="00100BE8">
      <w:r>
        <w:object w:dxaOrig="11636" w:dyaOrig="7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8pt;height:337.6pt" o:ole="">
            <v:imagedata r:id="rId15" o:title=""/>
          </v:shape>
          <o:OLEObject Type="Embed" ProgID="Excel.Sheet.12" ShapeID="_x0000_i1025" DrawAspect="Content" ObjectID="_1423642848" r:id="rId16"/>
        </w:object>
      </w:r>
      <w:r w:rsidR="00100BE8" w:rsidRPr="0036733A">
        <w:rPr>
          <w:b/>
        </w:rPr>
        <w:t xml:space="preserve">Number of hours spent on </w:t>
      </w:r>
      <w:r w:rsidR="00100BE8">
        <w:rPr>
          <w:b/>
        </w:rPr>
        <w:t>this lab</w:t>
      </w:r>
      <w:r w:rsidR="00100BE8" w:rsidRPr="0036733A">
        <w:rPr>
          <w:b/>
        </w:rPr>
        <w:t>:</w:t>
      </w:r>
      <w:r w:rsidR="00100BE8">
        <w:t xml:space="preserve"> _________________ (no points associated with this unless you leave it blank)</w:t>
      </w:r>
    </w:p>
    <w:p w:rsidR="00100BE8" w:rsidRDefault="00100BE8" w:rsidP="00100BE8">
      <w:r w:rsidRPr="00F265FE">
        <w:rPr>
          <w:b/>
        </w:rPr>
        <w:t xml:space="preserve">Suggestions to improve </w:t>
      </w:r>
      <w:r>
        <w:rPr>
          <w:b/>
        </w:rPr>
        <w:t xml:space="preserve">this lab </w:t>
      </w:r>
      <w:r w:rsidRPr="00F265FE">
        <w:rPr>
          <w:b/>
        </w:rPr>
        <w:t>in future years:</w:t>
      </w:r>
      <w:r>
        <w:t xml:space="preserve"> (use blank space below)</w:t>
      </w:r>
    </w:p>
    <w:p w:rsidR="00100BE8" w:rsidRDefault="00100BE8" w:rsidP="00100BE8"/>
    <w:sectPr w:rsidR="00100BE8" w:rsidSect="004C46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571" w:rsidRDefault="009A0571" w:rsidP="001E0E41">
      <w:pPr>
        <w:spacing w:after="0" w:line="240" w:lineRule="auto"/>
      </w:pPr>
      <w:r>
        <w:separator/>
      </w:r>
    </w:p>
  </w:endnote>
  <w:endnote w:type="continuationSeparator" w:id="0">
    <w:p w:rsidR="009A0571" w:rsidRDefault="009A0571" w:rsidP="001E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78F" w:rsidRDefault="00C1478F" w:rsidP="001E0E41">
    <w:pPr>
      <w:pStyle w:val="Footer"/>
      <w:pBdr>
        <w:top w:val="single" w:sz="4" w:space="1" w:color="auto"/>
      </w:pBdr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84D3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84D3B">
      <w:rPr>
        <w:noProof/>
      </w:rPr>
      <w:t>5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571" w:rsidRDefault="009A0571" w:rsidP="001E0E41">
      <w:pPr>
        <w:spacing w:after="0" w:line="240" w:lineRule="auto"/>
      </w:pPr>
      <w:r>
        <w:separator/>
      </w:r>
    </w:p>
  </w:footnote>
  <w:footnote w:type="continuationSeparator" w:id="0">
    <w:p w:rsidR="009A0571" w:rsidRDefault="009A0571" w:rsidP="001E0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78F" w:rsidRDefault="00C1478F" w:rsidP="001E0E41">
    <w:pPr>
      <w:pStyle w:val="Header"/>
      <w:pBdr>
        <w:bottom w:val="single" w:sz="4" w:space="1" w:color="auto"/>
      </w:pBdr>
      <w:jc w:val="center"/>
    </w:pPr>
    <w:r>
      <w:t xml:space="preserve">ECE 484 – </w:t>
    </w:r>
    <w:r w:rsidR="0053461C">
      <w:t>Font Controller</w:t>
    </w:r>
    <w:r>
      <w:t xml:space="preserve"> Laboratory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6F1F"/>
    <w:multiLevelType w:val="hybridMultilevel"/>
    <w:tmpl w:val="B0AC5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E22"/>
    <w:multiLevelType w:val="hybridMultilevel"/>
    <w:tmpl w:val="0E088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30B5B"/>
    <w:multiLevelType w:val="hybridMultilevel"/>
    <w:tmpl w:val="9036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B28A6"/>
    <w:multiLevelType w:val="hybridMultilevel"/>
    <w:tmpl w:val="3320A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29BD"/>
    <w:multiLevelType w:val="hybridMultilevel"/>
    <w:tmpl w:val="FC54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53025"/>
    <w:multiLevelType w:val="hybridMultilevel"/>
    <w:tmpl w:val="5DB69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06B7C"/>
    <w:multiLevelType w:val="hybridMultilevel"/>
    <w:tmpl w:val="90E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70241"/>
    <w:multiLevelType w:val="hybridMultilevel"/>
    <w:tmpl w:val="36E42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07B72"/>
    <w:multiLevelType w:val="hybridMultilevel"/>
    <w:tmpl w:val="3B50D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9E0551"/>
    <w:multiLevelType w:val="hybridMultilevel"/>
    <w:tmpl w:val="3CB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E0BCA"/>
    <w:multiLevelType w:val="hybridMultilevel"/>
    <w:tmpl w:val="D830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F5"/>
    <w:rsid w:val="00014313"/>
    <w:rsid w:val="00015956"/>
    <w:rsid w:val="00023570"/>
    <w:rsid w:val="00024457"/>
    <w:rsid w:val="0002773C"/>
    <w:rsid w:val="00037A94"/>
    <w:rsid w:val="00047555"/>
    <w:rsid w:val="000558EA"/>
    <w:rsid w:val="00060E95"/>
    <w:rsid w:val="00061061"/>
    <w:rsid w:val="000711BF"/>
    <w:rsid w:val="00074831"/>
    <w:rsid w:val="00081BAC"/>
    <w:rsid w:val="000948ED"/>
    <w:rsid w:val="000A5E1D"/>
    <w:rsid w:val="000B422B"/>
    <w:rsid w:val="000D0F10"/>
    <w:rsid w:val="000D3827"/>
    <w:rsid w:val="000E6701"/>
    <w:rsid w:val="000E7CB8"/>
    <w:rsid w:val="000F42E7"/>
    <w:rsid w:val="000F5296"/>
    <w:rsid w:val="00100219"/>
    <w:rsid w:val="00100BE8"/>
    <w:rsid w:val="0010741C"/>
    <w:rsid w:val="0011101F"/>
    <w:rsid w:val="00122335"/>
    <w:rsid w:val="001264C8"/>
    <w:rsid w:val="00126639"/>
    <w:rsid w:val="0012747A"/>
    <w:rsid w:val="00140566"/>
    <w:rsid w:val="00140F6D"/>
    <w:rsid w:val="00144E8C"/>
    <w:rsid w:val="0015163F"/>
    <w:rsid w:val="00157CF5"/>
    <w:rsid w:val="00162408"/>
    <w:rsid w:val="00166643"/>
    <w:rsid w:val="0018290C"/>
    <w:rsid w:val="001916A1"/>
    <w:rsid w:val="00197C7C"/>
    <w:rsid w:val="001A38AD"/>
    <w:rsid w:val="001A63FF"/>
    <w:rsid w:val="001B167C"/>
    <w:rsid w:val="001B267E"/>
    <w:rsid w:val="001E0E41"/>
    <w:rsid w:val="001E4B16"/>
    <w:rsid w:val="001E62AA"/>
    <w:rsid w:val="001E779F"/>
    <w:rsid w:val="001F328B"/>
    <w:rsid w:val="001F7476"/>
    <w:rsid w:val="00204A4C"/>
    <w:rsid w:val="00206100"/>
    <w:rsid w:val="00210CA3"/>
    <w:rsid w:val="0021280D"/>
    <w:rsid w:val="00226805"/>
    <w:rsid w:val="00233D4E"/>
    <w:rsid w:val="00237B96"/>
    <w:rsid w:val="0024411E"/>
    <w:rsid w:val="002461B7"/>
    <w:rsid w:val="00261CC6"/>
    <w:rsid w:val="002643A4"/>
    <w:rsid w:val="0026607C"/>
    <w:rsid w:val="00267078"/>
    <w:rsid w:val="0027678E"/>
    <w:rsid w:val="00280F03"/>
    <w:rsid w:val="00286962"/>
    <w:rsid w:val="0028704C"/>
    <w:rsid w:val="002A080C"/>
    <w:rsid w:val="002A3A25"/>
    <w:rsid w:val="002A4F67"/>
    <w:rsid w:val="002B0F84"/>
    <w:rsid w:val="002B3013"/>
    <w:rsid w:val="002D4B89"/>
    <w:rsid w:val="002D5B4A"/>
    <w:rsid w:val="002E0B3A"/>
    <w:rsid w:val="002E16FC"/>
    <w:rsid w:val="002E326B"/>
    <w:rsid w:val="002E3BC6"/>
    <w:rsid w:val="00302C5C"/>
    <w:rsid w:val="0030352B"/>
    <w:rsid w:val="003065B3"/>
    <w:rsid w:val="00307923"/>
    <w:rsid w:val="00311F1D"/>
    <w:rsid w:val="003148BC"/>
    <w:rsid w:val="003162E3"/>
    <w:rsid w:val="0032671D"/>
    <w:rsid w:val="00334827"/>
    <w:rsid w:val="00340828"/>
    <w:rsid w:val="00342B42"/>
    <w:rsid w:val="0034358E"/>
    <w:rsid w:val="00346791"/>
    <w:rsid w:val="00350DBC"/>
    <w:rsid w:val="00356A62"/>
    <w:rsid w:val="0036060D"/>
    <w:rsid w:val="00361C32"/>
    <w:rsid w:val="00361F63"/>
    <w:rsid w:val="00373AAC"/>
    <w:rsid w:val="00375CBA"/>
    <w:rsid w:val="00381669"/>
    <w:rsid w:val="00384DB2"/>
    <w:rsid w:val="0039003B"/>
    <w:rsid w:val="003924B5"/>
    <w:rsid w:val="00396A52"/>
    <w:rsid w:val="003A582E"/>
    <w:rsid w:val="003B6603"/>
    <w:rsid w:val="003C0093"/>
    <w:rsid w:val="003C3FA1"/>
    <w:rsid w:val="003C5312"/>
    <w:rsid w:val="003C5D22"/>
    <w:rsid w:val="003D15EF"/>
    <w:rsid w:val="003D4494"/>
    <w:rsid w:val="003E597F"/>
    <w:rsid w:val="003F3A92"/>
    <w:rsid w:val="003F5634"/>
    <w:rsid w:val="00404FB9"/>
    <w:rsid w:val="00413B0B"/>
    <w:rsid w:val="004242ED"/>
    <w:rsid w:val="00424AC5"/>
    <w:rsid w:val="00426AF7"/>
    <w:rsid w:val="0043210F"/>
    <w:rsid w:val="00435F46"/>
    <w:rsid w:val="00445597"/>
    <w:rsid w:val="00452366"/>
    <w:rsid w:val="00454853"/>
    <w:rsid w:val="00461269"/>
    <w:rsid w:val="0046380A"/>
    <w:rsid w:val="00464F00"/>
    <w:rsid w:val="00471E82"/>
    <w:rsid w:val="00494051"/>
    <w:rsid w:val="004A3686"/>
    <w:rsid w:val="004A565B"/>
    <w:rsid w:val="004C2D30"/>
    <w:rsid w:val="004C4666"/>
    <w:rsid w:val="004D0595"/>
    <w:rsid w:val="004F10E1"/>
    <w:rsid w:val="004F1329"/>
    <w:rsid w:val="004F4CEA"/>
    <w:rsid w:val="00501146"/>
    <w:rsid w:val="00517447"/>
    <w:rsid w:val="00517FA9"/>
    <w:rsid w:val="00520C29"/>
    <w:rsid w:val="0053461C"/>
    <w:rsid w:val="00537D44"/>
    <w:rsid w:val="0054349F"/>
    <w:rsid w:val="0054544B"/>
    <w:rsid w:val="00550F68"/>
    <w:rsid w:val="00554889"/>
    <w:rsid w:val="00577B0B"/>
    <w:rsid w:val="00583DBE"/>
    <w:rsid w:val="005912EF"/>
    <w:rsid w:val="00591EC5"/>
    <w:rsid w:val="005B520B"/>
    <w:rsid w:val="005C150C"/>
    <w:rsid w:val="005D0223"/>
    <w:rsid w:val="005D5ECF"/>
    <w:rsid w:val="005E1685"/>
    <w:rsid w:val="005E307D"/>
    <w:rsid w:val="005E62AA"/>
    <w:rsid w:val="005F0D23"/>
    <w:rsid w:val="005F0F7E"/>
    <w:rsid w:val="005F327A"/>
    <w:rsid w:val="005F636A"/>
    <w:rsid w:val="006018FF"/>
    <w:rsid w:val="006023C7"/>
    <w:rsid w:val="00631411"/>
    <w:rsid w:val="00631428"/>
    <w:rsid w:val="00631E0F"/>
    <w:rsid w:val="00635DC6"/>
    <w:rsid w:val="00644658"/>
    <w:rsid w:val="006551B4"/>
    <w:rsid w:val="00660315"/>
    <w:rsid w:val="00665738"/>
    <w:rsid w:val="00672075"/>
    <w:rsid w:val="00682546"/>
    <w:rsid w:val="006879F2"/>
    <w:rsid w:val="00687CB4"/>
    <w:rsid w:val="0069436B"/>
    <w:rsid w:val="00697589"/>
    <w:rsid w:val="006A1C89"/>
    <w:rsid w:val="006A2F18"/>
    <w:rsid w:val="006A5DB4"/>
    <w:rsid w:val="006B2A73"/>
    <w:rsid w:val="006B55F0"/>
    <w:rsid w:val="006B616D"/>
    <w:rsid w:val="006C05D2"/>
    <w:rsid w:val="006C0C8A"/>
    <w:rsid w:val="006C1EF5"/>
    <w:rsid w:val="006D2FF3"/>
    <w:rsid w:val="006D5800"/>
    <w:rsid w:val="006E4B04"/>
    <w:rsid w:val="006E6EB2"/>
    <w:rsid w:val="007064BD"/>
    <w:rsid w:val="00710DEE"/>
    <w:rsid w:val="00713510"/>
    <w:rsid w:val="0071775C"/>
    <w:rsid w:val="00717BD0"/>
    <w:rsid w:val="0072028D"/>
    <w:rsid w:val="007323B0"/>
    <w:rsid w:val="007427D0"/>
    <w:rsid w:val="00757BCA"/>
    <w:rsid w:val="00763650"/>
    <w:rsid w:val="007660A5"/>
    <w:rsid w:val="00767767"/>
    <w:rsid w:val="00767776"/>
    <w:rsid w:val="00767AE0"/>
    <w:rsid w:val="00777AEF"/>
    <w:rsid w:val="007811F9"/>
    <w:rsid w:val="007969E5"/>
    <w:rsid w:val="007A4F27"/>
    <w:rsid w:val="007C4237"/>
    <w:rsid w:val="007C42ED"/>
    <w:rsid w:val="007C44A3"/>
    <w:rsid w:val="007C739C"/>
    <w:rsid w:val="007C7EC8"/>
    <w:rsid w:val="007D0AE5"/>
    <w:rsid w:val="007D433D"/>
    <w:rsid w:val="007D749F"/>
    <w:rsid w:val="007E1560"/>
    <w:rsid w:val="007E3AB5"/>
    <w:rsid w:val="007E56FC"/>
    <w:rsid w:val="007E792A"/>
    <w:rsid w:val="007F4812"/>
    <w:rsid w:val="007F4911"/>
    <w:rsid w:val="007F65BB"/>
    <w:rsid w:val="007F68DF"/>
    <w:rsid w:val="0081174F"/>
    <w:rsid w:val="00821ADA"/>
    <w:rsid w:val="00824652"/>
    <w:rsid w:val="00836126"/>
    <w:rsid w:val="00837B2C"/>
    <w:rsid w:val="00837D34"/>
    <w:rsid w:val="00843660"/>
    <w:rsid w:val="008506F0"/>
    <w:rsid w:val="00864232"/>
    <w:rsid w:val="00876C7C"/>
    <w:rsid w:val="00892BD7"/>
    <w:rsid w:val="00897906"/>
    <w:rsid w:val="008A06D0"/>
    <w:rsid w:val="008A351B"/>
    <w:rsid w:val="008A6733"/>
    <w:rsid w:val="008B2CC6"/>
    <w:rsid w:val="008B37DC"/>
    <w:rsid w:val="008B4FED"/>
    <w:rsid w:val="008C11FC"/>
    <w:rsid w:val="008C5BC4"/>
    <w:rsid w:val="008D1A24"/>
    <w:rsid w:val="008D236A"/>
    <w:rsid w:val="008E6764"/>
    <w:rsid w:val="008F2383"/>
    <w:rsid w:val="009220D3"/>
    <w:rsid w:val="00934418"/>
    <w:rsid w:val="009376F3"/>
    <w:rsid w:val="00945799"/>
    <w:rsid w:val="009528E6"/>
    <w:rsid w:val="00961EF6"/>
    <w:rsid w:val="009649EB"/>
    <w:rsid w:val="00973E7A"/>
    <w:rsid w:val="00980684"/>
    <w:rsid w:val="00982D67"/>
    <w:rsid w:val="00984B91"/>
    <w:rsid w:val="009871FB"/>
    <w:rsid w:val="009918DE"/>
    <w:rsid w:val="00997378"/>
    <w:rsid w:val="009A0571"/>
    <w:rsid w:val="009A3F60"/>
    <w:rsid w:val="009A5A95"/>
    <w:rsid w:val="009C2920"/>
    <w:rsid w:val="009C4375"/>
    <w:rsid w:val="009C73B8"/>
    <w:rsid w:val="009E2A40"/>
    <w:rsid w:val="009E49C2"/>
    <w:rsid w:val="00A03CE8"/>
    <w:rsid w:val="00A10F8B"/>
    <w:rsid w:val="00A12ACA"/>
    <w:rsid w:val="00A21A3B"/>
    <w:rsid w:val="00A274EF"/>
    <w:rsid w:val="00A33A3F"/>
    <w:rsid w:val="00A3549B"/>
    <w:rsid w:val="00A418CF"/>
    <w:rsid w:val="00A43102"/>
    <w:rsid w:val="00A61D13"/>
    <w:rsid w:val="00A66C5E"/>
    <w:rsid w:val="00A71F3E"/>
    <w:rsid w:val="00A72478"/>
    <w:rsid w:val="00A846ED"/>
    <w:rsid w:val="00A94E58"/>
    <w:rsid w:val="00A9771A"/>
    <w:rsid w:val="00A97BF5"/>
    <w:rsid w:val="00AB4F07"/>
    <w:rsid w:val="00AC3EF9"/>
    <w:rsid w:val="00AC4CEC"/>
    <w:rsid w:val="00AC6239"/>
    <w:rsid w:val="00AD109B"/>
    <w:rsid w:val="00AD2B50"/>
    <w:rsid w:val="00AD310D"/>
    <w:rsid w:val="00AD6D97"/>
    <w:rsid w:val="00B03E73"/>
    <w:rsid w:val="00B04C92"/>
    <w:rsid w:val="00B1233C"/>
    <w:rsid w:val="00B127EE"/>
    <w:rsid w:val="00B21627"/>
    <w:rsid w:val="00B31077"/>
    <w:rsid w:val="00B355CD"/>
    <w:rsid w:val="00B379FA"/>
    <w:rsid w:val="00B42EFF"/>
    <w:rsid w:val="00B459F8"/>
    <w:rsid w:val="00B46073"/>
    <w:rsid w:val="00B47DB6"/>
    <w:rsid w:val="00B60E5E"/>
    <w:rsid w:val="00B66945"/>
    <w:rsid w:val="00B815AD"/>
    <w:rsid w:val="00B8175B"/>
    <w:rsid w:val="00B83366"/>
    <w:rsid w:val="00B845A6"/>
    <w:rsid w:val="00B95808"/>
    <w:rsid w:val="00B978F3"/>
    <w:rsid w:val="00BA3B04"/>
    <w:rsid w:val="00BA64E2"/>
    <w:rsid w:val="00BB2D86"/>
    <w:rsid w:val="00BC5D41"/>
    <w:rsid w:val="00BD34C2"/>
    <w:rsid w:val="00BD4724"/>
    <w:rsid w:val="00BE21E2"/>
    <w:rsid w:val="00BF451F"/>
    <w:rsid w:val="00BF47AC"/>
    <w:rsid w:val="00BF6572"/>
    <w:rsid w:val="00BF7A50"/>
    <w:rsid w:val="00C01BF5"/>
    <w:rsid w:val="00C05A5B"/>
    <w:rsid w:val="00C07A74"/>
    <w:rsid w:val="00C11698"/>
    <w:rsid w:val="00C11AA0"/>
    <w:rsid w:val="00C13275"/>
    <w:rsid w:val="00C1478F"/>
    <w:rsid w:val="00C30F07"/>
    <w:rsid w:val="00C40B2F"/>
    <w:rsid w:val="00C43932"/>
    <w:rsid w:val="00C44D9D"/>
    <w:rsid w:val="00C476E7"/>
    <w:rsid w:val="00C5459D"/>
    <w:rsid w:val="00C55603"/>
    <w:rsid w:val="00C56C8F"/>
    <w:rsid w:val="00C6194D"/>
    <w:rsid w:val="00C619E0"/>
    <w:rsid w:val="00C629AD"/>
    <w:rsid w:val="00C63B99"/>
    <w:rsid w:val="00C82271"/>
    <w:rsid w:val="00C8422F"/>
    <w:rsid w:val="00C84EB7"/>
    <w:rsid w:val="00C935DE"/>
    <w:rsid w:val="00C94F0B"/>
    <w:rsid w:val="00C97C1E"/>
    <w:rsid w:val="00CA4811"/>
    <w:rsid w:val="00CA6E3F"/>
    <w:rsid w:val="00CC38AD"/>
    <w:rsid w:val="00CC4E15"/>
    <w:rsid w:val="00CC666C"/>
    <w:rsid w:val="00CC70B9"/>
    <w:rsid w:val="00CE77BC"/>
    <w:rsid w:val="00CF7EE5"/>
    <w:rsid w:val="00D0649F"/>
    <w:rsid w:val="00D07E61"/>
    <w:rsid w:val="00D33D28"/>
    <w:rsid w:val="00D36888"/>
    <w:rsid w:val="00D43685"/>
    <w:rsid w:val="00D5707B"/>
    <w:rsid w:val="00D62343"/>
    <w:rsid w:val="00D64262"/>
    <w:rsid w:val="00D66FEB"/>
    <w:rsid w:val="00D70083"/>
    <w:rsid w:val="00D74828"/>
    <w:rsid w:val="00D74C10"/>
    <w:rsid w:val="00D80EF8"/>
    <w:rsid w:val="00D964B6"/>
    <w:rsid w:val="00DA4830"/>
    <w:rsid w:val="00DA79C9"/>
    <w:rsid w:val="00DC1FF4"/>
    <w:rsid w:val="00DC61F9"/>
    <w:rsid w:val="00DD2BB2"/>
    <w:rsid w:val="00DD3180"/>
    <w:rsid w:val="00DD53F6"/>
    <w:rsid w:val="00DE50BA"/>
    <w:rsid w:val="00DF2684"/>
    <w:rsid w:val="00DF33C7"/>
    <w:rsid w:val="00DF6561"/>
    <w:rsid w:val="00E0371E"/>
    <w:rsid w:val="00E07779"/>
    <w:rsid w:val="00E12079"/>
    <w:rsid w:val="00E24B47"/>
    <w:rsid w:val="00E24FF5"/>
    <w:rsid w:val="00E2502B"/>
    <w:rsid w:val="00E25CFA"/>
    <w:rsid w:val="00E25D89"/>
    <w:rsid w:val="00E3171B"/>
    <w:rsid w:val="00E349D6"/>
    <w:rsid w:val="00E448E6"/>
    <w:rsid w:val="00E56EA8"/>
    <w:rsid w:val="00E6086C"/>
    <w:rsid w:val="00E6624E"/>
    <w:rsid w:val="00E66908"/>
    <w:rsid w:val="00E72ACB"/>
    <w:rsid w:val="00E84062"/>
    <w:rsid w:val="00E86C72"/>
    <w:rsid w:val="00EA1A0E"/>
    <w:rsid w:val="00EC02B0"/>
    <w:rsid w:val="00EC2C45"/>
    <w:rsid w:val="00ED0779"/>
    <w:rsid w:val="00EE0F7C"/>
    <w:rsid w:val="00F07BD8"/>
    <w:rsid w:val="00F117C2"/>
    <w:rsid w:val="00F22660"/>
    <w:rsid w:val="00F248F5"/>
    <w:rsid w:val="00F35968"/>
    <w:rsid w:val="00F37BDF"/>
    <w:rsid w:val="00F401DF"/>
    <w:rsid w:val="00F42237"/>
    <w:rsid w:val="00F5507E"/>
    <w:rsid w:val="00F553D0"/>
    <w:rsid w:val="00F669BD"/>
    <w:rsid w:val="00F722D3"/>
    <w:rsid w:val="00F760AC"/>
    <w:rsid w:val="00F816A4"/>
    <w:rsid w:val="00F8374C"/>
    <w:rsid w:val="00F84D3B"/>
    <w:rsid w:val="00F91426"/>
    <w:rsid w:val="00F9169A"/>
    <w:rsid w:val="00F94FE3"/>
    <w:rsid w:val="00F95EB8"/>
    <w:rsid w:val="00FA7047"/>
    <w:rsid w:val="00FA714B"/>
    <w:rsid w:val="00FB3A61"/>
    <w:rsid w:val="00FD30B2"/>
    <w:rsid w:val="00FD3B9C"/>
    <w:rsid w:val="00FD4FDB"/>
    <w:rsid w:val="00FF191E"/>
    <w:rsid w:val="00FF1A69"/>
    <w:rsid w:val="00FF46BA"/>
    <w:rsid w:val="00FF5CF1"/>
    <w:rsid w:val="00FF6E10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0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5CF1"/>
    <w:pPr>
      <w:spacing w:line="240" w:lineRule="auto"/>
    </w:pPr>
    <w:rPr>
      <w:b/>
      <w:bCs/>
      <w:color w:val="595959" w:themeColor="text2" w:themeTint="A6"/>
      <w:sz w:val="18"/>
      <w:szCs w:val="18"/>
    </w:rPr>
  </w:style>
  <w:style w:type="table" w:styleId="TableGrid">
    <w:name w:val="Table Grid"/>
    <w:basedOn w:val="TableNormal"/>
    <w:uiPriority w:val="59"/>
    <w:rsid w:val="007E7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1560"/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DB6"/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table" w:styleId="MediumList2">
    <w:name w:val="Medium List 2"/>
    <w:basedOn w:val="TableNormal"/>
    <w:uiPriority w:val="66"/>
    <w:rsid w:val="009E49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4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41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95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060E95"/>
  </w:style>
  <w:style w:type="character" w:customStyle="1" w:styleId="special">
    <w:name w:val="special"/>
    <w:basedOn w:val="DefaultParagraphFont"/>
    <w:rsid w:val="00060E95"/>
  </w:style>
  <w:style w:type="character" w:customStyle="1" w:styleId="type">
    <w:name w:val="type"/>
    <w:basedOn w:val="DefaultParagraphFont"/>
    <w:rsid w:val="00060E95"/>
  </w:style>
  <w:style w:type="character" w:customStyle="1" w:styleId="constant">
    <w:name w:val="constant"/>
    <w:basedOn w:val="DefaultParagraphFont"/>
    <w:rsid w:val="00060E95"/>
  </w:style>
  <w:style w:type="character" w:styleId="FollowedHyperlink">
    <w:name w:val="FollowedHyperlink"/>
    <w:basedOn w:val="DefaultParagraphFont"/>
    <w:uiPriority w:val="99"/>
    <w:semiHidden/>
    <w:unhideWhenUsed/>
    <w:rsid w:val="006023C7"/>
    <w:rPr>
      <w:color w:val="919191" w:themeColor="followedHyperlink"/>
      <w:u w:val="single"/>
    </w:rPr>
  </w:style>
  <w:style w:type="paragraph" w:styleId="NoSpacing">
    <w:name w:val="No Spacing"/>
    <w:uiPriority w:val="1"/>
    <w:qFormat/>
    <w:rsid w:val="0053461C"/>
    <w:pPr>
      <w:spacing w:after="0" w:line="240" w:lineRule="auto"/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0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5CF1"/>
    <w:pPr>
      <w:spacing w:line="240" w:lineRule="auto"/>
    </w:pPr>
    <w:rPr>
      <w:b/>
      <w:bCs/>
      <w:color w:val="595959" w:themeColor="text2" w:themeTint="A6"/>
      <w:sz w:val="18"/>
      <w:szCs w:val="18"/>
    </w:rPr>
  </w:style>
  <w:style w:type="table" w:styleId="TableGrid">
    <w:name w:val="Table Grid"/>
    <w:basedOn w:val="TableNormal"/>
    <w:uiPriority w:val="59"/>
    <w:rsid w:val="007E7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1560"/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DB6"/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table" w:styleId="MediumList2">
    <w:name w:val="Medium List 2"/>
    <w:basedOn w:val="TableNormal"/>
    <w:uiPriority w:val="66"/>
    <w:rsid w:val="009E49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4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41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95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060E95"/>
  </w:style>
  <w:style w:type="character" w:customStyle="1" w:styleId="special">
    <w:name w:val="special"/>
    <w:basedOn w:val="DefaultParagraphFont"/>
    <w:rsid w:val="00060E95"/>
  </w:style>
  <w:style w:type="character" w:customStyle="1" w:styleId="type">
    <w:name w:val="type"/>
    <w:basedOn w:val="DefaultParagraphFont"/>
    <w:rsid w:val="00060E95"/>
  </w:style>
  <w:style w:type="character" w:customStyle="1" w:styleId="constant">
    <w:name w:val="constant"/>
    <w:basedOn w:val="DefaultParagraphFont"/>
    <w:rsid w:val="00060E95"/>
  </w:style>
  <w:style w:type="character" w:styleId="FollowedHyperlink">
    <w:name w:val="FollowedHyperlink"/>
    <w:basedOn w:val="DefaultParagraphFont"/>
    <w:uiPriority w:val="99"/>
    <w:semiHidden/>
    <w:unhideWhenUsed/>
    <w:rsid w:val="006023C7"/>
    <w:rPr>
      <w:color w:val="919191" w:themeColor="followedHyperlink"/>
      <w:u w:val="single"/>
    </w:rPr>
  </w:style>
  <w:style w:type="paragraph" w:styleId="NoSpacing">
    <w:name w:val="No Spacing"/>
    <w:uiPriority w:val="1"/>
    <w:qFormat/>
    <w:rsid w:val="0053461C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xilinx.com/support/documentation/sw_manuals/xilinx14_1/xst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29AFF-24A1-4342-9940-7325E053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Michael Tanner</dc:creator>
  <cp:lastModifiedBy>Capt Michael Tanner</cp:lastModifiedBy>
  <cp:revision>338</cp:revision>
  <cp:lastPrinted>2012-09-24T16:56:00Z</cp:lastPrinted>
  <dcterms:created xsi:type="dcterms:W3CDTF">2012-05-11T18:21:00Z</dcterms:created>
  <dcterms:modified xsi:type="dcterms:W3CDTF">2013-03-01T18:34:00Z</dcterms:modified>
</cp:coreProperties>
</file>