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1746"/>
        <w:docPartObj>
          <w:docPartGallery w:val="Cover Pages"/>
          <w:docPartUnique/>
        </w:docPartObj>
      </w:sdtPr>
      <w:sdtContent>
        <w:p w:rsidR="006009F8" w:rsidRDefault="00E23886">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9"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Análisis y Diseño de la Arquitectura de Procesos para la Pequeña Minería :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3E226F">
                          <w:pPr>
                            <w:pStyle w:val="Sinespaciado"/>
                            <w:rPr>
                              <w:color w:val="FFFFFF" w:themeColor="background1"/>
                              <w:sz w:val="40"/>
                              <w:szCs w:val="40"/>
                              <w:lang w:val="es-ES"/>
                            </w:rPr>
                          </w:pPr>
                          <w:r>
                            <w:rPr>
                              <w:color w:val="FFFFFF" w:themeColor="background1"/>
                              <w:sz w:val="40"/>
                              <w:szCs w:val="40"/>
                              <w:lang w:val="es-ES"/>
                            </w:rPr>
                            <w:t>Versión 1.0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E23886">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E23886">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Pr>
            <w:noProof/>
            <w:webHidden/>
          </w:rPr>
          <w:fldChar w:fldCharType="begin"/>
        </w:r>
        <w:r w:rsidR="00800EDF">
          <w:rPr>
            <w:noProof/>
            <w:webHidden/>
          </w:rPr>
          <w:instrText xml:space="preserve"> PAGEREF _Toc292018114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E23886">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Pr>
            <w:noProof/>
            <w:webHidden/>
          </w:rPr>
          <w:fldChar w:fldCharType="begin"/>
        </w:r>
        <w:r w:rsidR="00800EDF">
          <w:rPr>
            <w:noProof/>
            <w:webHidden/>
          </w:rPr>
          <w:instrText xml:space="preserve"> PAGEREF _Toc292018115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E23886">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Pr>
            <w:noProof/>
            <w:webHidden/>
          </w:rPr>
          <w:fldChar w:fldCharType="begin"/>
        </w:r>
        <w:r w:rsidR="00800EDF">
          <w:rPr>
            <w:noProof/>
            <w:webHidden/>
          </w:rPr>
          <w:instrText xml:space="preserve"> PAGEREF _Toc292018116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E23886">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Pr>
            <w:noProof/>
            <w:webHidden/>
          </w:rPr>
          <w:fldChar w:fldCharType="begin"/>
        </w:r>
        <w:r w:rsidR="00800EDF">
          <w:rPr>
            <w:noProof/>
            <w:webHidden/>
          </w:rPr>
          <w:instrText xml:space="preserve"> PAGEREF _Toc292018117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E23886">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Pr>
            <w:noProof/>
            <w:webHidden/>
          </w:rPr>
          <w:fldChar w:fldCharType="begin"/>
        </w:r>
        <w:r w:rsidR="00800EDF">
          <w:rPr>
            <w:noProof/>
            <w:webHidden/>
          </w:rPr>
          <w:instrText xml:space="preserve"> PAGEREF _Toc292018118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E23886">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Pr>
            <w:noProof/>
            <w:webHidden/>
          </w:rPr>
          <w:fldChar w:fldCharType="begin"/>
        </w:r>
        <w:r w:rsidR="00800EDF">
          <w:rPr>
            <w:noProof/>
            <w:webHidden/>
          </w:rPr>
          <w:instrText xml:space="preserve"> PAGEREF _Toc292018119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E23886">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Pr>
            <w:noProof/>
            <w:webHidden/>
          </w:rPr>
          <w:fldChar w:fldCharType="begin"/>
        </w:r>
        <w:r w:rsidR="00800EDF">
          <w:rPr>
            <w:noProof/>
            <w:webHidden/>
          </w:rPr>
          <w:instrText xml:space="preserve"> PAGEREF _Toc292018120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E23886">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Pr>
            <w:noProof/>
            <w:webHidden/>
          </w:rPr>
          <w:fldChar w:fldCharType="begin"/>
        </w:r>
        <w:r w:rsidR="00800EDF">
          <w:rPr>
            <w:noProof/>
            <w:webHidden/>
          </w:rPr>
          <w:instrText xml:space="preserve"> PAGEREF _Toc292018121 \h </w:instrText>
        </w:r>
        <w:r>
          <w:rPr>
            <w:noProof/>
            <w:webHidden/>
          </w:rPr>
        </w:r>
        <w:r>
          <w:rPr>
            <w:noProof/>
            <w:webHidden/>
          </w:rPr>
          <w:fldChar w:fldCharType="separate"/>
        </w:r>
        <w:r w:rsidR="00800EDF">
          <w:rPr>
            <w:noProof/>
            <w:webHidden/>
          </w:rPr>
          <w:t>4</w:t>
        </w:r>
        <w:r>
          <w:rPr>
            <w:noProof/>
            <w:webHidden/>
          </w:rPr>
          <w:fldChar w:fldCharType="end"/>
        </w:r>
      </w:hyperlink>
    </w:p>
    <w:p w:rsidR="00800EDF" w:rsidRDefault="00E23886">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Pr>
            <w:noProof/>
            <w:webHidden/>
          </w:rPr>
          <w:fldChar w:fldCharType="begin"/>
        </w:r>
        <w:r w:rsidR="00800EDF">
          <w:rPr>
            <w:noProof/>
            <w:webHidden/>
          </w:rPr>
          <w:instrText xml:space="preserve"> PAGEREF _Toc292018125 \h </w:instrText>
        </w:r>
        <w:r>
          <w:rPr>
            <w:noProof/>
            <w:webHidden/>
          </w:rPr>
        </w:r>
        <w:r>
          <w:rPr>
            <w:noProof/>
            <w:webHidden/>
          </w:rPr>
          <w:fldChar w:fldCharType="separate"/>
        </w:r>
        <w:r w:rsidR="00800EDF">
          <w:rPr>
            <w:noProof/>
            <w:webHidden/>
          </w:rPr>
          <w:t>4</w:t>
        </w:r>
        <w:r>
          <w:rPr>
            <w:noProof/>
            <w:webHidden/>
          </w:rPr>
          <w:fldChar w:fldCharType="end"/>
        </w:r>
      </w:hyperlink>
    </w:p>
    <w:p w:rsidR="006F0EAF" w:rsidRDefault="00E23886"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0E4366">
        <w:rPr>
          <w:rFonts w:eastAsia="Calibri" w:cstheme="minorHAnsi"/>
          <w:lang w:val="es-ES"/>
        </w:rPr>
        <w:t>El propósito del macro</w:t>
      </w:r>
      <w:r w:rsidR="000E4366" w:rsidRPr="007533AE">
        <w:rPr>
          <w:rFonts w:eastAsia="Calibri" w:cstheme="minorHAnsi"/>
          <w:lang w:val="es-ES"/>
        </w:rPr>
        <w:t xml:space="preserve"> proceso</w:t>
      </w:r>
      <w:r w:rsidR="000E4366">
        <w:rPr>
          <w:rFonts w:eastAsia="Calibri" w:cstheme="minorHAnsi"/>
          <w:lang w:val="es-ES"/>
        </w:rPr>
        <w:t xml:space="preserve"> </w:t>
      </w:r>
      <w:r w:rsidR="007533AE" w:rsidRPr="007533AE">
        <w:rPr>
          <w:rFonts w:eastAsia="Calibri" w:cstheme="minorHAnsi"/>
          <w:lang w:val="es-ES"/>
        </w:rPr>
        <w:t xml:space="preserve">de </w:t>
      </w:r>
      <w:r w:rsidR="005F70DC">
        <w:rPr>
          <w:rFonts w:eastAsia="Calibri" w:cstheme="minorHAnsi"/>
          <w:lang w:val="es-ES"/>
        </w:rPr>
        <w:t>L</w:t>
      </w:r>
      <w:r w:rsidR="000E4366">
        <w:rPr>
          <w:rFonts w:eastAsia="Calibri" w:cstheme="minorHAnsi"/>
          <w:lang w:val="es-ES"/>
        </w:rPr>
        <w:t xml:space="preserve">ogística </w:t>
      </w:r>
      <w:r w:rsidR="00CE7F17">
        <w:rPr>
          <w:rFonts w:eastAsia="Calibri" w:cstheme="minorHAnsi"/>
          <w:lang w:val="es-ES"/>
        </w:rPr>
        <w:t xml:space="preserve">es que la pequeña minería </w:t>
      </w:r>
      <w:r w:rsidR="002D2332">
        <w:rPr>
          <w:rFonts w:eastAsia="Calibri" w:cstheme="minorHAnsi"/>
          <w:lang w:val="es-ES"/>
        </w:rPr>
        <w:t xml:space="preserve">defina de manera concreta </w:t>
      </w:r>
      <w:r w:rsidR="00CE7F17">
        <w:rPr>
          <w:rFonts w:eastAsia="Calibri" w:cstheme="minorHAnsi"/>
          <w:lang w:val="es-ES"/>
        </w:rPr>
        <w:t xml:space="preserve"> cada uno de los subpro</w:t>
      </w:r>
      <w:r w:rsidR="005F70DC">
        <w:rPr>
          <w:rFonts w:eastAsia="Calibri" w:cstheme="minorHAnsi"/>
          <w:lang w:val="es-ES"/>
        </w:rPr>
        <w:t>cesos y actividades desarrollada</w:t>
      </w:r>
      <w:r w:rsidR="00CE7F17">
        <w:rPr>
          <w:rFonts w:eastAsia="Calibri" w:cstheme="minorHAnsi"/>
          <w:lang w:val="es-ES"/>
        </w:rPr>
        <w:t xml:space="preserve">s durante el </w:t>
      </w:r>
      <w:r w:rsidR="005C6E13">
        <w:rPr>
          <w:rFonts w:eastAsia="Calibri" w:cstheme="minorHAnsi"/>
          <w:lang w:val="es-ES"/>
        </w:rPr>
        <w:t>proceso</w:t>
      </w:r>
      <w:r w:rsidR="00CE7F17">
        <w:rPr>
          <w:rFonts w:eastAsia="Calibri" w:cstheme="minorHAnsi"/>
          <w:lang w:val="es-ES"/>
        </w:rPr>
        <w:t xml:space="preserve"> de logística</w:t>
      </w:r>
      <w:r w:rsidR="005C6E13">
        <w:rPr>
          <w:rFonts w:eastAsia="Calibri" w:cstheme="minorHAnsi"/>
          <w:lang w:val="es-ES"/>
        </w:rPr>
        <w:t xml:space="preserve"> orientada al rubro de negocio</w:t>
      </w:r>
      <w:r w:rsidR="003F7BDA">
        <w:rPr>
          <w:rFonts w:eastAsia="Calibri" w:cstheme="minorHAnsi"/>
          <w:lang w:val="es-ES"/>
        </w:rPr>
        <w:t>. De esta forma, se evalúan</w:t>
      </w:r>
      <w:r w:rsidR="00CE7F17">
        <w:rPr>
          <w:rFonts w:eastAsia="Calibri" w:cstheme="minorHAnsi"/>
          <w:lang w:val="es-ES"/>
        </w:rPr>
        <w:t xml:space="preserve"> las actividades críticas dentro del mismo</w:t>
      </w:r>
      <w:r w:rsidR="003F7BDA">
        <w:rPr>
          <w:rFonts w:eastAsia="Calibri" w:cstheme="minorHAnsi"/>
          <w:lang w:val="es-ES"/>
        </w:rPr>
        <w:t xml:space="preserve"> macro proceso</w:t>
      </w:r>
      <w:r w:rsidR="00CE7F17">
        <w:rPr>
          <w:rFonts w:eastAsia="Calibri" w:cstheme="minorHAnsi"/>
          <w:lang w:val="es-ES"/>
        </w:rPr>
        <w:t xml:space="preserve">, que permitan llevar a </w:t>
      </w:r>
      <w:r w:rsidR="005F70DC">
        <w:rPr>
          <w:rFonts w:eastAsia="Calibri" w:cstheme="minorHAnsi"/>
          <w:lang w:val="es-ES"/>
        </w:rPr>
        <w:t xml:space="preserve">cabo </w:t>
      </w:r>
      <w:r w:rsidR="00CE7F17">
        <w:rPr>
          <w:rFonts w:eastAsia="Calibri" w:cstheme="minorHAnsi"/>
          <w:lang w:val="es-ES"/>
        </w:rPr>
        <w:t>una adecuada automatización.</w:t>
      </w:r>
      <w:r w:rsidR="0075358C">
        <w:rPr>
          <w:rFonts w:eastAsia="Calibri" w:cstheme="minorHAnsi"/>
          <w:lang w:val="es-ES"/>
        </w:rPr>
        <w:t xml:space="preserve"> </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5F70DC">
        <w:rPr>
          <w:rFonts w:eastAsia="Calibri" w:cstheme="minorHAnsi"/>
          <w:lang w:val="es-ES"/>
        </w:rPr>
        <w:t>El macro proceso de L</w:t>
      </w:r>
      <w:r w:rsidR="00812A11">
        <w:rPr>
          <w:rFonts w:eastAsia="Calibri" w:cstheme="minorHAnsi"/>
          <w:lang w:val="es-ES"/>
        </w:rPr>
        <w:t>ogística s</w:t>
      </w:r>
      <w:r w:rsidR="00812A11" w:rsidRPr="00CE7F17">
        <w:rPr>
          <w:rFonts w:eastAsia="Calibri" w:cstheme="minorHAnsi"/>
          <w:lang w:val="es-ES"/>
        </w:rPr>
        <w:t>e inicia con la recepción de los requerimientos de materiales</w:t>
      </w:r>
      <w:r w:rsidR="005F70DC">
        <w:rPr>
          <w:rFonts w:eastAsia="Calibri" w:cstheme="minorHAnsi"/>
          <w:lang w:val="es-ES"/>
        </w:rPr>
        <w:t xml:space="preserve"> o bienes por parte del responsa</w:t>
      </w:r>
      <w:r w:rsidR="005F70DC" w:rsidRPr="00CE7F17">
        <w:rPr>
          <w:rFonts w:eastAsia="Calibri" w:cstheme="minorHAnsi"/>
          <w:lang w:val="es-ES"/>
        </w:rPr>
        <w:t>ble</w:t>
      </w:r>
      <w:r w:rsidR="00812A11" w:rsidRPr="00CE7F17">
        <w:rPr>
          <w:rFonts w:eastAsia="Calibri" w:cstheme="minorHAnsi"/>
          <w:lang w:val="es-ES"/>
        </w:rPr>
        <w:t xml:space="preserve"> de cada área usuaria a través de una </w:t>
      </w:r>
      <w:r w:rsidR="00CE7F17">
        <w:rPr>
          <w:rFonts w:eastAsia="Calibri" w:cstheme="minorHAnsi"/>
          <w:lang w:val="es-ES"/>
        </w:rPr>
        <w:t>Solicitud de Pedido</w:t>
      </w:r>
      <w:r w:rsidR="00812A11" w:rsidRPr="00CE7F17">
        <w:rPr>
          <w:rFonts w:eastAsia="Calibri" w:cstheme="minorHAnsi"/>
          <w:lang w:val="es-ES"/>
        </w:rPr>
        <w:t>. Posteriormente, se realiza la elabor</w:t>
      </w:r>
      <w:bookmarkStart w:id="6" w:name="_GoBack"/>
      <w:bookmarkEnd w:id="6"/>
      <w:r w:rsidR="00812A11" w:rsidRPr="00CE7F17">
        <w:rPr>
          <w:rFonts w:eastAsia="Calibri" w:cstheme="minorHAnsi"/>
          <w:lang w:val="es-ES"/>
        </w:rPr>
        <w:t>ación de un plan de compras que permitirá mantener un presupuesto determinado para</w:t>
      </w:r>
      <w:r w:rsidR="00E11BA4">
        <w:rPr>
          <w:rFonts w:eastAsia="Calibri" w:cstheme="minorHAnsi"/>
          <w:lang w:val="es-ES"/>
        </w:rPr>
        <w:t xml:space="preserve"> </w:t>
      </w:r>
      <w:r w:rsidR="00812A11" w:rsidRPr="00CE7F17">
        <w:rPr>
          <w:rFonts w:eastAsia="Calibri" w:cstheme="minorHAnsi"/>
          <w:lang w:val="es-ES"/>
        </w:rPr>
        <w:t>las compras</w:t>
      </w:r>
      <w:r w:rsidR="005F70DC">
        <w:rPr>
          <w:rFonts w:eastAsia="Calibri" w:cstheme="minorHAnsi"/>
          <w:lang w:val="es-ES"/>
        </w:rPr>
        <w:t xml:space="preserve"> según el tipo de productos por requerimiento</w:t>
      </w:r>
      <w:r w:rsidR="00812A11" w:rsidRPr="00CE7F17">
        <w:rPr>
          <w:rFonts w:eastAsia="Calibri" w:cstheme="minorHAnsi"/>
          <w:lang w:val="es-ES"/>
        </w:rPr>
        <w:t>. Por ultimo, se realizará la recepción de pedidos</w:t>
      </w:r>
      <w:r w:rsidR="003F7BDA">
        <w:rPr>
          <w:rFonts w:eastAsia="Calibri" w:cstheme="minorHAnsi"/>
          <w:lang w:val="es-ES"/>
        </w:rPr>
        <w:t xml:space="preserve"> y envió de productos finales con destino final al cliente, </w:t>
      </w:r>
      <w:r w:rsidR="00812A11" w:rsidRPr="00CE7F17">
        <w:rPr>
          <w:rFonts w:eastAsia="Calibri" w:cstheme="minorHAnsi"/>
          <w:lang w:val="es-ES"/>
        </w:rPr>
        <w:t xml:space="preserve"> se mantendrá el control</w:t>
      </w:r>
      <w:r w:rsidR="00CE7F17" w:rsidRPr="00CE7F17">
        <w:rPr>
          <w:rFonts w:eastAsia="Calibri" w:cstheme="minorHAnsi"/>
          <w:lang w:val="es-ES"/>
        </w:rPr>
        <w:t xml:space="preserve"> de lo inventario,</w:t>
      </w:r>
      <w:r w:rsidR="003F7BDA">
        <w:rPr>
          <w:rFonts w:eastAsia="Calibri" w:cstheme="minorHAnsi"/>
          <w:lang w:val="es-ES"/>
        </w:rPr>
        <w:t xml:space="preserve"> y así</w:t>
      </w:r>
      <w:r w:rsidR="00CE7F17" w:rsidRPr="00CE7F17">
        <w:rPr>
          <w:rFonts w:eastAsia="Calibri" w:cstheme="minorHAnsi"/>
          <w:lang w:val="es-ES"/>
        </w:rPr>
        <w:t xml:space="preserve"> de esta forma se permitirá</w:t>
      </w:r>
      <w:r w:rsidR="00812A11" w:rsidRPr="00CE7F17">
        <w:rPr>
          <w:rFonts w:eastAsia="Calibri" w:cstheme="minorHAnsi"/>
          <w:lang w:val="es-ES"/>
        </w:rPr>
        <w:t xml:space="preserve"> manejar adecuadamente los productos adquiridos.</w:t>
      </w:r>
    </w:p>
    <w:p w:rsidR="00707C54" w:rsidRDefault="00707C54" w:rsidP="005B2A6C">
      <w:pPr>
        <w:pStyle w:val="Ttulo2"/>
        <w:spacing w:line="360" w:lineRule="auto"/>
        <w:rPr>
          <w:rFonts w:asciiTheme="minorHAnsi" w:hAnsiTheme="minorHAnsi" w:cstheme="minorHAnsi"/>
          <w:lang w:val="es-PE"/>
        </w:rPr>
      </w:pPr>
      <w:bookmarkStart w:id="7"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7"/>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9"/>
        <w:gridCol w:w="2770"/>
      </w:tblGrid>
      <w:tr w:rsidR="006F14B0" w:rsidRPr="00707C54" w:rsidTr="00707C54">
        <w:trPr>
          <w:cnfStyle w:val="100000000000"/>
          <w:trHeight w:val="278"/>
          <w:jc w:val="center"/>
        </w:trPr>
        <w:tc>
          <w:tcPr>
            <w:cnfStyle w:val="00100000000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8"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614785" w:rsidTr="00707C54">
        <w:trPr>
          <w:cnfStyle w:val="000000100000"/>
          <w:trHeight w:val="518"/>
          <w:jc w:val="center"/>
        </w:trPr>
        <w:tc>
          <w:tcPr>
            <w:cnfStyle w:val="001000000000"/>
            <w:tcW w:w="2769" w:type="dxa"/>
          </w:tcPr>
          <w:p w:rsidR="0081348F" w:rsidRPr="00707C54"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Comercialización y Ventas</w:t>
            </w:r>
          </w:p>
        </w:tc>
        <w:tc>
          <w:tcPr>
            <w:tcW w:w="2770" w:type="dxa"/>
          </w:tcPr>
          <w:p w:rsidR="0081348F" w:rsidRPr="00707C54" w:rsidRDefault="00265607" w:rsidP="00265607">
            <w:pPr>
              <w:pStyle w:val="Prrafodelista"/>
              <w:ind w:left="0"/>
              <w:contextualSpacing/>
              <w:cnfStyle w:val="000000100000"/>
              <w:rPr>
                <w:rFonts w:asciiTheme="minorHAnsi" w:hAnsiTheme="minorHAnsi" w:cstheme="minorHAnsi"/>
                <w:sz w:val="20"/>
                <w:szCs w:val="20"/>
              </w:rPr>
            </w:pPr>
            <w:r w:rsidRPr="00265607">
              <w:rPr>
                <w:rFonts w:asciiTheme="minorHAnsi" w:hAnsiTheme="minorHAnsi" w:cstheme="minorHAnsi"/>
                <w:sz w:val="20"/>
                <w:szCs w:val="20"/>
              </w:rPr>
              <w:t>S</w:t>
            </w:r>
            <w:r w:rsidRPr="00265607">
              <w:rPr>
                <w:rFonts w:ascii="Calibri" w:hAnsi="Calibri" w:cs="Calibri"/>
                <w:sz w:val="20"/>
                <w:szCs w:val="20"/>
              </w:rPr>
              <w:t>e encarga de asegurar la venta de  producción minera, así como de la comercialización respectiva. Comprende las actividades o pasos secuenciales para promover la  venta de los minerales, y se inicia al concluir el macro proceso de producción, en el cual se obtienen los minerales y finaliza con la venta de los mismos a los clientes de la empresa</w:t>
            </w:r>
          </w:p>
        </w:tc>
      </w:tr>
      <w:tr w:rsidR="006F14B0" w:rsidRPr="00614785" w:rsidTr="00707C54">
        <w:trPr>
          <w:trHeight w:val="518"/>
          <w:jc w:val="center"/>
        </w:trPr>
        <w:tc>
          <w:tcPr>
            <w:cnfStyle w:val="00100000000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Logística</w:t>
            </w:r>
          </w:p>
        </w:tc>
        <w:tc>
          <w:tcPr>
            <w:tcW w:w="2770" w:type="dxa"/>
          </w:tcPr>
          <w:p w:rsidR="006F14B0" w:rsidRPr="00707C54" w:rsidRDefault="00265607" w:rsidP="00265607">
            <w:pPr>
              <w:pStyle w:val="Prrafodelista"/>
              <w:ind w:left="0"/>
              <w:contextualSpacing/>
              <w:cnfStyle w:val="000000000000"/>
              <w:rPr>
                <w:rFonts w:asciiTheme="minorHAnsi" w:hAnsiTheme="minorHAnsi" w:cstheme="minorHAnsi"/>
                <w:sz w:val="20"/>
                <w:szCs w:val="20"/>
              </w:rPr>
            </w:pPr>
            <w:r w:rsidRPr="00265607">
              <w:rPr>
                <w:rFonts w:asciiTheme="minorHAnsi" w:hAnsiTheme="minorHAnsi" w:cstheme="minorHAnsi"/>
                <w:sz w:val="20"/>
                <w:szCs w:val="20"/>
              </w:rPr>
              <w:t>S</w:t>
            </w:r>
            <w:r w:rsidRPr="00265607">
              <w:rPr>
                <w:rFonts w:ascii="Calibri" w:hAnsi="Calibri" w:cs="Calibri"/>
                <w:sz w:val="20"/>
                <w:szCs w:val="20"/>
              </w:rPr>
              <w:t>e encarga de la administración y planificación de las actividades asociadas a compras de productos de soporte, transporte y almacenaje; siendo un apoyo a los procesos del sector minero para la continuidad de sus operaciones.</w:t>
            </w:r>
          </w:p>
        </w:tc>
      </w:tr>
      <w:tr w:rsidR="006F14B0" w:rsidRPr="00614785" w:rsidTr="00707C54">
        <w:trPr>
          <w:cnfStyle w:val="000000100000"/>
          <w:trHeight w:val="518"/>
          <w:jc w:val="center"/>
        </w:trPr>
        <w:tc>
          <w:tcPr>
            <w:cnfStyle w:val="00100000000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Contabilidad</w:t>
            </w:r>
          </w:p>
        </w:tc>
        <w:tc>
          <w:tcPr>
            <w:tcW w:w="2770" w:type="dxa"/>
          </w:tcPr>
          <w:p w:rsidR="006F14B0" w:rsidRPr="00707C54" w:rsidRDefault="00265607" w:rsidP="00265607">
            <w:pPr>
              <w:pStyle w:val="Prrafodelista"/>
              <w:ind w:left="0"/>
              <w:contextualSpacing/>
              <w:cnfStyle w:val="000000100000"/>
              <w:rPr>
                <w:rFonts w:asciiTheme="minorHAnsi" w:hAnsiTheme="minorHAnsi" w:cstheme="minorHAnsi"/>
                <w:sz w:val="20"/>
                <w:szCs w:val="20"/>
              </w:rPr>
            </w:pPr>
            <w:r>
              <w:rPr>
                <w:rFonts w:asciiTheme="minorHAnsi" w:hAnsiTheme="minorHAnsi" w:cstheme="minorHAnsi"/>
                <w:sz w:val="20"/>
                <w:szCs w:val="20"/>
              </w:rPr>
              <w:t xml:space="preserve">Encargada del manejo de los procedimientos contables, </w:t>
            </w:r>
            <w:r>
              <w:rPr>
                <w:rFonts w:asciiTheme="minorHAnsi" w:hAnsiTheme="minorHAnsi" w:cstheme="minorHAnsi"/>
                <w:sz w:val="20"/>
                <w:szCs w:val="20"/>
              </w:rPr>
              <w:lastRenderedPageBreak/>
              <w:t>estado de ganancias y perdidas, entre otros temas. También se encarga de realizar las actividades de facturación y pago de facturas.</w:t>
            </w:r>
          </w:p>
        </w:tc>
      </w:tr>
      <w:tr w:rsidR="006F14B0" w:rsidRPr="00614785" w:rsidTr="00707C54">
        <w:trPr>
          <w:trHeight w:val="518"/>
          <w:jc w:val="center"/>
        </w:trPr>
        <w:tc>
          <w:tcPr>
            <w:cnfStyle w:val="00100000000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lastRenderedPageBreak/>
              <w:t>Gestión Legal</w:t>
            </w:r>
          </w:p>
        </w:tc>
        <w:tc>
          <w:tcPr>
            <w:tcW w:w="2770" w:type="dxa"/>
          </w:tcPr>
          <w:p w:rsidR="006F14B0" w:rsidRPr="00707C54" w:rsidRDefault="00265607" w:rsidP="00265607">
            <w:pPr>
              <w:pStyle w:val="Prrafodelista"/>
              <w:ind w:left="0"/>
              <w:contextualSpacing/>
              <w:cnfStyle w:val="000000000000"/>
              <w:rPr>
                <w:rFonts w:asciiTheme="minorHAnsi" w:hAnsiTheme="minorHAnsi" w:cstheme="minorHAnsi"/>
                <w:sz w:val="20"/>
                <w:szCs w:val="20"/>
              </w:rPr>
            </w:pPr>
            <w:r w:rsidRPr="00265607">
              <w:rPr>
                <w:rFonts w:asciiTheme="minorHAnsi" w:hAnsiTheme="minorHAnsi" w:cstheme="minorHAnsi"/>
                <w:sz w:val="20"/>
                <w:szCs w:val="20"/>
              </w:rPr>
              <w:t>I</w:t>
            </w:r>
            <w:r w:rsidRPr="00265607">
              <w:rPr>
                <w:rFonts w:ascii="Calibri" w:hAnsi="Calibri" w:cs="Calibri"/>
                <w:sz w:val="20"/>
                <w:szCs w:val="20"/>
              </w:rPr>
              <w:t>nvolucra los diversos aspectos legales a tomar en cuenta para que la empresa minera se desempeñe de acuerdo a los puntos establecidos por la ley.</w:t>
            </w:r>
          </w:p>
        </w:tc>
      </w:tr>
      <w:tr w:rsidR="006F14B0" w:rsidRPr="00614785" w:rsidTr="00707C54">
        <w:trPr>
          <w:cnfStyle w:val="000000100000"/>
          <w:trHeight w:val="518"/>
          <w:jc w:val="center"/>
        </w:trPr>
        <w:tc>
          <w:tcPr>
            <w:cnfStyle w:val="00100000000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Área Solicitante</w:t>
            </w:r>
          </w:p>
        </w:tc>
        <w:tc>
          <w:tcPr>
            <w:tcW w:w="2770" w:type="dxa"/>
          </w:tcPr>
          <w:p w:rsidR="006F14B0" w:rsidRPr="00707C54" w:rsidRDefault="006F14B0" w:rsidP="00265607">
            <w:pPr>
              <w:pStyle w:val="Prrafodelista"/>
              <w:ind w:left="0"/>
              <w:contextualSpacing/>
              <w:cnfStyle w:val="000000100000"/>
              <w:rPr>
                <w:rFonts w:asciiTheme="minorHAnsi" w:hAnsiTheme="minorHAnsi" w:cstheme="minorHAnsi"/>
                <w:sz w:val="20"/>
                <w:szCs w:val="20"/>
              </w:rPr>
            </w:pPr>
            <w:r>
              <w:rPr>
                <w:rFonts w:asciiTheme="minorHAnsi" w:hAnsiTheme="minorHAnsi" w:cstheme="minorHAnsi"/>
                <w:sz w:val="20"/>
                <w:szCs w:val="20"/>
              </w:rPr>
              <w:t>Encargada de mandar las solicitudes de pedido, representadas por el inicio de mensaje del macro proceso.</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9"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9"/>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76"/>
        <w:gridCol w:w="4138"/>
      </w:tblGrid>
      <w:tr w:rsidR="002A48D4" w:rsidRPr="00707C54" w:rsidTr="00707C54">
        <w:trPr>
          <w:cnfStyle w:val="100000000000"/>
          <w:trHeight w:val="299"/>
          <w:jc w:val="center"/>
        </w:trPr>
        <w:tc>
          <w:tcPr>
            <w:cnfStyle w:val="001000000000"/>
            <w:tcW w:w="4176" w:type="dxa"/>
            <w:shd w:val="clear" w:color="auto" w:fill="002060"/>
          </w:tcPr>
          <w:p w:rsidR="002A48D4" w:rsidRPr="00707C54" w:rsidRDefault="002A48D4" w:rsidP="00707C54">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2A48D4" w:rsidRPr="006F14B0" w:rsidTr="00707C54">
        <w:trPr>
          <w:cnfStyle w:val="000000100000"/>
          <w:trHeight w:val="284"/>
          <w:jc w:val="center"/>
        </w:trPr>
        <w:tc>
          <w:tcPr>
            <w:cnfStyle w:val="001000000000"/>
            <w:tcW w:w="4176" w:type="dxa"/>
            <w:tcBorders>
              <w:top w:val="none" w:sz="0" w:space="0" w:color="auto"/>
              <w:left w:val="none" w:sz="0" w:space="0" w:color="auto"/>
              <w:bottom w:val="none" w:sz="0" w:space="0" w:color="auto"/>
            </w:tcBorders>
          </w:tcPr>
          <w:p w:rsidR="002A48D4" w:rsidRPr="00707C54" w:rsidRDefault="006F14B0" w:rsidP="00707C54">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2A48D4" w:rsidRPr="00707C54" w:rsidRDefault="006F14B0" w:rsidP="00707C54">
            <w:pPr>
              <w:pStyle w:val="Prrafodelista"/>
              <w:ind w:left="0"/>
              <w:cnfStyle w:val="000000100000"/>
              <w:rPr>
                <w:rFonts w:asciiTheme="minorHAnsi" w:hAnsiTheme="minorHAnsi" w:cstheme="minorHAnsi"/>
                <w:b/>
                <w:sz w:val="20"/>
                <w:szCs w:val="20"/>
              </w:rPr>
            </w:pPr>
            <w:r>
              <w:rPr>
                <w:rFonts w:asciiTheme="minorHAnsi" w:hAnsiTheme="minorHAnsi" w:cstheme="minorHAnsi"/>
                <w:sz w:val="20"/>
                <w:szCs w:val="20"/>
              </w:rPr>
              <w:t>Empresa o persona natural encarga de brindar servicios o productos.</w:t>
            </w:r>
          </w:p>
        </w:tc>
      </w:tr>
    </w:tbl>
    <w:p w:rsidR="002A48D4" w:rsidRPr="006F14B0" w:rsidRDefault="002A48D4" w:rsidP="002A48D4">
      <w:pPr>
        <w:spacing w:line="360" w:lineRule="auto"/>
        <w:ind w:left="720"/>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0"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3544"/>
        <w:gridCol w:w="2819"/>
      </w:tblGrid>
      <w:tr w:rsidR="002A48D4" w:rsidRPr="00707C54" w:rsidTr="00707C54">
        <w:trPr>
          <w:cnfStyle w:val="100000000000"/>
          <w:trHeight w:val="302"/>
          <w:jc w:val="center"/>
        </w:trPr>
        <w:tc>
          <w:tcPr>
            <w:cnfStyle w:val="00100000000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2A48D4" w:rsidRPr="00614785" w:rsidTr="00707C54">
        <w:trPr>
          <w:cnfStyle w:val="000000100000"/>
          <w:trHeight w:val="287"/>
          <w:jc w:val="center"/>
        </w:trPr>
        <w:tc>
          <w:tcPr>
            <w:cnfStyle w:val="001000000000"/>
            <w:tcW w:w="1962" w:type="dxa"/>
            <w:tcBorders>
              <w:top w:val="none" w:sz="0" w:space="0" w:color="auto"/>
              <w:left w:val="none" w:sz="0" w:space="0" w:color="auto"/>
              <w:bottom w:val="none" w:sz="0" w:space="0" w:color="auto"/>
            </w:tcBorders>
          </w:tcPr>
          <w:p w:rsidR="002A48D4" w:rsidRPr="005B2A6C" w:rsidRDefault="005F72A7" w:rsidP="00707C54">
            <w:pPr>
              <w:pStyle w:val="Prrafodelista"/>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b w:val="0"/>
                <w:sz w:val="20"/>
                <w:szCs w:val="20"/>
              </w:rPr>
              <w:t>Orden de Compra</w:t>
            </w:r>
          </w:p>
        </w:tc>
        <w:tc>
          <w:tcPr>
            <w:tcW w:w="3544" w:type="dxa"/>
            <w:tcBorders>
              <w:top w:val="none" w:sz="0" w:space="0" w:color="auto"/>
              <w:bottom w:val="none" w:sz="0" w:space="0" w:color="auto"/>
            </w:tcBorders>
          </w:tcPr>
          <w:p w:rsidR="002A48D4" w:rsidRPr="00707C54" w:rsidRDefault="005F72A7" w:rsidP="00707C54">
            <w:pPr>
              <w:pStyle w:val="Prrafodelista"/>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 xml:space="preserve">Solicitud dirigida a un proveedor </w:t>
            </w:r>
            <w:proofErr w:type="gramStart"/>
            <w:r>
              <w:rPr>
                <w:rFonts w:asciiTheme="minorHAnsi" w:hAnsiTheme="minorHAnsi" w:cstheme="minorHAnsi"/>
                <w:sz w:val="20"/>
                <w:szCs w:val="20"/>
              </w:rPr>
              <w:t>especifico</w:t>
            </w:r>
            <w:proofErr w:type="gramEnd"/>
            <w:r>
              <w:rPr>
                <w:rFonts w:asciiTheme="minorHAnsi" w:hAnsiTheme="minorHAnsi" w:cstheme="minorHAnsi"/>
                <w:sz w:val="20"/>
                <w:szCs w:val="20"/>
              </w:rPr>
              <w:t xml:space="preserve"> donde se detalla los productos y cantidades a comprar de los productos o servicios que ofrece.</w:t>
            </w:r>
          </w:p>
        </w:tc>
        <w:tc>
          <w:tcPr>
            <w:tcW w:w="2819" w:type="dxa"/>
            <w:tcBorders>
              <w:top w:val="none" w:sz="0" w:space="0" w:color="auto"/>
              <w:bottom w:val="none" w:sz="0" w:space="0" w:color="auto"/>
              <w:right w:val="none" w:sz="0" w:space="0" w:color="auto"/>
            </w:tcBorders>
          </w:tcPr>
          <w:p w:rsidR="002A48D4" w:rsidRPr="00707C54" w:rsidRDefault="005F72A7" w:rsidP="00707C54">
            <w:pPr>
              <w:pStyle w:val="Prrafodelista"/>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Logística</w:t>
            </w:r>
          </w:p>
        </w:tc>
      </w:tr>
      <w:tr w:rsidR="005F72A7" w:rsidRPr="00614785" w:rsidTr="00707C54">
        <w:trPr>
          <w:trHeight w:val="287"/>
          <w:jc w:val="center"/>
        </w:trPr>
        <w:tc>
          <w:tcPr>
            <w:cnfStyle w:val="001000000000"/>
            <w:tcW w:w="1962" w:type="dxa"/>
          </w:tcPr>
          <w:p w:rsidR="005F72A7" w:rsidRDefault="005F72A7" w:rsidP="00707C54">
            <w:pPr>
              <w:pStyle w:val="Prrafodelista"/>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b w:val="0"/>
                <w:sz w:val="20"/>
                <w:szCs w:val="20"/>
              </w:rPr>
              <w:t>Orden de Entrega</w:t>
            </w:r>
          </w:p>
        </w:tc>
        <w:tc>
          <w:tcPr>
            <w:tcW w:w="3544" w:type="dxa"/>
          </w:tcPr>
          <w:p w:rsidR="005F72A7" w:rsidRDefault="005F72A7" w:rsidP="00707C54">
            <w:pPr>
              <w:pStyle w:val="Prrafodelista"/>
              <w:tabs>
                <w:tab w:val="left" w:pos="240"/>
                <w:tab w:val="center" w:pos="873"/>
                <w:tab w:val="center" w:pos="1198"/>
              </w:tabs>
              <w:ind w:left="0"/>
              <w:contextualSpacing/>
              <w:cnfStyle w:val="000000000000"/>
              <w:rPr>
                <w:rFonts w:asciiTheme="minorHAnsi" w:hAnsiTheme="minorHAnsi" w:cstheme="minorHAnsi"/>
                <w:sz w:val="20"/>
                <w:szCs w:val="20"/>
              </w:rPr>
            </w:pPr>
            <w:r>
              <w:rPr>
                <w:rFonts w:asciiTheme="minorHAnsi" w:hAnsiTheme="minorHAnsi" w:cstheme="minorHAnsi"/>
                <w:sz w:val="20"/>
                <w:szCs w:val="20"/>
              </w:rPr>
              <w:t xml:space="preserve">Documento que especifica los detalles de la entrega de productos finales, detallando la fecha y hora, tipo de transporte y destino final pactado por el cliente. </w:t>
            </w:r>
          </w:p>
        </w:tc>
        <w:tc>
          <w:tcPr>
            <w:tcW w:w="2819" w:type="dxa"/>
          </w:tcPr>
          <w:p w:rsidR="005F72A7" w:rsidRDefault="005F72A7" w:rsidP="00707C54">
            <w:pPr>
              <w:pStyle w:val="Prrafodelista"/>
              <w:tabs>
                <w:tab w:val="left" w:pos="240"/>
                <w:tab w:val="center" w:pos="873"/>
                <w:tab w:val="center" w:pos="1198"/>
              </w:tabs>
              <w:ind w:left="0"/>
              <w:contextualSpacing/>
              <w:cnfStyle w:val="000000000000"/>
              <w:rPr>
                <w:rFonts w:asciiTheme="minorHAnsi" w:hAnsiTheme="minorHAnsi" w:cstheme="minorHAnsi"/>
                <w:sz w:val="20"/>
                <w:szCs w:val="20"/>
              </w:rPr>
            </w:pPr>
            <w:r>
              <w:rPr>
                <w:rFonts w:asciiTheme="minorHAnsi" w:hAnsiTheme="minorHAnsi" w:cstheme="minorHAnsi"/>
                <w:sz w:val="20"/>
                <w:szCs w:val="20"/>
              </w:rPr>
              <w:t>Logística</w:t>
            </w:r>
          </w:p>
        </w:tc>
      </w:tr>
      <w:tr w:rsidR="00874DF4" w:rsidRPr="00614785" w:rsidTr="00707C54">
        <w:trPr>
          <w:cnfStyle w:val="000000100000"/>
          <w:trHeight w:val="287"/>
          <w:jc w:val="center"/>
        </w:trPr>
        <w:tc>
          <w:tcPr>
            <w:cnfStyle w:val="001000000000"/>
            <w:tcW w:w="1962" w:type="dxa"/>
          </w:tcPr>
          <w:p w:rsidR="00874DF4" w:rsidRDefault="00874DF4" w:rsidP="00722C8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Factura</w:t>
            </w:r>
          </w:p>
        </w:tc>
        <w:tc>
          <w:tcPr>
            <w:tcW w:w="3544" w:type="dxa"/>
          </w:tcPr>
          <w:p w:rsidR="00874DF4" w:rsidRDefault="00874DF4" w:rsidP="00055170">
            <w:pPr>
              <w:pStyle w:val="Prrafodelista"/>
              <w:tabs>
                <w:tab w:val="left" w:pos="3079"/>
              </w:tabs>
              <w:ind w:left="0"/>
              <w:cnfStyle w:val="000000100000"/>
              <w:rPr>
                <w:rFonts w:asciiTheme="minorHAnsi" w:hAnsiTheme="minorHAnsi" w:cstheme="minorHAnsi"/>
                <w:sz w:val="20"/>
                <w:szCs w:val="20"/>
              </w:rPr>
            </w:pPr>
            <w:r>
              <w:rPr>
                <w:rFonts w:asciiTheme="minorHAnsi" w:hAnsiTheme="minorHAnsi" w:cstheme="minorHAnsi"/>
                <w:sz w:val="20"/>
                <w:szCs w:val="20"/>
              </w:rPr>
              <w:t>Documento adjuntado con la guía de remisión para el control de los movimientos contables, indica las cantidades, productos y precios de cada producto que es solicitado por el área de logística al proveedor.</w:t>
            </w:r>
          </w:p>
        </w:tc>
        <w:tc>
          <w:tcPr>
            <w:tcW w:w="2819" w:type="dxa"/>
          </w:tcPr>
          <w:p w:rsidR="00874DF4" w:rsidRDefault="00874DF4" w:rsidP="00722C88">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1"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1"/>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3544"/>
        <w:gridCol w:w="2819"/>
      </w:tblGrid>
      <w:tr w:rsidR="002A48D4" w:rsidRPr="00707C54" w:rsidTr="00707C54">
        <w:trPr>
          <w:cnfStyle w:val="100000000000"/>
          <w:trHeight w:val="287"/>
          <w:jc w:val="center"/>
        </w:trPr>
        <w:tc>
          <w:tcPr>
            <w:cnfStyle w:val="00100000000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2A48D4" w:rsidRPr="00614785" w:rsidTr="00707C54">
        <w:trPr>
          <w:cnfStyle w:val="000000100000"/>
          <w:trHeight w:val="287"/>
          <w:jc w:val="center"/>
        </w:trPr>
        <w:tc>
          <w:tcPr>
            <w:cnfStyle w:val="001000000000"/>
            <w:tcW w:w="1962" w:type="dxa"/>
            <w:tcBorders>
              <w:top w:val="none" w:sz="0" w:space="0" w:color="auto"/>
              <w:left w:val="none" w:sz="0" w:space="0" w:color="auto"/>
              <w:bottom w:val="none" w:sz="0" w:space="0" w:color="auto"/>
            </w:tcBorders>
          </w:tcPr>
          <w:p w:rsidR="002A48D4" w:rsidRPr="00707C54" w:rsidRDefault="005F72A7" w:rsidP="005F72A7">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Orden de Salida</w:t>
            </w:r>
          </w:p>
        </w:tc>
        <w:tc>
          <w:tcPr>
            <w:tcW w:w="3544" w:type="dxa"/>
            <w:tcBorders>
              <w:top w:val="none" w:sz="0" w:space="0" w:color="auto"/>
              <w:bottom w:val="none" w:sz="0" w:space="0" w:color="auto"/>
            </w:tcBorders>
          </w:tcPr>
          <w:p w:rsidR="002A48D4" w:rsidRPr="00707C54" w:rsidRDefault="005F72A7" w:rsidP="00264632">
            <w:pPr>
              <w:pStyle w:val="Prrafodelista"/>
              <w:ind w:left="0"/>
              <w:cnfStyle w:val="000000100000"/>
              <w:rPr>
                <w:rFonts w:asciiTheme="minorHAnsi" w:hAnsiTheme="minorHAnsi" w:cstheme="minorHAnsi"/>
                <w:b/>
                <w:sz w:val="20"/>
                <w:szCs w:val="20"/>
              </w:rPr>
            </w:pPr>
            <w:r>
              <w:rPr>
                <w:rFonts w:asciiTheme="minorHAnsi" w:hAnsiTheme="minorHAnsi" w:cstheme="minorHAnsi"/>
                <w:sz w:val="20"/>
                <w:szCs w:val="20"/>
              </w:rPr>
              <w:t>Solicitud dirigida a almacenes internos con el fin de solicitar la salida de productos finales con destino al cliente.</w:t>
            </w:r>
          </w:p>
        </w:tc>
        <w:tc>
          <w:tcPr>
            <w:tcW w:w="2819" w:type="dxa"/>
            <w:tcBorders>
              <w:top w:val="none" w:sz="0" w:space="0" w:color="auto"/>
              <w:bottom w:val="none" w:sz="0" w:space="0" w:color="auto"/>
              <w:right w:val="none" w:sz="0" w:space="0" w:color="auto"/>
            </w:tcBorders>
          </w:tcPr>
          <w:p w:rsidR="002A48D4" w:rsidRPr="00707C54" w:rsidRDefault="005F72A7" w:rsidP="00264632">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Comercialización y Ventas</w:t>
            </w:r>
          </w:p>
        </w:tc>
      </w:tr>
      <w:tr w:rsidR="005F72A7" w:rsidRPr="00614785" w:rsidTr="00707C54">
        <w:trPr>
          <w:trHeight w:val="287"/>
          <w:jc w:val="center"/>
        </w:trPr>
        <w:tc>
          <w:tcPr>
            <w:cnfStyle w:val="001000000000"/>
            <w:tcW w:w="1962" w:type="dxa"/>
          </w:tcPr>
          <w:p w:rsidR="005F72A7" w:rsidRDefault="005F72A7" w:rsidP="005F72A7">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Guía de Remisión</w:t>
            </w:r>
          </w:p>
        </w:tc>
        <w:tc>
          <w:tcPr>
            <w:tcW w:w="3544" w:type="dxa"/>
          </w:tcPr>
          <w:p w:rsidR="005F72A7" w:rsidRDefault="005F72A7" w:rsidP="005F72A7">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 xml:space="preserve">Documento que es enviado por parte del proveedor ante una orden de </w:t>
            </w:r>
            <w:r>
              <w:rPr>
                <w:rFonts w:asciiTheme="minorHAnsi" w:hAnsiTheme="minorHAnsi" w:cstheme="minorHAnsi"/>
                <w:sz w:val="20"/>
                <w:szCs w:val="20"/>
              </w:rPr>
              <w:lastRenderedPageBreak/>
              <w:t>compra, como constancia de envío de productos.</w:t>
            </w:r>
          </w:p>
        </w:tc>
        <w:tc>
          <w:tcPr>
            <w:tcW w:w="2819" w:type="dxa"/>
          </w:tcPr>
          <w:p w:rsidR="005F72A7" w:rsidRDefault="005F72A7" w:rsidP="00264632">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5F72A7" w:rsidRPr="00614785" w:rsidTr="00707C54">
        <w:trPr>
          <w:cnfStyle w:val="000000100000"/>
          <w:trHeight w:val="287"/>
          <w:jc w:val="center"/>
        </w:trPr>
        <w:tc>
          <w:tcPr>
            <w:cnfStyle w:val="001000000000"/>
            <w:tcW w:w="1962" w:type="dxa"/>
          </w:tcPr>
          <w:p w:rsidR="005F72A7" w:rsidRDefault="005F72A7" w:rsidP="005F72A7">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lastRenderedPageBreak/>
              <w:t>Factura</w:t>
            </w:r>
          </w:p>
        </w:tc>
        <w:tc>
          <w:tcPr>
            <w:tcW w:w="3544" w:type="dxa"/>
          </w:tcPr>
          <w:p w:rsidR="005F72A7" w:rsidRDefault="005F72A7" w:rsidP="005F72A7">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Documento adjuntado con la guía de remisión para el control de los movimientos contables, indica las cantidades, productos y precios de cada producto que es solicitado por el área de logística al proveedor.</w:t>
            </w:r>
          </w:p>
        </w:tc>
        <w:tc>
          <w:tcPr>
            <w:tcW w:w="2819" w:type="dxa"/>
          </w:tcPr>
          <w:p w:rsidR="005F72A7" w:rsidRDefault="005F72A7" w:rsidP="00264632">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2"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2"/>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2127"/>
        <w:gridCol w:w="1917"/>
        <w:gridCol w:w="1798"/>
        <w:gridCol w:w="1955"/>
        <w:gridCol w:w="1701"/>
      </w:tblGrid>
      <w:tr w:rsidR="00707C54" w:rsidRPr="005F72A7" w:rsidTr="005B2A6C">
        <w:trPr>
          <w:cnfStyle w:val="100000000000"/>
          <w:trHeight w:val="242"/>
        </w:trPr>
        <w:tc>
          <w:tcPr>
            <w:cnfStyle w:val="001000000000"/>
            <w:tcW w:w="675" w:type="dxa"/>
            <w:shd w:val="clear" w:color="auto" w:fill="002060"/>
          </w:tcPr>
          <w:p w:rsidR="002A48D4" w:rsidRPr="00707C54" w:rsidRDefault="002A48D4" w:rsidP="00264632">
            <w:pPr>
              <w:pStyle w:val="Prrafodelista"/>
              <w:ind w:left="0"/>
              <w:rPr>
                <w:rFonts w:asciiTheme="minorHAnsi" w:hAnsiTheme="minorHAnsi" w:cstheme="minorHAnsi"/>
                <w:b w:val="0"/>
                <w:bCs w:val="0"/>
                <w:sz w:val="20"/>
                <w:szCs w:val="20"/>
              </w:rPr>
            </w:pPr>
          </w:p>
        </w:tc>
        <w:tc>
          <w:tcPr>
            <w:tcW w:w="2127" w:type="dxa"/>
            <w:shd w:val="clear" w:color="auto" w:fill="002060"/>
          </w:tcPr>
          <w:p w:rsidR="002A48D4" w:rsidRPr="00707C54" w:rsidRDefault="002A48D4" w:rsidP="00264632">
            <w:pPr>
              <w:pStyle w:val="Prrafodelista"/>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Entrada</w:t>
            </w:r>
          </w:p>
        </w:tc>
        <w:tc>
          <w:tcPr>
            <w:tcW w:w="1917" w:type="dxa"/>
            <w:shd w:val="clear" w:color="auto" w:fill="002060"/>
          </w:tcPr>
          <w:p w:rsidR="002A48D4" w:rsidRPr="00707C54" w:rsidRDefault="002A48D4" w:rsidP="00264632">
            <w:pPr>
              <w:pStyle w:val="Prrafodelista"/>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Actividad</w:t>
            </w:r>
          </w:p>
        </w:tc>
        <w:tc>
          <w:tcPr>
            <w:tcW w:w="1798" w:type="dxa"/>
            <w:shd w:val="clear" w:color="auto" w:fill="002060"/>
          </w:tcPr>
          <w:p w:rsidR="002A48D4" w:rsidRPr="00707C54" w:rsidRDefault="002A48D4" w:rsidP="00264632">
            <w:pPr>
              <w:pStyle w:val="Prrafodelista"/>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Salida</w:t>
            </w:r>
          </w:p>
        </w:tc>
        <w:tc>
          <w:tcPr>
            <w:tcW w:w="1955" w:type="dxa"/>
            <w:shd w:val="clear" w:color="auto" w:fill="002060"/>
          </w:tcPr>
          <w:p w:rsidR="002A48D4" w:rsidRPr="00707C54" w:rsidRDefault="002A48D4" w:rsidP="00264632">
            <w:pPr>
              <w:pStyle w:val="Prrafodelista"/>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1701" w:type="dxa"/>
            <w:shd w:val="clear" w:color="auto" w:fill="002060"/>
          </w:tcPr>
          <w:p w:rsidR="002A48D4" w:rsidRPr="00707C54" w:rsidRDefault="002A48D4" w:rsidP="00264632">
            <w:pPr>
              <w:pStyle w:val="Prrafodelista"/>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Responsable</w:t>
            </w:r>
          </w:p>
        </w:tc>
      </w:tr>
      <w:tr w:rsidR="00934F73" w:rsidRPr="00707C54" w:rsidTr="003013D8">
        <w:trPr>
          <w:cnfStyle w:val="000000100000"/>
          <w:trHeight w:val="562"/>
        </w:trPr>
        <w:tc>
          <w:tcPr>
            <w:cnfStyle w:val="001000000000"/>
            <w:tcW w:w="675" w:type="dxa"/>
            <w:vAlign w:val="center"/>
          </w:tcPr>
          <w:p w:rsidR="00934F73" w:rsidRPr="009E079A" w:rsidRDefault="00934F73" w:rsidP="003013D8">
            <w:pPr>
              <w:pStyle w:val="Prrafodelista"/>
              <w:ind w:left="0"/>
              <w:jc w:val="center"/>
              <w:rPr>
                <w:rFonts w:asciiTheme="minorHAnsi" w:hAnsiTheme="minorHAnsi" w:cstheme="minorHAnsi"/>
                <w:b w:val="0"/>
                <w:color w:val="000000"/>
                <w:sz w:val="20"/>
                <w:szCs w:val="20"/>
              </w:rPr>
            </w:pPr>
            <w:r w:rsidRPr="009E079A">
              <w:rPr>
                <w:rFonts w:asciiTheme="minorHAnsi" w:hAnsiTheme="minorHAnsi" w:cstheme="minorHAnsi"/>
                <w:b w:val="0"/>
                <w:color w:val="000000"/>
                <w:sz w:val="20"/>
                <w:szCs w:val="20"/>
              </w:rPr>
              <w:t>1</w:t>
            </w:r>
          </w:p>
        </w:tc>
        <w:tc>
          <w:tcPr>
            <w:tcW w:w="2127" w:type="dxa"/>
            <w:vAlign w:val="center"/>
          </w:tcPr>
          <w:p w:rsidR="00934F73" w:rsidRPr="0062046E" w:rsidRDefault="00934F73" w:rsidP="003013D8">
            <w:pPr>
              <w:pStyle w:val="Prrafodelista"/>
              <w:ind w:left="0"/>
              <w:jc w:val="center"/>
              <w:cnfStyle w:val="000000100000"/>
              <w:rPr>
                <w:rFonts w:asciiTheme="minorHAnsi" w:hAnsiTheme="minorHAnsi" w:cstheme="minorHAnsi"/>
                <w:bCs/>
                <w:color w:val="000000"/>
                <w:sz w:val="20"/>
                <w:szCs w:val="20"/>
              </w:rPr>
            </w:pPr>
            <w:r>
              <w:rPr>
                <w:rFonts w:asciiTheme="minorHAnsi" w:hAnsiTheme="minorHAnsi" w:cstheme="minorHAnsi"/>
                <w:bCs/>
                <w:color w:val="000000"/>
                <w:sz w:val="20"/>
                <w:szCs w:val="20"/>
              </w:rPr>
              <w:t>-</w:t>
            </w:r>
          </w:p>
        </w:tc>
        <w:tc>
          <w:tcPr>
            <w:tcW w:w="1917" w:type="dxa"/>
            <w:vAlign w:val="center"/>
          </w:tcPr>
          <w:p w:rsidR="00934F73" w:rsidRDefault="00934F73" w:rsidP="003013D8">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Inicio</w:t>
            </w:r>
          </w:p>
        </w:tc>
        <w:tc>
          <w:tcPr>
            <w:tcW w:w="1798" w:type="dxa"/>
            <w:vAlign w:val="center"/>
          </w:tcPr>
          <w:p w:rsidR="00934F73" w:rsidRDefault="00934F73" w:rsidP="003013D8">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Solicitud de pedido</w:t>
            </w:r>
          </w:p>
        </w:tc>
        <w:tc>
          <w:tcPr>
            <w:tcW w:w="1955" w:type="dxa"/>
            <w:vAlign w:val="center"/>
          </w:tcPr>
          <w:p w:rsidR="00934F73" w:rsidRDefault="00934F73" w:rsidP="003013D8">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Se inicia el proceso de gestión logística con la recepción de una solicitud de pedido por parte de una o más áreas solicitantes</w:t>
            </w:r>
          </w:p>
        </w:tc>
        <w:tc>
          <w:tcPr>
            <w:tcW w:w="1701" w:type="dxa"/>
            <w:vAlign w:val="center"/>
          </w:tcPr>
          <w:p w:rsidR="00934F73" w:rsidRPr="00707C54" w:rsidRDefault="00934F73"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934F73" w:rsidRPr="003C72A2" w:rsidTr="003C72A2">
        <w:trPr>
          <w:trHeight w:val="1245"/>
        </w:trPr>
        <w:tc>
          <w:tcPr>
            <w:cnfStyle w:val="001000000000"/>
            <w:tcW w:w="675" w:type="dxa"/>
            <w:vMerge w:val="restart"/>
            <w:vAlign w:val="center"/>
          </w:tcPr>
          <w:p w:rsidR="00934F73" w:rsidRPr="00707C54" w:rsidRDefault="00934F73" w:rsidP="003013D8">
            <w:pPr>
              <w:pStyle w:val="Prrafodelista"/>
              <w:ind w:left="0"/>
              <w:jc w:val="center"/>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t>2</w:t>
            </w:r>
          </w:p>
        </w:tc>
        <w:tc>
          <w:tcPr>
            <w:tcW w:w="2127" w:type="dxa"/>
            <w:vMerge w:val="restart"/>
            <w:vAlign w:val="center"/>
          </w:tcPr>
          <w:p w:rsidR="00934F73" w:rsidRPr="0062046E" w:rsidRDefault="00934F73" w:rsidP="003013D8">
            <w:pPr>
              <w:pStyle w:val="Prrafodelista"/>
              <w:ind w:left="0"/>
              <w:jc w:val="center"/>
              <w:cnfStyle w:val="000000000000"/>
              <w:rPr>
                <w:rFonts w:asciiTheme="minorHAnsi" w:hAnsiTheme="minorHAnsi" w:cstheme="minorHAnsi"/>
                <w:bCs/>
                <w:color w:val="000000"/>
                <w:sz w:val="20"/>
                <w:szCs w:val="20"/>
              </w:rPr>
            </w:pPr>
            <w:r>
              <w:rPr>
                <w:rFonts w:asciiTheme="minorHAnsi" w:hAnsiTheme="minorHAnsi" w:cstheme="minorHAnsi"/>
                <w:bCs/>
                <w:color w:val="000000"/>
                <w:sz w:val="20"/>
                <w:szCs w:val="20"/>
              </w:rPr>
              <w:t>Solicitud de pedido</w:t>
            </w:r>
          </w:p>
        </w:tc>
        <w:tc>
          <w:tcPr>
            <w:tcW w:w="1917" w:type="dxa"/>
            <w:vMerge w:val="restart"/>
            <w:vAlign w:val="center"/>
          </w:tcPr>
          <w:p w:rsidR="00934F73" w:rsidRPr="00707C54" w:rsidRDefault="00934F73" w:rsidP="003013D8">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Verificar stock</w:t>
            </w:r>
          </w:p>
        </w:tc>
        <w:tc>
          <w:tcPr>
            <w:tcW w:w="1798" w:type="dxa"/>
            <w:vAlign w:val="center"/>
          </w:tcPr>
          <w:p w:rsidR="00934F73" w:rsidRPr="00707C54" w:rsidRDefault="00934F73" w:rsidP="003013D8">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Si hay stock suficiente</w:t>
            </w:r>
          </w:p>
        </w:tc>
        <w:tc>
          <w:tcPr>
            <w:tcW w:w="1955" w:type="dxa"/>
            <w:vMerge w:val="restart"/>
            <w:vAlign w:val="center"/>
          </w:tcPr>
          <w:p w:rsidR="00934F73" w:rsidRPr="00707C54" w:rsidRDefault="00934F73" w:rsidP="003C72A2">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De la solicitud de pedido, se analizan la cantidad por  producto existente y dependiendo de eso se decide abastecer o comprar según sea lo necesario.</w:t>
            </w:r>
          </w:p>
        </w:tc>
        <w:tc>
          <w:tcPr>
            <w:tcW w:w="1701" w:type="dxa"/>
            <w:vMerge w:val="restart"/>
            <w:vAlign w:val="center"/>
          </w:tcPr>
          <w:p w:rsidR="00934F73" w:rsidRPr="00707C54" w:rsidRDefault="00934F73" w:rsidP="00793D0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934F73" w:rsidRPr="003C72A2" w:rsidTr="003013D8">
        <w:trPr>
          <w:cnfStyle w:val="000000100000"/>
          <w:trHeight w:val="693"/>
        </w:trPr>
        <w:tc>
          <w:tcPr>
            <w:cnfStyle w:val="001000000000"/>
            <w:tcW w:w="675" w:type="dxa"/>
            <w:vMerge/>
            <w:vAlign w:val="center"/>
          </w:tcPr>
          <w:p w:rsidR="00934F73" w:rsidRDefault="00934F73"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934F73" w:rsidRDefault="00934F73" w:rsidP="003013D8">
            <w:pPr>
              <w:pStyle w:val="Prrafodelista"/>
              <w:ind w:left="0"/>
              <w:jc w:val="center"/>
              <w:cnfStyle w:val="000000100000"/>
              <w:rPr>
                <w:rFonts w:asciiTheme="minorHAnsi" w:hAnsiTheme="minorHAnsi" w:cstheme="minorHAnsi"/>
                <w:bCs/>
                <w:color w:val="000000"/>
                <w:sz w:val="20"/>
                <w:szCs w:val="20"/>
              </w:rPr>
            </w:pPr>
          </w:p>
        </w:tc>
        <w:tc>
          <w:tcPr>
            <w:tcW w:w="1917" w:type="dxa"/>
            <w:vMerge/>
            <w:vAlign w:val="center"/>
          </w:tcPr>
          <w:p w:rsidR="00934F73" w:rsidRDefault="00934F73" w:rsidP="003013D8">
            <w:pPr>
              <w:pStyle w:val="Prrafodelista"/>
              <w:ind w:left="0"/>
              <w:jc w:val="center"/>
              <w:cnfStyle w:val="000000100000"/>
              <w:rPr>
                <w:rFonts w:asciiTheme="minorHAnsi" w:hAnsiTheme="minorHAnsi" w:cstheme="minorHAnsi"/>
                <w:color w:val="000000"/>
                <w:sz w:val="20"/>
                <w:szCs w:val="20"/>
              </w:rPr>
            </w:pPr>
          </w:p>
        </w:tc>
        <w:tc>
          <w:tcPr>
            <w:tcW w:w="1798" w:type="dxa"/>
            <w:vAlign w:val="center"/>
          </w:tcPr>
          <w:p w:rsidR="00934F73" w:rsidRDefault="00934F73" w:rsidP="003013D8">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No existe stock suficiente</w:t>
            </w:r>
          </w:p>
        </w:tc>
        <w:tc>
          <w:tcPr>
            <w:tcW w:w="1955" w:type="dxa"/>
            <w:vMerge/>
            <w:vAlign w:val="center"/>
          </w:tcPr>
          <w:p w:rsidR="00934F73" w:rsidRDefault="00934F73" w:rsidP="003C72A2">
            <w:pPr>
              <w:pStyle w:val="Prrafodelista"/>
              <w:ind w:left="0"/>
              <w:cnfStyle w:val="000000100000"/>
              <w:rPr>
                <w:rFonts w:asciiTheme="minorHAnsi" w:hAnsiTheme="minorHAnsi" w:cstheme="minorHAnsi"/>
                <w:color w:val="000000"/>
                <w:sz w:val="20"/>
                <w:szCs w:val="20"/>
              </w:rPr>
            </w:pPr>
          </w:p>
        </w:tc>
        <w:tc>
          <w:tcPr>
            <w:tcW w:w="1701" w:type="dxa"/>
            <w:vMerge/>
            <w:vAlign w:val="center"/>
          </w:tcPr>
          <w:p w:rsidR="00934F73" w:rsidRDefault="00934F73" w:rsidP="00793D02">
            <w:pPr>
              <w:pStyle w:val="Prrafodelista"/>
              <w:ind w:left="0"/>
              <w:jc w:val="center"/>
              <w:cnfStyle w:val="000000100000"/>
              <w:rPr>
                <w:rFonts w:asciiTheme="minorHAnsi" w:hAnsiTheme="minorHAnsi" w:cstheme="minorHAnsi"/>
                <w:color w:val="000000"/>
                <w:sz w:val="20"/>
                <w:szCs w:val="20"/>
              </w:rPr>
            </w:pPr>
          </w:p>
        </w:tc>
      </w:tr>
      <w:tr w:rsidR="00934F73" w:rsidRPr="00707C54" w:rsidTr="004E2ED2">
        <w:trPr>
          <w:trHeight w:val="2115"/>
        </w:trPr>
        <w:tc>
          <w:tcPr>
            <w:cnfStyle w:val="001000000000"/>
            <w:tcW w:w="675" w:type="dxa"/>
            <w:vMerge w:val="restart"/>
            <w:vAlign w:val="center"/>
          </w:tcPr>
          <w:p w:rsidR="00934F73" w:rsidRPr="00707C54" w:rsidRDefault="003A30DA" w:rsidP="003013D8">
            <w:pPr>
              <w:pStyle w:val="Prrafodelista"/>
              <w:ind w:left="0"/>
              <w:jc w:val="center"/>
              <w:rPr>
                <w:rFonts w:asciiTheme="minorHAnsi" w:hAnsiTheme="minorHAnsi" w:cstheme="minorHAnsi"/>
                <w:b w:val="0"/>
                <w:bCs w:val="0"/>
                <w:color w:val="000000"/>
                <w:sz w:val="20"/>
                <w:szCs w:val="20"/>
              </w:rPr>
            </w:pPr>
            <w:r>
              <w:rPr>
                <w:rFonts w:asciiTheme="minorHAnsi" w:hAnsiTheme="minorHAnsi" w:cstheme="minorHAnsi"/>
                <w:color w:val="000000"/>
                <w:sz w:val="20"/>
                <w:szCs w:val="20"/>
              </w:rPr>
              <w:t>3</w:t>
            </w:r>
          </w:p>
        </w:tc>
        <w:tc>
          <w:tcPr>
            <w:tcW w:w="2127" w:type="dxa"/>
            <w:vMerge w:val="restart"/>
            <w:vAlign w:val="center"/>
          </w:tcPr>
          <w:p w:rsidR="00934F73" w:rsidRPr="0062046E" w:rsidRDefault="00934F73" w:rsidP="003C72A2">
            <w:pPr>
              <w:pStyle w:val="Prrafodelista"/>
              <w:ind w:left="0"/>
              <w:jc w:val="center"/>
              <w:cnfStyle w:val="00000000000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No existe stock suficiente </w:t>
            </w:r>
          </w:p>
        </w:tc>
        <w:tc>
          <w:tcPr>
            <w:tcW w:w="1917" w:type="dxa"/>
            <w:vMerge w:val="restart"/>
            <w:vAlign w:val="center"/>
          </w:tcPr>
          <w:p w:rsidR="00934F73" w:rsidRPr="00707C54" w:rsidRDefault="00934F73" w:rsidP="00F24489">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 xml:space="preserve">Planificación de compras </w:t>
            </w:r>
          </w:p>
        </w:tc>
        <w:tc>
          <w:tcPr>
            <w:tcW w:w="1798" w:type="dxa"/>
            <w:vAlign w:val="center"/>
          </w:tcPr>
          <w:p w:rsidR="00934F73" w:rsidRDefault="00934F73" w:rsidP="00F24489">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Plan de compras de productos internos</w:t>
            </w:r>
          </w:p>
          <w:p w:rsidR="00934F73" w:rsidRPr="00707C54" w:rsidRDefault="00934F73" w:rsidP="00F24489">
            <w:pPr>
              <w:pStyle w:val="Prrafodelista"/>
              <w:ind w:left="0"/>
              <w:jc w:val="center"/>
              <w:cnfStyle w:val="000000000000"/>
              <w:rPr>
                <w:rFonts w:asciiTheme="minorHAnsi" w:hAnsiTheme="minorHAnsi" w:cstheme="minorHAnsi"/>
                <w:color w:val="000000"/>
                <w:sz w:val="20"/>
                <w:szCs w:val="20"/>
              </w:rPr>
            </w:pPr>
          </w:p>
        </w:tc>
        <w:tc>
          <w:tcPr>
            <w:tcW w:w="1955" w:type="dxa"/>
            <w:vMerge w:val="restart"/>
            <w:vAlign w:val="center"/>
          </w:tcPr>
          <w:p w:rsidR="00934F73" w:rsidRPr="00707C54" w:rsidRDefault="00934F73" w:rsidP="00793D02">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Se realiza la planificación de las compras que se realizarán durante  un periodo de acuerdo a la solicitud de pedidos de las áreas usuarias, analizando y evaluando los proveedores convenientes por producto a comprar.</w:t>
            </w:r>
            <w:r w:rsidR="0075358C">
              <w:rPr>
                <w:rFonts w:asciiTheme="minorHAnsi" w:hAnsiTheme="minorHAnsi" w:cstheme="minorHAnsi"/>
                <w:color w:val="000000"/>
                <w:sz w:val="20"/>
                <w:szCs w:val="20"/>
              </w:rPr>
              <w:t xml:space="preserve"> De esta forma, dependiente el tipo de compra a realizar se generará un plan de compras de productos internos o un plan de de adquisición de maquinarias, equipos y bienes. Solo si es necesaria la generación de </w:t>
            </w:r>
            <w:r w:rsidR="0075358C">
              <w:rPr>
                <w:rFonts w:asciiTheme="minorHAnsi" w:hAnsiTheme="minorHAnsi" w:cstheme="minorHAnsi"/>
                <w:color w:val="000000"/>
                <w:sz w:val="20"/>
                <w:szCs w:val="20"/>
              </w:rPr>
              <w:lastRenderedPageBreak/>
              <w:t>ambas compras, se realizará la entrega de ambos planes.</w:t>
            </w:r>
          </w:p>
          <w:p w:rsidR="00934F73" w:rsidRPr="00707C54" w:rsidRDefault="00934F73" w:rsidP="00793D02">
            <w:pPr>
              <w:pStyle w:val="Prrafodelista"/>
              <w:ind w:left="0"/>
              <w:jc w:val="center"/>
              <w:cnfStyle w:val="000000000000"/>
              <w:rPr>
                <w:rFonts w:asciiTheme="minorHAnsi" w:hAnsiTheme="minorHAnsi" w:cstheme="minorHAnsi"/>
                <w:color w:val="000000"/>
                <w:sz w:val="20"/>
                <w:szCs w:val="20"/>
              </w:rPr>
            </w:pPr>
          </w:p>
        </w:tc>
        <w:tc>
          <w:tcPr>
            <w:tcW w:w="1701" w:type="dxa"/>
            <w:vMerge w:val="restart"/>
            <w:vAlign w:val="center"/>
          </w:tcPr>
          <w:p w:rsidR="00934F73" w:rsidRPr="00707C54" w:rsidRDefault="00934F73" w:rsidP="00793D0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Gerencia de Logística</w:t>
            </w:r>
          </w:p>
        </w:tc>
      </w:tr>
      <w:tr w:rsidR="00934F73" w:rsidRPr="004E2ED2" w:rsidTr="00F24489">
        <w:trPr>
          <w:cnfStyle w:val="000000100000"/>
          <w:trHeight w:val="1305"/>
        </w:trPr>
        <w:tc>
          <w:tcPr>
            <w:cnfStyle w:val="001000000000"/>
            <w:tcW w:w="675" w:type="dxa"/>
            <w:vMerge/>
            <w:vAlign w:val="center"/>
          </w:tcPr>
          <w:p w:rsidR="00934F73" w:rsidRDefault="00934F73"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934F73" w:rsidRDefault="00934F73" w:rsidP="003C72A2">
            <w:pPr>
              <w:pStyle w:val="Prrafodelista"/>
              <w:ind w:left="0"/>
              <w:jc w:val="center"/>
              <w:cnfStyle w:val="000000100000"/>
              <w:rPr>
                <w:rFonts w:asciiTheme="minorHAnsi" w:hAnsiTheme="minorHAnsi" w:cstheme="minorHAnsi"/>
                <w:bCs/>
                <w:color w:val="000000"/>
                <w:sz w:val="20"/>
                <w:szCs w:val="20"/>
              </w:rPr>
            </w:pPr>
          </w:p>
        </w:tc>
        <w:tc>
          <w:tcPr>
            <w:tcW w:w="1917" w:type="dxa"/>
            <w:vMerge/>
            <w:vAlign w:val="center"/>
          </w:tcPr>
          <w:p w:rsidR="00934F73" w:rsidRDefault="00934F73" w:rsidP="00F24489">
            <w:pPr>
              <w:pStyle w:val="Prrafodelista"/>
              <w:ind w:left="0"/>
              <w:jc w:val="center"/>
              <w:cnfStyle w:val="000000100000"/>
              <w:rPr>
                <w:rFonts w:asciiTheme="minorHAnsi" w:hAnsiTheme="minorHAnsi" w:cstheme="minorHAnsi"/>
                <w:color w:val="000000"/>
                <w:sz w:val="20"/>
                <w:szCs w:val="20"/>
              </w:rPr>
            </w:pPr>
          </w:p>
        </w:tc>
        <w:tc>
          <w:tcPr>
            <w:tcW w:w="1798" w:type="dxa"/>
            <w:vAlign w:val="center"/>
          </w:tcPr>
          <w:p w:rsidR="00934F73" w:rsidRDefault="00934F73" w:rsidP="00F24489">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Plan de adquisición de maquinarias, equipos y bienes</w:t>
            </w:r>
          </w:p>
        </w:tc>
        <w:tc>
          <w:tcPr>
            <w:tcW w:w="1955" w:type="dxa"/>
            <w:vMerge/>
            <w:vAlign w:val="center"/>
          </w:tcPr>
          <w:p w:rsidR="00934F73" w:rsidRDefault="00934F73" w:rsidP="00793D02">
            <w:pPr>
              <w:pStyle w:val="Prrafodelista"/>
              <w:ind w:left="0"/>
              <w:cnfStyle w:val="000000100000"/>
              <w:rPr>
                <w:rFonts w:asciiTheme="minorHAnsi" w:hAnsiTheme="minorHAnsi" w:cstheme="minorHAnsi"/>
                <w:color w:val="000000"/>
                <w:sz w:val="20"/>
                <w:szCs w:val="20"/>
              </w:rPr>
            </w:pPr>
          </w:p>
        </w:tc>
        <w:tc>
          <w:tcPr>
            <w:tcW w:w="1701" w:type="dxa"/>
            <w:vMerge/>
            <w:vAlign w:val="center"/>
          </w:tcPr>
          <w:p w:rsidR="00934F73" w:rsidRDefault="00934F73" w:rsidP="00793D02">
            <w:pPr>
              <w:pStyle w:val="Prrafodelista"/>
              <w:ind w:left="0"/>
              <w:jc w:val="center"/>
              <w:cnfStyle w:val="000000100000"/>
              <w:rPr>
                <w:rFonts w:asciiTheme="minorHAnsi" w:hAnsiTheme="minorHAnsi" w:cstheme="minorHAnsi"/>
                <w:color w:val="000000"/>
                <w:sz w:val="20"/>
                <w:szCs w:val="20"/>
              </w:rPr>
            </w:pPr>
          </w:p>
        </w:tc>
      </w:tr>
      <w:tr w:rsidR="00934F73" w:rsidRPr="004E2ED2" w:rsidTr="004E2ED2">
        <w:trPr>
          <w:trHeight w:val="375"/>
        </w:trPr>
        <w:tc>
          <w:tcPr>
            <w:cnfStyle w:val="001000000000"/>
            <w:tcW w:w="675" w:type="dxa"/>
            <w:vMerge w:val="restart"/>
            <w:vAlign w:val="center"/>
          </w:tcPr>
          <w:p w:rsidR="00934F73" w:rsidRDefault="003A30DA" w:rsidP="003013D8">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4</w:t>
            </w:r>
          </w:p>
        </w:tc>
        <w:tc>
          <w:tcPr>
            <w:tcW w:w="2127" w:type="dxa"/>
            <w:vAlign w:val="center"/>
          </w:tcPr>
          <w:p w:rsidR="00934F73" w:rsidRDefault="00934F73" w:rsidP="003013D8">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Plan de compras de productos internos</w:t>
            </w:r>
          </w:p>
        </w:tc>
        <w:tc>
          <w:tcPr>
            <w:tcW w:w="1917" w:type="dxa"/>
            <w:vMerge w:val="restart"/>
            <w:vAlign w:val="center"/>
          </w:tcPr>
          <w:p w:rsidR="00934F73" w:rsidRDefault="00934F73" w:rsidP="003013D8">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Definir tipo de adquisición</w:t>
            </w:r>
          </w:p>
        </w:tc>
        <w:tc>
          <w:tcPr>
            <w:tcW w:w="1798" w:type="dxa"/>
            <w:vMerge w:val="restart"/>
            <w:vAlign w:val="center"/>
          </w:tcPr>
          <w:p w:rsidR="00934F73" w:rsidRDefault="00934F73" w:rsidP="00793D0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Plan de compras de productos internos</w:t>
            </w:r>
          </w:p>
        </w:tc>
        <w:tc>
          <w:tcPr>
            <w:tcW w:w="1955" w:type="dxa"/>
            <w:vMerge w:val="restart"/>
            <w:vAlign w:val="center"/>
          </w:tcPr>
          <w:p w:rsidR="00934F73" w:rsidRDefault="00934F73" w:rsidP="0075358C">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Se define el tipo de adquisición para cada proceso de compra.</w:t>
            </w:r>
            <w:r w:rsidR="0075358C">
              <w:rPr>
                <w:rFonts w:asciiTheme="minorHAnsi" w:hAnsiTheme="minorHAnsi" w:cstheme="minorHAnsi"/>
                <w:color w:val="000000"/>
                <w:sz w:val="20"/>
                <w:szCs w:val="20"/>
              </w:rPr>
              <w:t xml:space="preserve"> De esta forma, el tipo de compra está definido de dos formas: Se pueden realizar compras de productos internos y se pueden realizar la adquisición de maquinarias, equipos y bienes</w:t>
            </w:r>
          </w:p>
        </w:tc>
        <w:tc>
          <w:tcPr>
            <w:tcW w:w="1701" w:type="dxa"/>
            <w:vMerge w:val="restart"/>
            <w:vAlign w:val="center"/>
          </w:tcPr>
          <w:p w:rsidR="00934F73" w:rsidRPr="00707C54" w:rsidRDefault="00934F73" w:rsidP="00793D0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934F73" w:rsidRPr="004E2ED2" w:rsidTr="004E2ED2">
        <w:trPr>
          <w:cnfStyle w:val="000000100000"/>
          <w:trHeight w:val="244"/>
        </w:trPr>
        <w:tc>
          <w:tcPr>
            <w:cnfStyle w:val="001000000000"/>
            <w:tcW w:w="675" w:type="dxa"/>
            <w:vMerge/>
            <w:vAlign w:val="center"/>
          </w:tcPr>
          <w:p w:rsidR="00934F73" w:rsidRDefault="00934F73" w:rsidP="003013D8">
            <w:pPr>
              <w:pStyle w:val="Prrafodelista"/>
              <w:ind w:left="0"/>
              <w:jc w:val="center"/>
              <w:rPr>
                <w:rFonts w:asciiTheme="minorHAnsi" w:hAnsiTheme="minorHAnsi" w:cstheme="minorHAnsi"/>
                <w:color w:val="000000"/>
                <w:sz w:val="20"/>
                <w:szCs w:val="20"/>
              </w:rPr>
            </w:pPr>
          </w:p>
        </w:tc>
        <w:tc>
          <w:tcPr>
            <w:tcW w:w="2127" w:type="dxa"/>
            <w:vMerge w:val="restart"/>
            <w:vAlign w:val="center"/>
          </w:tcPr>
          <w:p w:rsidR="00934F73" w:rsidRDefault="00934F73"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Plan de adquisición de maquinarias, equipos y bienes</w:t>
            </w:r>
          </w:p>
        </w:tc>
        <w:tc>
          <w:tcPr>
            <w:tcW w:w="1917" w:type="dxa"/>
            <w:vMerge/>
            <w:vAlign w:val="center"/>
          </w:tcPr>
          <w:p w:rsidR="00934F73" w:rsidRDefault="00934F73" w:rsidP="003013D8">
            <w:pPr>
              <w:pStyle w:val="Prrafodelista"/>
              <w:ind w:left="0"/>
              <w:jc w:val="center"/>
              <w:cnfStyle w:val="000000100000"/>
              <w:rPr>
                <w:rFonts w:asciiTheme="minorHAnsi" w:hAnsiTheme="minorHAnsi" w:cstheme="minorHAnsi"/>
                <w:color w:val="000000"/>
                <w:sz w:val="20"/>
                <w:szCs w:val="20"/>
              </w:rPr>
            </w:pPr>
          </w:p>
        </w:tc>
        <w:tc>
          <w:tcPr>
            <w:tcW w:w="1798" w:type="dxa"/>
            <w:vMerge/>
            <w:vAlign w:val="center"/>
          </w:tcPr>
          <w:p w:rsidR="00934F73" w:rsidRDefault="00934F73" w:rsidP="00950AD7">
            <w:pPr>
              <w:pStyle w:val="Prrafodelista"/>
              <w:ind w:left="0"/>
              <w:cnfStyle w:val="000000100000"/>
              <w:rPr>
                <w:rFonts w:asciiTheme="minorHAnsi" w:hAnsiTheme="minorHAnsi" w:cstheme="minorHAnsi"/>
                <w:color w:val="000000"/>
                <w:sz w:val="20"/>
                <w:szCs w:val="20"/>
              </w:rPr>
            </w:pPr>
          </w:p>
        </w:tc>
        <w:tc>
          <w:tcPr>
            <w:tcW w:w="1955" w:type="dxa"/>
            <w:vMerge/>
            <w:vAlign w:val="center"/>
          </w:tcPr>
          <w:p w:rsidR="00934F73" w:rsidRDefault="00934F73" w:rsidP="003013D8">
            <w:pPr>
              <w:pStyle w:val="Prrafodelista"/>
              <w:ind w:left="0"/>
              <w:cnfStyle w:val="000000100000"/>
              <w:rPr>
                <w:rFonts w:asciiTheme="minorHAnsi" w:hAnsiTheme="minorHAnsi" w:cstheme="minorHAnsi"/>
                <w:color w:val="000000"/>
                <w:sz w:val="20"/>
                <w:szCs w:val="20"/>
              </w:rPr>
            </w:pPr>
          </w:p>
        </w:tc>
        <w:tc>
          <w:tcPr>
            <w:tcW w:w="1701" w:type="dxa"/>
            <w:vMerge/>
            <w:vAlign w:val="center"/>
          </w:tcPr>
          <w:p w:rsidR="00934F73" w:rsidRDefault="00934F73" w:rsidP="00793D02">
            <w:pPr>
              <w:pStyle w:val="Prrafodelista"/>
              <w:ind w:left="0"/>
              <w:jc w:val="center"/>
              <w:cnfStyle w:val="000000100000"/>
              <w:rPr>
                <w:rFonts w:asciiTheme="minorHAnsi" w:hAnsiTheme="minorHAnsi" w:cstheme="minorHAnsi"/>
                <w:color w:val="000000"/>
                <w:sz w:val="20"/>
                <w:szCs w:val="20"/>
              </w:rPr>
            </w:pPr>
          </w:p>
        </w:tc>
      </w:tr>
      <w:tr w:rsidR="00934F73" w:rsidRPr="004E2ED2" w:rsidTr="002C4EE5">
        <w:trPr>
          <w:trHeight w:val="720"/>
        </w:trPr>
        <w:tc>
          <w:tcPr>
            <w:cnfStyle w:val="001000000000"/>
            <w:tcW w:w="675" w:type="dxa"/>
            <w:vMerge/>
            <w:vAlign w:val="center"/>
          </w:tcPr>
          <w:p w:rsidR="00934F73" w:rsidRDefault="00934F73"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934F73" w:rsidRDefault="00934F73" w:rsidP="00793D02">
            <w:pPr>
              <w:pStyle w:val="Prrafodelista"/>
              <w:ind w:left="0"/>
              <w:jc w:val="center"/>
              <w:cnfStyle w:val="000000000000"/>
              <w:rPr>
                <w:rFonts w:asciiTheme="minorHAnsi" w:hAnsiTheme="minorHAnsi" w:cstheme="minorHAnsi"/>
                <w:color w:val="000000"/>
                <w:sz w:val="20"/>
                <w:szCs w:val="20"/>
              </w:rPr>
            </w:pPr>
          </w:p>
        </w:tc>
        <w:tc>
          <w:tcPr>
            <w:tcW w:w="1917" w:type="dxa"/>
            <w:vMerge/>
            <w:vAlign w:val="center"/>
          </w:tcPr>
          <w:p w:rsidR="00934F73" w:rsidRDefault="00934F73" w:rsidP="003013D8">
            <w:pPr>
              <w:pStyle w:val="Prrafodelista"/>
              <w:ind w:left="0"/>
              <w:jc w:val="center"/>
              <w:cnfStyle w:val="000000000000"/>
              <w:rPr>
                <w:rFonts w:asciiTheme="minorHAnsi" w:hAnsiTheme="minorHAnsi" w:cstheme="minorHAnsi"/>
                <w:color w:val="000000"/>
                <w:sz w:val="20"/>
                <w:szCs w:val="20"/>
              </w:rPr>
            </w:pPr>
          </w:p>
        </w:tc>
        <w:tc>
          <w:tcPr>
            <w:tcW w:w="1798" w:type="dxa"/>
            <w:vAlign w:val="center"/>
          </w:tcPr>
          <w:p w:rsidR="00934F73" w:rsidRDefault="00934F73" w:rsidP="00793D0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Plan de adquisición de maquinarias, equipos y bienes</w:t>
            </w:r>
          </w:p>
        </w:tc>
        <w:tc>
          <w:tcPr>
            <w:tcW w:w="1955" w:type="dxa"/>
            <w:vMerge/>
            <w:vAlign w:val="center"/>
          </w:tcPr>
          <w:p w:rsidR="00934F73" w:rsidRDefault="00934F73" w:rsidP="003013D8">
            <w:pPr>
              <w:pStyle w:val="Prrafodelista"/>
              <w:ind w:left="0"/>
              <w:cnfStyle w:val="000000000000"/>
              <w:rPr>
                <w:rFonts w:asciiTheme="minorHAnsi" w:hAnsiTheme="minorHAnsi" w:cstheme="minorHAnsi"/>
                <w:color w:val="000000"/>
                <w:sz w:val="20"/>
                <w:szCs w:val="20"/>
              </w:rPr>
            </w:pPr>
          </w:p>
        </w:tc>
        <w:tc>
          <w:tcPr>
            <w:tcW w:w="1701" w:type="dxa"/>
            <w:vMerge/>
            <w:vAlign w:val="center"/>
          </w:tcPr>
          <w:p w:rsidR="00934F73" w:rsidRDefault="00934F73" w:rsidP="00793D02">
            <w:pPr>
              <w:pStyle w:val="Prrafodelista"/>
              <w:ind w:left="0"/>
              <w:jc w:val="center"/>
              <w:cnfStyle w:val="000000000000"/>
              <w:rPr>
                <w:rFonts w:asciiTheme="minorHAnsi" w:hAnsiTheme="minorHAnsi" w:cstheme="minorHAnsi"/>
                <w:color w:val="000000"/>
                <w:sz w:val="20"/>
                <w:szCs w:val="20"/>
              </w:rPr>
            </w:pPr>
          </w:p>
        </w:tc>
      </w:tr>
      <w:tr w:rsidR="00934F73" w:rsidRPr="00707C54" w:rsidTr="002C4EE5">
        <w:trPr>
          <w:cnfStyle w:val="000000100000"/>
          <w:trHeight w:val="825"/>
        </w:trPr>
        <w:tc>
          <w:tcPr>
            <w:cnfStyle w:val="001000000000"/>
            <w:tcW w:w="675" w:type="dxa"/>
            <w:vAlign w:val="center"/>
          </w:tcPr>
          <w:p w:rsidR="00934F73" w:rsidRPr="00707C54" w:rsidRDefault="003A30DA" w:rsidP="003013D8">
            <w:pPr>
              <w:pStyle w:val="Prrafodelista"/>
              <w:ind w:left="0"/>
              <w:jc w:val="center"/>
              <w:rPr>
                <w:rFonts w:asciiTheme="minorHAnsi" w:hAnsiTheme="minorHAnsi" w:cstheme="minorHAnsi"/>
                <w:b w:val="0"/>
                <w:bCs w:val="0"/>
                <w:color w:val="000000"/>
                <w:sz w:val="20"/>
                <w:szCs w:val="20"/>
              </w:rPr>
            </w:pPr>
            <w:r>
              <w:rPr>
                <w:rFonts w:asciiTheme="minorHAnsi" w:hAnsiTheme="minorHAnsi" w:cstheme="minorHAnsi"/>
                <w:color w:val="000000"/>
                <w:sz w:val="20"/>
                <w:szCs w:val="20"/>
              </w:rPr>
              <w:t>5</w:t>
            </w:r>
          </w:p>
        </w:tc>
        <w:tc>
          <w:tcPr>
            <w:tcW w:w="2127" w:type="dxa"/>
            <w:vAlign w:val="center"/>
          </w:tcPr>
          <w:p w:rsidR="00934F73" w:rsidRDefault="00934F73"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Plan de adquisición de maquinarias, equipos y bienes</w:t>
            </w:r>
          </w:p>
        </w:tc>
        <w:tc>
          <w:tcPr>
            <w:tcW w:w="1917" w:type="dxa"/>
            <w:vAlign w:val="center"/>
          </w:tcPr>
          <w:p w:rsidR="00934F73" w:rsidRPr="00707C54" w:rsidRDefault="00934F73" w:rsidP="003013D8">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Gestión de contratos de bienes, maquinarias y equipos</w:t>
            </w:r>
          </w:p>
        </w:tc>
        <w:tc>
          <w:tcPr>
            <w:tcW w:w="1798" w:type="dxa"/>
            <w:vAlign w:val="center"/>
          </w:tcPr>
          <w:p w:rsidR="00934F73" w:rsidRPr="00707C54" w:rsidRDefault="00934F73" w:rsidP="00950AD7">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Portafolio de contratos por periodo</w:t>
            </w:r>
          </w:p>
        </w:tc>
        <w:tc>
          <w:tcPr>
            <w:tcW w:w="1955" w:type="dxa"/>
            <w:vAlign w:val="center"/>
          </w:tcPr>
          <w:p w:rsidR="00934F73" w:rsidRDefault="00934F73" w:rsidP="003013D8">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Se realizará la administración de contratos de los bienes, de las maquinarias y equipos de acuerdo a las compras planificadas durante el año.</w:t>
            </w:r>
          </w:p>
          <w:p w:rsidR="00934F73" w:rsidRPr="00707C54" w:rsidRDefault="00934F73" w:rsidP="003013D8">
            <w:pPr>
              <w:pStyle w:val="Prrafodelista"/>
              <w:ind w:left="0"/>
              <w:cnfStyle w:val="000000100000"/>
              <w:rPr>
                <w:rFonts w:asciiTheme="minorHAnsi" w:hAnsiTheme="minorHAnsi" w:cstheme="minorHAnsi"/>
                <w:color w:val="000000"/>
                <w:sz w:val="20"/>
                <w:szCs w:val="20"/>
              </w:rPr>
            </w:pPr>
          </w:p>
        </w:tc>
        <w:tc>
          <w:tcPr>
            <w:tcW w:w="1701" w:type="dxa"/>
            <w:vAlign w:val="center"/>
          </w:tcPr>
          <w:p w:rsidR="00934F73" w:rsidRPr="00707C54" w:rsidRDefault="00934F73"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B35D35" w:rsidRPr="00E43E81" w:rsidTr="003013D8">
        <w:trPr>
          <w:trHeight w:val="245"/>
        </w:trPr>
        <w:tc>
          <w:tcPr>
            <w:cnfStyle w:val="001000000000"/>
            <w:tcW w:w="675" w:type="dxa"/>
            <w:vAlign w:val="center"/>
          </w:tcPr>
          <w:p w:rsidR="00B35D35" w:rsidRPr="001B1FBE" w:rsidRDefault="00B35D35" w:rsidP="003013D8">
            <w:pPr>
              <w:pStyle w:val="Prrafodelista"/>
              <w:ind w:left="0"/>
              <w:jc w:val="center"/>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6</w:t>
            </w:r>
          </w:p>
        </w:tc>
        <w:tc>
          <w:tcPr>
            <w:tcW w:w="2127" w:type="dxa"/>
            <w:vAlign w:val="center"/>
          </w:tcPr>
          <w:p w:rsidR="00B35D35" w:rsidRPr="001B1FBE" w:rsidRDefault="00B35D35" w:rsidP="004E2ED2">
            <w:pPr>
              <w:pStyle w:val="Prrafodelista"/>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Portafolio de contratos por periodo</w:t>
            </w:r>
          </w:p>
        </w:tc>
        <w:tc>
          <w:tcPr>
            <w:tcW w:w="1917" w:type="dxa"/>
            <w:vAlign w:val="center"/>
          </w:tcPr>
          <w:p w:rsidR="00B35D35" w:rsidRPr="001B1FBE" w:rsidRDefault="00B35D35" w:rsidP="00E43E81">
            <w:pPr>
              <w:pStyle w:val="Prrafodelista"/>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Gestión de Contratos</w:t>
            </w:r>
          </w:p>
        </w:tc>
        <w:tc>
          <w:tcPr>
            <w:tcW w:w="1798" w:type="dxa"/>
            <w:vAlign w:val="center"/>
          </w:tcPr>
          <w:p w:rsidR="00B35D35" w:rsidRPr="001B1FBE" w:rsidRDefault="00B35D35" w:rsidP="003013D8">
            <w:pPr>
              <w:pStyle w:val="Prrafodelista"/>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Estado del Portafolio de contratos por periodo</w:t>
            </w:r>
          </w:p>
        </w:tc>
        <w:tc>
          <w:tcPr>
            <w:tcW w:w="1955" w:type="dxa"/>
            <w:vAlign w:val="center"/>
          </w:tcPr>
          <w:p w:rsidR="00B35D35" w:rsidRPr="001B1FBE" w:rsidRDefault="00B35D35" w:rsidP="00B35D35">
            <w:pPr>
              <w:pStyle w:val="Prrafodelista"/>
              <w:ind w:left="0"/>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Se encarga de evaluación la consistencia legal de los contratos, de acuerdo a los estándares y políticas de empresa, así posteriormente poder continuar con el flujo correspondiente del proceso.</w:t>
            </w:r>
          </w:p>
        </w:tc>
        <w:tc>
          <w:tcPr>
            <w:tcW w:w="1701" w:type="dxa"/>
            <w:vAlign w:val="center"/>
          </w:tcPr>
          <w:p w:rsidR="00B35D35" w:rsidRPr="001B1FBE" w:rsidRDefault="001B1FBE" w:rsidP="00793D02">
            <w:pPr>
              <w:pStyle w:val="Prrafodelista"/>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Gestión Legal</w:t>
            </w:r>
          </w:p>
        </w:tc>
      </w:tr>
      <w:tr w:rsidR="00934F73" w:rsidRPr="00E43E81" w:rsidTr="003013D8">
        <w:trPr>
          <w:cnfStyle w:val="000000100000"/>
          <w:trHeight w:val="245"/>
        </w:trPr>
        <w:tc>
          <w:tcPr>
            <w:cnfStyle w:val="001000000000"/>
            <w:tcW w:w="675" w:type="dxa"/>
            <w:vAlign w:val="center"/>
          </w:tcPr>
          <w:p w:rsidR="00934F73" w:rsidRPr="00707C54" w:rsidRDefault="001B1FBE" w:rsidP="003013D8">
            <w:pPr>
              <w:pStyle w:val="Prrafodelista"/>
              <w:ind w:left="0"/>
              <w:jc w:val="center"/>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t>7</w:t>
            </w:r>
          </w:p>
        </w:tc>
        <w:tc>
          <w:tcPr>
            <w:tcW w:w="2127" w:type="dxa"/>
            <w:vAlign w:val="center"/>
          </w:tcPr>
          <w:p w:rsidR="00934F73" w:rsidRDefault="00934F73" w:rsidP="004E2ED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Plan de compras de productos internos</w:t>
            </w:r>
          </w:p>
          <w:p w:rsidR="00934F73" w:rsidRPr="00707C54" w:rsidRDefault="00934F73" w:rsidP="001B7F7F">
            <w:pPr>
              <w:pStyle w:val="Prrafodelista"/>
              <w:ind w:left="0"/>
              <w:jc w:val="center"/>
              <w:cnfStyle w:val="000000100000"/>
              <w:rPr>
                <w:rFonts w:asciiTheme="minorHAnsi" w:hAnsiTheme="minorHAnsi" w:cstheme="minorHAnsi"/>
                <w:color w:val="000000"/>
                <w:sz w:val="20"/>
                <w:szCs w:val="20"/>
              </w:rPr>
            </w:pPr>
          </w:p>
        </w:tc>
        <w:tc>
          <w:tcPr>
            <w:tcW w:w="1917" w:type="dxa"/>
            <w:vAlign w:val="center"/>
          </w:tcPr>
          <w:p w:rsidR="00934F73" w:rsidRPr="00707C54" w:rsidRDefault="00934F73" w:rsidP="00E43E81">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Compras de productos internos</w:t>
            </w:r>
          </w:p>
        </w:tc>
        <w:tc>
          <w:tcPr>
            <w:tcW w:w="1798" w:type="dxa"/>
            <w:vAlign w:val="center"/>
          </w:tcPr>
          <w:p w:rsidR="00934F73" w:rsidRPr="00707C54" w:rsidRDefault="00934F73" w:rsidP="003013D8">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Orden de compra</w:t>
            </w:r>
          </w:p>
        </w:tc>
        <w:tc>
          <w:tcPr>
            <w:tcW w:w="1955" w:type="dxa"/>
            <w:vAlign w:val="center"/>
          </w:tcPr>
          <w:p w:rsidR="00934F73" w:rsidRDefault="00934F73" w:rsidP="00E43E81">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Realización de órdenes de compra, destinados al proveedor, en base a los productos solicitados por las áreas.</w:t>
            </w:r>
          </w:p>
          <w:p w:rsidR="00934F73" w:rsidRDefault="00934F73" w:rsidP="00E43E81">
            <w:pPr>
              <w:pStyle w:val="Prrafodelista"/>
              <w:ind w:left="0"/>
              <w:cnfStyle w:val="000000100000"/>
              <w:rPr>
                <w:rFonts w:asciiTheme="minorHAnsi" w:hAnsiTheme="minorHAnsi" w:cstheme="minorHAnsi"/>
                <w:color w:val="000000"/>
                <w:sz w:val="20"/>
                <w:szCs w:val="20"/>
              </w:rPr>
            </w:pPr>
          </w:p>
          <w:p w:rsidR="00934F73" w:rsidRPr="00707C54" w:rsidRDefault="00934F73" w:rsidP="00E43E81">
            <w:pPr>
              <w:pStyle w:val="Prrafodelista"/>
              <w:ind w:left="0"/>
              <w:cnfStyle w:val="000000100000"/>
              <w:rPr>
                <w:rFonts w:asciiTheme="minorHAnsi" w:hAnsiTheme="minorHAnsi" w:cstheme="minorHAnsi"/>
                <w:color w:val="000000"/>
                <w:sz w:val="20"/>
                <w:szCs w:val="20"/>
              </w:rPr>
            </w:pPr>
          </w:p>
        </w:tc>
        <w:tc>
          <w:tcPr>
            <w:tcW w:w="1701" w:type="dxa"/>
            <w:vAlign w:val="center"/>
          </w:tcPr>
          <w:p w:rsidR="00934F73" w:rsidRPr="00707C54" w:rsidRDefault="00934F73"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1B1FBE" w:rsidRPr="001B1FBE" w:rsidTr="001B1FBE">
        <w:trPr>
          <w:trHeight w:val="120"/>
        </w:trPr>
        <w:tc>
          <w:tcPr>
            <w:cnfStyle w:val="001000000000"/>
            <w:tcW w:w="675" w:type="dxa"/>
            <w:vMerge w:val="restart"/>
            <w:vAlign w:val="center"/>
          </w:tcPr>
          <w:p w:rsidR="001B1FBE" w:rsidRPr="001B1FBE" w:rsidRDefault="001B1FBE" w:rsidP="003013D8">
            <w:pPr>
              <w:pStyle w:val="Prrafodelista"/>
              <w:ind w:left="0"/>
              <w:jc w:val="center"/>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8</w:t>
            </w:r>
          </w:p>
        </w:tc>
        <w:tc>
          <w:tcPr>
            <w:tcW w:w="2127" w:type="dxa"/>
            <w:vMerge w:val="restart"/>
            <w:vAlign w:val="center"/>
          </w:tcPr>
          <w:p w:rsidR="001B1FBE" w:rsidRPr="001B1FBE" w:rsidRDefault="001B1FBE" w:rsidP="004E2ED2">
            <w:pPr>
              <w:pStyle w:val="Prrafodelista"/>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Orden de Compra</w:t>
            </w:r>
          </w:p>
        </w:tc>
        <w:tc>
          <w:tcPr>
            <w:tcW w:w="1917" w:type="dxa"/>
            <w:vMerge w:val="restart"/>
            <w:vAlign w:val="center"/>
          </w:tcPr>
          <w:p w:rsidR="001B1FBE" w:rsidRPr="001B1FBE" w:rsidRDefault="001B1FBE" w:rsidP="00E43E81">
            <w:pPr>
              <w:pStyle w:val="Prrafodelista"/>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Entrega de producto</w:t>
            </w:r>
          </w:p>
        </w:tc>
        <w:tc>
          <w:tcPr>
            <w:tcW w:w="1798" w:type="dxa"/>
            <w:tcBorders>
              <w:bottom w:val="single" w:sz="4" w:space="0" w:color="auto"/>
            </w:tcBorders>
            <w:vAlign w:val="center"/>
          </w:tcPr>
          <w:p w:rsidR="001B1FBE" w:rsidRPr="001B1FBE" w:rsidRDefault="001B1FBE" w:rsidP="00793D02">
            <w:pPr>
              <w:pStyle w:val="Prrafodelista"/>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Guía de Remisión</w:t>
            </w:r>
          </w:p>
        </w:tc>
        <w:tc>
          <w:tcPr>
            <w:tcW w:w="1955" w:type="dxa"/>
            <w:vMerge w:val="restart"/>
            <w:vAlign w:val="center"/>
          </w:tcPr>
          <w:p w:rsidR="001B1FBE" w:rsidRPr="001B1FBE" w:rsidRDefault="001B1FBE" w:rsidP="00E43E81">
            <w:pPr>
              <w:pStyle w:val="Prrafodelista"/>
              <w:ind w:left="0"/>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 xml:space="preserve">Se realiza la entrega del producto de acuerdo a las líneas </w:t>
            </w:r>
            <w:r w:rsidRPr="001B1FBE">
              <w:rPr>
                <w:rFonts w:asciiTheme="minorHAnsi" w:hAnsiTheme="minorHAnsi" w:cstheme="minorHAnsi"/>
                <w:color w:val="E36C0A" w:themeColor="accent6" w:themeShade="BF"/>
                <w:sz w:val="20"/>
                <w:szCs w:val="20"/>
              </w:rPr>
              <w:lastRenderedPageBreak/>
              <w:t>especificadas en la orden de compra. El proveedor se encarga de realizar la guía de remisión, que permite la verificar de la entrada de productos.  Asimismo, se realizará la entrega de la factura para la cancelación de cuentas o saldos.</w:t>
            </w:r>
          </w:p>
        </w:tc>
        <w:tc>
          <w:tcPr>
            <w:tcW w:w="1701" w:type="dxa"/>
            <w:vMerge w:val="restart"/>
            <w:vAlign w:val="center"/>
          </w:tcPr>
          <w:p w:rsidR="001B1FBE" w:rsidRPr="001B1FBE" w:rsidRDefault="00623830" w:rsidP="00793D02">
            <w:pPr>
              <w:pStyle w:val="Prrafodelista"/>
              <w:ind w:left="0"/>
              <w:jc w:val="center"/>
              <w:cnfStyle w:val="000000000000"/>
              <w:rPr>
                <w:rFonts w:asciiTheme="minorHAnsi" w:hAnsiTheme="minorHAnsi" w:cstheme="minorHAnsi"/>
                <w:color w:val="E36C0A" w:themeColor="accent6" w:themeShade="BF"/>
                <w:sz w:val="20"/>
                <w:szCs w:val="20"/>
              </w:rPr>
            </w:pPr>
            <w:r>
              <w:rPr>
                <w:rFonts w:asciiTheme="minorHAnsi" w:hAnsiTheme="minorHAnsi" w:cstheme="minorHAnsi"/>
                <w:color w:val="E36C0A" w:themeColor="accent6" w:themeShade="BF"/>
                <w:sz w:val="20"/>
                <w:szCs w:val="20"/>
              </w:rPr>
              <w:lastRenderedPageBreak/>
              <w:t>Proveedor</w:t>
            </w:r>
          </w:p>
        </w:tc>
      </w:tr>
      <w:tr w:rsidR="001B1FBE" w:rsidRPr="00D91A35" w:rsidTr="00E25FDC">
        <w:trPr>
          <w:cnfStyle w:val="000000100000"/>
          <w:trHeight w:val="120"/>
        </w:trPr>
        <w:tc>
          <w:tcPr>
            <w:cnfStyle w:val="001000000000"/>
            <w:tcW w:w="675" w:type="dxa"/>
            <w:vMerge/>
            <w:vAlign w:val="center"/>
          </w:tcPr>
          <w:p w:rsidR="001B1FBE" w:rsidRDefault="001B1FBE"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1B1FBE" w:rsidRDefault="001B1FBE" w:rsidP="004E2ED2">
            <w:pPr>
              <w:pStyle w:val="Prrafodelista"/>
              <w:ind w:left="0"/>
              <w:jc w:val="center"/>
              <w:cnfStyle w:val="000000100000"/>
              <w:rPr>
                <w:rFonts w:asciiTheme="minorHAnsi" w:hAnsiTheme="minorHAnsi" w:cstheme="minorHAnsi"/>
                <w:color w:val="000000"/>
                <w:sz w:val="20"/>
                <w:szCs w:val="20"/>
              </w:rPr>
            </w:pPr>
          </w:p>
        </w:tc>
        <w:tc>
          <w:tcPr>
            <w:tcW w:w="1917" w:type="dxa"/>
            <w:vMerge/>
            <w:vAlign w:val="center"/>
          </w:tcPr>
          <w:p w:rsidR="001B1FBE" w:rsidRDefault="001B1FBE" w:rsidP="00E43E81">
            <w:pPr>
              <w:pStyle w:val="Prrafodelista"/>
              <w:ind w:left="0"/>
              <w:jc w:val="center"/>
              <w:cnfStyle w:val="000000100000"/>
              <w:rPr>
                <w:rFonts w:asciiTheme="minorHAnsi" w:hAnsiTheme="minorHAnsi" w:cstheme="minorHAnsi"/>
                <w:color w:val="000000"/>
                <w:sz w:val="20"/>
                <w:szCs w:val="20"/>
              </w:rPr>
            </w:pPr>
          </w:p>
        </w:tc>
        <w:tc>
          <w:tcPr>
            <w:tcW w:w="1798" w:type="dxa"/>
            <w:tcBorders>
              <w:bottom w:val="single" w:sz="4" w:space="0" w:color="auto"/>
            </w:tcBorders>
            <w:vAlign w:val="center"/>
          </w:tcPr>
          <w:p w:rsidR="001B1FBE" w:rsidRPr="001B1FBE" w:rsidRDefault="001B1FBE" w:rsidP="00793D02">
            <w:pPr>
              <w:pStyle w:val="Prrafodelista"/>
              <w:ind w:left="0"/>
              <w:jc w:val="center"/>
              <w:cnfStyle w:val="0000001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Factura</w:t>
            </w:r>
          </w:p>
        </w:tc>
        <w:tc>
          <w:tcPr>
            <w:tcW w:w="1955" w:type="dxa"/>
            <w:vMerge/>
            <w:vAlign w:val="center"/>
          </w:tcPr>
          <w:p w:rsidR="001B1FBE" w:rsidRDefault="001B1FBE" w:rsidP="00E43E81">
            <w:pPr>
              <w:pStyle w:val="Prrafodelista"/>
              <w:ind w:left="0"/>
              <w:cnfStyle w:val="000000100000"/>
              <w:rPr>
                <w:rFonts w:asciiTheme="minorHAnsi" w:hAnsiTheme="minorHAnsi" w:cstheme="minorHAnsi"/>
                <w:color w:val="000000"/>
                <w:sz w:val="20"/>
                <w:szCs w:val="20"/>
              </w:rPr>
            </w:pPr>
          </w:p>
        </w:tc>
        <w:tc>
          <w:tcPr>
            <w:tcW w:w="1701" w:type="dxa"/>
            <w:vMerge/>
            <w:vAlign w:val="center"/>
          </w:tcPr>
          <w:p w:rsidR="001B1FBE" w:rsidRDefault="001B1FBE" w:rsidP="00793D02">
            <w:pPr>
              <w:pStyle w:val="Prrafodelista"/>
              <w:ind w:left="0"/>
              <w:jc w:val="center"/>
              <w:cnfStyle w:val="000000100000"/>
              <w:rPr>
                <w:rFonts w:asciiTheme="minorHAnsi" w:hAnsiTheme="minorHAnsi" w:cstheme="minorHAnsi"/>
                <w:color w:val="000000"/>
                <w:sz w:val="20"/>
                <w:szCs w:val="20"/>
              </w:rPr>
            </w:pPr>
          </w:p>
        </w:tc>
      </w:tr>
      <w:tr w:rsidR="00623830" w:rsidRPr="00D91A35" w:rsidTr="000072D9">
        <w:trPr>
          <w:trHeight w:val="180"/>
        </w:trPr>
        <w:tc>
          <w:tcPr>
            <w:cnfStyle w:val="001000000000"/>
            <w:tcW w:w="675" w:type="dxa"/>
          </w:tcPr>
          <w:p w:rsidR="00623830" w:rsidRPr="001B1FBE" w:rsidRDefault="00623830" w:rsidP="00722C88">
            <w:pPr>
              <w:pStyle w:val="Prrafodelista"/>
              <w:ind w:left="0"/>
              <w:jc w:val="center"/>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lastRenderedPageBreak/>
              <w:t>9</w:t>
            </w:r>
          </w:p>
        </w:tc>
        <w:tc>
          <w:tcPr>
            <w:tcW w:w="2127" w:type="dxa"/>
          </w:tcPr>
          <w:p w:rsidR="00623830" w:rsidRPr="001B1FBE" w:rsidRDefault="00623830" w:rsidP="00722C88">
            <w:pPr>
              <w:pStyle w:val="Prrafodelista"/>
              <w:ind w:left="0"/>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w:t>
            </w:r>
          </w:p>
        </w:tc>
        <w:tc>
          <w:tcPr>
            <w:tcW w:w="1917" w:type="dxa"/>
          </w:tcPr>
          <w:p w:rsidR="00623830" w:rsidRPr="001B1FBE" w:rsidRDefault="00623830" w:rsidP="00722C88">
            <w:pPr>
              <w:pStyle w:val="Prrafodelista"/>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Producción</w:t>
            </w:r>
          </w:p>
        </w:tc>
        <w:tc>
          <w:tcPr>
            <w:tcW w:w="1798" w:type="dxa"/>
            <w:tcBorders>
              <w:bottom w:val="single" w:sz="4" w:space="0" w:color="auto"/>
            </w:tcBorders>
          </w:tcPr>
          <w:p w:rsidR="00623830" w:rsidRPr="001B1FBE" w:rsidRDefault="00623830" w:rsidP="00722C88">
            <w:pPr>
              <w:pStyle w:val="Prrafodelista"/>
              <w:ind w:left="0"/>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Orden de Entrega de productos finales</w:t>
            </w:r>
          </w:p>
        </w:tc>
        <w:tc>
          <w:tcPr>
            <w:tcW w:w="1955" w:type="dxa"/>
          </w:tcPr>
          <w:p w:rsidR="00623830" w:rsidRPr="001B1FBE" w:rsidRDefault="00623830" w:rsidP="00722C88">
            <w:pPr>
              <w:pStyle w:val="Prrafodelista"/>
              <w:ind w:left="0"/>
              <w:cnfStyle w:val="000000000000"/>
              <w:rPr>
                <w:rFonts w:asciiTheme="minorHAnsi" w:hAnsiTheme="minorHAnsi" w:cstheme="minorHAnsi"/>
                <w:color w:val="E36C0A" w:themeColor="accent6" w:themeShade="BF"/>
                <w:sz w:val="20"/>
                <w:szCs w:val="20"/>
              </w:rPr>
            </w:pPr>
            <w:r>
              <w:rPr>
                <w:rFonts w:asciiTheme="minorHAnsi" w:hAnsiTheme="minorHAnsi" w:cstheme="minorHAnsi"/>
                <w:color w:val="E36C0A" w:themeColor="accent6" w:themeShade="BF"/>
                <w:sz w:val="20"/>
                <w:szCs w:val="20"/>
              </w:rPr>
              <w:t>Se encarga del tratamiento de los productos minerales, que permitan ser utilizados por los usuarios finales. Además se encarga de la gestión de transporte de los mismos al almacén.</w:t>
            </w:r>
          </w:p>
        </w:tc>
        <w:tc>
          <w:tcPr>
            <w:tcW w:w="1701" w:type="dxa"/>
            <w:vAlign w:val="center"/>
          </w:tcPr>
          <w:p w:rsidR="00623830" w:rsidRPr="001B1FBE" w:rsidRDefault="00623830" w:rsidP="00722C88">
            <w:pPr>
              <w:pStyle w:val="Prrafodelista"/>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Gerencia de Operaciones</w:t>
            </w:r>
          </w:p>
        </w:tc>
      </w:tr>
      <w:tr w:rsidR="00623830" w:rsidRPr="00D91A35" w:rsidTr="00E25FDC">
        <w:trPr>
          <w:cnfStyle w:val="000000100000"/>
          <w:trHeight w:val="180"/>
        </w:trPr>
        <w:tc>
          <w:tcPr>
            <w:cnfStyle w:val="001000000000"/>
            <w:tcW w:w="675" w:type="dxa"/>
            <w:vMerge w:val="restart"/>
            <w:vAlign w:val="center"/>
          </w:tcPr>
          <w:p w:rsidR="00623830" w:rsidRDefault="00623830" w:rsidP="003013D8">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7</w:t>
            </w:r>
          </w:p>
        </w:tc>
        <w:tc>
          <w:tcPr>
            <w:tcW w:w="2127" w:type="dxa"/>
            <w:vMerge w:val="restart"/>
            <w:vAlign w:val="center"/>
          </w:tcPr>
          <w:p w:rsidR="00623830" w:rsidRDefault="00623830" w:rsidP="004E2ED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Orden de Compra</w:t>
            </w:r>
          </w:p>
          <w:p w:rsidR="00623830" w:rsidRDefault="00623830" w:rsidP="004E2ED2">
            <w:pPr>
              <w:pStyle w:val="Prrafodelista"/>
              <w:ind w:left="0"/>
              <w:jc w:val="center"/>
              <w:cnfStyle w:val="000000100000"/>
              <w:rPr>
                <w:rFonts w:asciiTheme="minorHAnsi" w:hAnsiTheme="minorHAnsi" w:cstheme="minorHAnsi"/>
                <w:color w:val="000000"/>
                <w:sz w:val="20"/>
                <w:szCs w:val="20"/>
              </w:rPr>
            </w:pPr>
          </w:p>
        </w:tc>
        <w:tc>
          <w:tcPr>
            <w:tcW w:w="1917" w:type="dxa"/>
            <w:vMerge w:val="restart"/>
            <w:vAlign w:val="center"/>
          </w:tcPr>
          <w:p w:rsidR="00623830" w:rsidRDefault="00623830" w:rsidP="00E43E81">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Consolidar documentos</w:t>
            </w:r>
          </w:p>
        </w:tc>
        <w:tc>
          <w:tcPr>
            <w:tcW w:w="1798" w:type="dxa"/>
            <w:tcBorders>
              <w:bottom w:val="single" w:sz="4" w:space="0" w:color="auto"/>
            </w:tcBorders>
            <w:vAlign w:val="center"/>
          </w:tcPr>
          <w:p w:rsidR="00623830" w:rsidRDefault="00623830" w:rsidP="00793D02">
            <w:pPr>
              <w:pStyle w:val="Prrafodelista"/>
              <w:ind w:left="0"/>
              <w:jc w:val="center"/>
              <w:cnfStyle w:val="000000100000"/>
              <w:rPr>
                <w:rFonts w:asciiTheme="minorHAnsi" w:hAnsiTheme="minorHAnsi" w:cstheme="minorHAnsi"/>
                <w:color w:val="000000"/>
                <w:sz w:val="20"/>
                <w:szCs w:val="20"/>
              </w:rPr>
            </w:pPr>
          </w:p>
          <w:p w:rsidR="00623830" w:rsidRDefault="00623830"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Orden de Compra</w:t>
            </w:r>
          </w:p>
        </w:tc>
        <w:tc>
          <w:tcPr>
            <w:tcW w:w="1955" w:type="dxa"/>
            <w:vMerge w:val="restart"/>
            <w:vAlign w:val="center"/>
          </w:tcPr>
          <w:p w:rsidR="00623830" w:rsidRDefault="00623830" w:rsidP="00E43E81">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Se realiza una consolidación de los documentos de Orden de Compra, Guía de Remisión (para la realización de la recepción de productos) y estado de la solicitud de pedido (para la realización de abastecimiento interno de manera directa). Esta consolidación se desglosa internamente en el proceso para seguir ambos caminos.</w:t>
            </w:r>
          </w:p>
        </w:tc>
        <w:tc>
          <w:tcPr>
            <w:tcW w:w="1701" w:type="dxa"/>
            <w:vMerge w:val="restart"/>
            <w:vAlign w:val="center"/>
          </w:tcPr>
          <w:p w:rsidR="00623830" w:rsidRPr="00707C54" w:rsidRDefault="00623830"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623830" w:rsidRPr="00E43E81" w:rsidTr="00E25FDC">
        <w:trPr>
          <w:trHeight w:val="300"/>
        </w:trPr>
        <w:tc>
          <w:tcPr>
            <w:cnfStyle w:val="001000000000"/>
            <w:tcW w:w="675" w:type="dxa"/>
            <w:vMerge/>
            <w:vAlign w:val="center"/>
          </w:tcPr>
          <w:p w:rsidR="00623830" w:rsidRDefault="00623830"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623830" w:rsidRDefault="00623830" w:rsidP="004E2ED2">
            <w:pPr>
              <w:pStyle w:val="Prrafodelista"/>
              <w:ind w:left="0"/>
              <w:jc w:val="center"/>
              <w:cnfStyle w:val="000000000000"/>
              <w:rPr>
                <w:rFonts w:asciiTheme="minorHAnsi" w:hAnsiTheme="minorHAnsi" w:cstheme="minorHAnsi"/>
                <w:color w:val="000000"/>
                <w:sz w:val="20"/>
                <w:szCs w:val="20"/>
              </w:rPr>
            </w:pPr>
          </w:p>
        </w:tc>
        <w:tc>
          <w:tcPr>
            <w:tcW w:w="1917" w:type="dxa"/>
            <w:vMerge/>
            <w:vAlign w:val="center"/>
          </w:tcPr>
          <w:p w:rsidR="00623830" w:rsidRDefault="00623830" w:rsidP="00E43E81">
            <w:pPr>
              <w:pStyle w:val="Prrafodelista"/>
              <w:ind w:left="0"/>
              <w:jc w:val="center"/>
              <w:cnfStyle w:val="000000000000"/>
              <w:rPr>
                <w:rFonts w:asciiTheme="minorHAnsi" w:hAnsiTheme="minorHAnsi" w:cstheme="minorHAnsi"/>
                <w:color w:val="000000"/>
                <w:sz w:val="20"/>
                <w:szCs w:val="20"/>
              </w:rPr>
            </w:pPr>
          </w:p>
        </w:tc>
        <w:tc>
          <w:tcPr>
            <w:tcW w:w="1798" w:type="dxa"/>
            <w:tcBorders>
              <w:bottom w:val="single" w:sz="4" w:space="0" w:color="auto"/>
            </w:tcBorders>
            <w:vAlign w:val="center"/>
          </w:tcPr>
          <w:p w:rsidR="00623830" w:rsidRDefault="00623830" w:rsidP="00793D02">
            <w:pPr>
              <w:pStyle w:val="Prrafodelista"/>
              <w:ind w:left="0"/>
              <w:jc w:val="center"/>
              <w:cnfStyle w:val="000000000000"/>
              <w:rPr>
                <w:rFonts w:asciiTheme="minorHAnsi" w:hAnsiTheme="minorHAnsi" w:cstheme="minorHAnsi"/>
                <w:color w:val="000000"/>
                <w:sz w:val="20"/>
                <w:szCs w:val="20"/>
              </w:rPr>
            </w:pPr>
          </w:p>
          <w:p w:rsidR="00623830" w:rsidRDefault="00623830" w:rsidP="00793D02">
            <w:pPr>
              <w:pStyle w:val="Prrafodelista"/>
              <w:ind w:left="0"/>
              <w:jc w:val="center"/>
              <w:cnfStyle w:val="000000000000"/>
              <w:rPr>
                <w:rFonts w:asciiTheme="minorHAnsi" w:hAnsiTheme="minorHAnsi" w:cstheme="minorHAnsi"/>
                <w:color w:val="000000"/>
                <w:sz w:val="20"/>
                <w:szCs w:val="20"/>
              </w:rPr>
            </w:pPr>
          </w:p>
          <w:p w:rsidR="00623830" w:rsidRDefault="00623830" w:rsidP="00793D0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Guía de Remisión</w:t>
            </w:r>
          </w:p>
        </w:tc>
        <w:tc>
          <w:tcPr>
            <w:tcW w:w="1955" w:type="dxa"/>
            <w:vMerge/>
            <w:vAlign w:val="center"/>
          </w:tcPr>
          <w:p w:rsidR="00623830" w:rsidRDefault="00623830" w:rsidP="00E43E81">
            <w:pPr>
              <w:pStyle w:val="Prrafodelista"/>
              <w:ind w:left="0"/>
              <w:cnfStyle w:val="000000000000"/>
              <w:rPr>
                <w:rFonts w:asciiTheme="minorHAnsi" w:hAnsiTheme="minorHAnsi" w:cstheme="minorHAnsi"/>
                <w:color w:val="000000"/>
                <w:sz w:val="20"/>
                <w:szCs w:val="20"/>
              </w:rPr>
            </w:pPr>
          </w:p>
        </w:tc>
        <w:tc>
          <w:tcPr>
            <w:tcW w:w="1701" w:type="dxa"/>
            <w:vMerge/>
            <w:vAlign w:val="center"/>
          </w:tcPr>
          <w:p w:rsidR="00623830" w:rsidRDefault="00623830" w:rsidP="00793D02">
            <w:pPr>
              <w:pStyle w:val="Prrafodelista"/>
              <w:ind w:left="0"/>
              <w:jc w:val="center"/>
              <w:cnfStyle w:val="000000000000"/>
              <w:rPr>
                <w:rFonts w:asciiTheme="minorHAnsi" w:hAnsiTheme="minorHAnsi" w:cstheme="minorHAnsi"/>
                <w:color w:val="000000"/>
                <w:sz w:val="20"/>
                <w:szCs w:val="20"/>
              </w:rPr>
            </w:pPr>
          </w:p>
        </w:tc>
      </w:tr>
      <w:tr w:rsidR="00623830" w:rsidRPr="00E43E81" w:rsidTr="00C764D0">
        <w:trPr>
          <w:cnfStyle w:val="000000100000"/>
          <w:trHeight w:val="244"/>
        </w:trPr>
        <w:tc>
          <w:tcPr>
            <w:cnfStyle w:val="001000000000"/>
            <w:tcW w:w="675" w:type="dxa"/>
            <w:vMerge/>
            <w:vAlign w:val="center"/>
          </w:tcPr>
          <w:p w:rsidR="00623830" w:rsidRDefault="00623830"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623830" w:rsidRDefault="00623830" w:rsidP="004E2ED2">
            <w:pPr>
              <w:pStyle w:val="Prrafodelista"/>
              <w:ind w:left="0"/>
              <w:jc w:val="center"/>
              <w:cnfStyle w:val="000000100000"/>
              <w:rPr>
                <w:rFonts w:asciiTheme="minorHAnsi" w:hAnsiTheme="minorHAnsi" w:cstheme="minorHAnsi"/>
                <w:color w:val="000000"/>
                <w:sz w:val="20"/>
                <w:szCs w:val="20"/>
              </w:rPr>
            </w:pPr>
          </w:p>
        </w:tc>
        <w:tc>
          <w:tcPr>
            <w:tcW w:w="1917" w:type="dxa"/>
            <w:vMerge/>
            <w:vAlign w:val="center"/>
          </w:tcPr>
          <w:p w:rsidR="00623830" w:rsidRDefault="00623830" w:rsidP="00E43E81">
            <w:pPr>
              <w:pStyle w:val="Prrafodelista"/>
              <w:ind w:left="0"/>
              <w:jc w:val="center"/>
              <w:cnfStyle w:val="000000100000"/>
              <w:rPr>
                <w:rFonts w:asciiTheme="minorHAnsi" w:hAnsiTheme="minorHAnsi" w:cstheme="minorHAnsi"/>
                <w:color w:val="000000"/>
                <w:sz w:val="20"/>
                <w:szCs w:val="20"/>
              </w:rPr>
            </w:pPr>
          </w:p>
        </w:tc>
        <w:tc>
          <w:tcPr>
            <w:tcW w:w="1798" w:type="dxa"/>
            <w:vMerge w:val="restart"/>
            <w:vAlign w:val="center"/>
          </w:tcPr>
          <w:p w:rsidR="00623830" w:rsidRDefault="00623830"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Si hay stock suficiente</w:t>
            </w:r>
          </w:p>
        </w:tc>
        <w:tc>
          <w:tcPr>
            <w:tcW w:w="1955" w:type="dxa"/>
            <w:vMerge/>
            <w:vAlign w:val="center"/>
          </w:tcPr>
          <w:p w:rsidR="00623830" w:rsidRDefault="00623830" w:rsidP="00E43E81">
            <w:pPr>
              <w:pStyle w:val="Prrafodelista"/>
              <w:ind w:left="0"/>
              <w:cnfStyle w:val="000000100000"/>
              <w:rPr>
                <w:rFonts w:asciiTheme="minorHAnsi" w:hAnsiTheme="minorHAnsi" w:cstheme="minorHAnsi"/>
                <w:color w:val="000000"/>
                <w:sz w:val="20"/>
                <w:szCs w:val="20"/>
              </w:rPr>
            </w:pPr>
          </w:p>
        </w:tc>
        <w:tc>
          <w:tcPr>
            <w:tcW w:w="1701" w:type="dxa"/>
            <w:vMerge/>
            <w:vAlign w:val="center"/>
          </w:tcPr>
          <w:p w:rsidR="00623830" w:rsidRDefault="00623830" w:rsidP="00793D02">
            <w:pPr>
              <w:pStyle w:val="Prrafodelista"/>
              <w:ind w:left="0"/>
              <w:jc w:val="center"/>
              <w:cnfStyle w:val="000000100000"/>
              <w:rPr>
                <w:rFonts w:asciiTheme="minorHAnsi" w:hAnsiTheme="minorHAnsi" w:cstheme="minorHAnsi"/>
                <w:color w:val="000000"/>
                <w:sz w:val="20"/>
                <w:szCs w:val="20"/>
              </w:rPr>
            </w:pPr>
          </w:p>
        </w:tc>
      </w:tr>
      <w:tr w:rsidR="00623830" w:rsidRPr="00E43E81" w:rsidTr="00C764D0">
        <w:trPr>
          <w:trHeight w:val="225"/>
        </w:trPr>
        <w:tc>
          <w:tcPr>
            <w:cnfStyle w:val="001000000000"/>
            <w:tcW w:w="675" w:type="dxa"/>
            <w:vMerge/>
            <w:vAlign w:val="center"/>
          </w:tcPr>
          <w:p w:rsidR="00623830" w:rsidRDefault="00623830" w:rsidP="003013D8">
            <w:pPr>
              <w:pStyle w:val="Prrafodelista"/>
              <w:ind w:left="0"/>
              <w:jc w:val="center"/>
              <w:rPr>
                <w:rFonts w:asciiTheme="minorHAnsi" w:hAnsiTheme="minorHAnsi" w:cstheme="minorHAnsi"/>
                <w:color w:val="000000"/>
                <w:sz w:val="20"/>
                <w:szCs w:val="20"/>
              </w:rPr>
            </w:pPr>
          </w:p>
        </w:tc>
        <w:tc>
          <w:tcPr>
            <w:tcW w:w="2127" w:type="dxa"/>
            <w:vAlign w:val="center"/>
          </w:tcPr>
          <w:p w:rsidR="00623830" w:rsidRDefault="00623830" w:rsidP="004E2ED2">
            <w:pPr>
              <w:pStyle w:val="Prrafodelista"/>
              <w:ind w:left="0"/>
              <w:jc w:val="center"/>
              <w:cnfStyle w:val="000000000000"/>
              <w:rPr>
                <w:rFonts w:asciiTheme="minorHAnsi" w:hAnsiTheme="minorHAnsi" w:cstheme="minorHAnsi"/>
                <w:color w:val="000000"/>
                <w:sz w:val="20"/>
                <w:szCs w:val="20"/>
              </w:rPr>
            </w:pPr>
          </w:p>
          <w:p w:rsidR="00623830" w:rsidRDefault="00623830" w:rsidP="004E2ED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Guía de Remisión</w:t>
            </w:r>
          </w:p>
          <w:p w:rsidR="00623830" w:rsidRDefault="00623830" w:rsidP="004E2ED2">
            <w:pPr>
              <w:pStyle w:val="Prrafodelista"/>
              <w:ind w:left="0"/>
              <w:jc w:val="center"/>
              <w:cnfStyle w:val="000000000000"/>
              <w:rPr>
                <w:rFonts w:asciiTheme="minorHAnsi" w:hAnsiTheme="minorHAnsi" w:cstheme="minorHAnsi"/>
                <w:color w:val="000000"/>
                <w:sz w:val="20"/>
                <w:szCs w:val="20"/>
              </w:rPr>
            </w:pPr>
          </w:p>
        </w:tc>
        <w:tc>
          <w:tcPr>
            <w:tcW w:w="1917" w:type="dxa"/>
            <w:vMerge/>
            <w:vAlign w:val="center"/>
          </w:tcPr>
          <w:p w:rsidR="00623830" w:rsidRDefault="00623830" w:rsidP="00E43E81">
            <w:pPr>
              <w:pStyle w:val="Prrafodelista"/>
              <w:ind w:left="0"/>
              <w:jc w:val="center"/>
              <w:cnfStyle w:val="000000000000"/>
              <w:rPr>
                <w:rFonts w:asciiTheme="minorHAnsi" w:hAnsiTheme="minorHAnsi" w:cstheme="minorHAnsi"/>
                <w:color w:val="000000"/>
                <w:sz w:val="20"/>
                <w:szCs w:val="20"/>
              </w:rPr>
            </w:pPr>
          </w:p>
        </w:tc>
        <w:tc>
          <w:tcPr>
            <w:tcW w:w="1798" w:type="dxa"/>
            <w:vMerge/>
            <w:vAlign w:val="center"/>
          </w:tcPr>
          <w:p w:rsidR="00623830" w:rsidRDefault="00623830" w:rsidP="003013D8">
            <w:pPr>
              <w:pStyle w:val="Prrafodelista"/>
              <w:ind w:left="0"/>
              <w:jc w:val="center"/>
              <w:cnfStyle w:val="000000000000"/>
              <w:rPr>
                <w:rFonts w:asciiTheme="minorHAnsi" w:hAnsiTheme="minorHAnsi" w:cstheme="minorHAnsi"/>
                <w:color w:val="000000"/>
                <w:sz w:val="20"/>
                <w:szCs w:val="20"/>
              </w:rPr>
            </w:pPr>
          </w:p>
        </w:tc>
        <w:tc>
          <w:tcPr>
            <w:tcW w:w="1955" w:type="dxa"/>
            <w:vMerge/>
            <w:vAlign w:val="center"/>
          </w:tcPr>
          <w:p w:rsidR="00623830" w:rsidRDefault="00623830" w:rsidP="00E43E81">
            <w:pPr>
              <w:pStyle w:val="Prrafodelista"/>
              <w:ind w:left="0"/>
              <w:cnfStyle w:val="000000000000"/>
              <w:rPr>
                <w:rFonts w:asciiTheme="minorHAnsi" w:hAnsiTheme="minorHAnsi" w:cstheme="minorHAnsi"/>
                <w:color w:val="000000"/>
                <w:sz w:val="20"/>
                <w:szCs w:val="20"/>
              </w:rPr>
            </w:pPr>
          </w:p>
        </w:tc>
        <w:tc>
          <w:tcPr>
            <w:tcW w:w="1701" w:type="dxa"/>
            <w:vMerge/>
            <w:vAlign w:val="center"/>
          </w:tcPr>
          <w:p w:rsidR="00623830" w:rsidRDefault="00623830" w:rsidP="00793D02">
            <w:pPr>
              <w:pStyle w:val="Prrafodelista"/>
              <w:ind w:left="0"/>
              <w:jc w:val="center"/>
              <w:cnfStyle w:val="000000000000"/>
              <w:rPr>
                <w:rFonts w:asciiTheme="minorHAnsi" w:hAnsiTheme="minorHAnsi" w:cstheme="minorHAnsi"/>
                <w:color w:val="000000"/>
                <w:sz w:val="20"/>
                <w:szCs w:val="20"/>
              </w:rPr>
            </w:pPr>
          </w:p>
        </w:tc>
      </w:tr>
      <w:tr w:rsidR="00623830" w:rsidRPr="00E43E81" w:rsidTr="003013D8">
        <w:trPr>
          <w:cnfStyle w:val="000000100000"/>
          <w:trHeight w:val="375"/>
        </w:trPr>
        <w:tc>
          <w:tcPr>
            <w:cnfStyle w:val="001000000000"/>
            <w:tcW w:w="675" w:type="dxa"/>
            <w:vMerge/>
            <w:vAlign w:val="center"/>
          </w:tcPr>
          <w:p w:rsidR="00623830" w:rsidRDefault="00623830" w:rsidP="003013D8">
            <w:pPr>
              <w:pStyle w:val="Prrafodelista"/>
              <w:ind w:left="0"/>
              <w:jc w:val="center"/>
              <w:rPr>
                <w:rFonts w:asciiTheme="minorHAnsi" w:hAnsiTheme="minorHAnsi" w:cstheme="minorHAnsi"/>
                <w:color w:val="000000"/>
                <w:sz w:val="20"/>
                <w:szCs w:val="20"/>
              </w:rPr>
            </w:pPr>
          </w:p>
        </w:tc>
        <w:tc>
          <w:tcPr>
            <w:tcW w:w="2127" w:type="dxa"/>
            <w:vAlign w:val="center"/>
          </w:tcPr>
          <w:p w:rsidR="00623830" w:rsidRDefault="00623830" w:rsidP="004E2ED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Si hay stock suficiente</w:t>
            </w:r>
          </w:p>
        </w:tc>
        <w:tc>
          <w:tcPr>
            <w:tcW w:w="1917" w:type="dxa"/>
            <w:vMerge/>
            <w:vAlign w:val="center"/>
          </w:tcPr>
          <w:p w:rsidR="00623830" w:rsidRDefault="00623830" w:rsidP="00E43E81">
            <w:pPr>
              <w:pStyle w:val="Prrafodelista"/>
              <w:ind w:left="0"/>
              <w:jc w:val="center"/>
              <w:cnfStyle w:val="000000100000"/>
              <w:rPr>
                <w:rFonts w:asciiTheme="minorHAnsi" w:hAnsiTheme="minorHAnsi" w:cstheme="minorHAnsi"/>
                <w:color w:val="000000"/>
                <w:sz w:val="20"/>
                <w:szCs w:val="20"/>
              </w:rPr>
            </w:pPr>
          </w:p>
        </w:tc>
        <w:tc>
          <w:tcPr>
            <w:tcW w:w="1798" w:type="dxa"/>
            <w:vMerge/>
            <w:vAlign w:val="center"/>
          </w:tcPr>
          <w:p w:rsidR="00623830" w:rsidRDefault="00623830" w:rsidP="003013D8">
            <w:pPr>
              <w:pStyle w:val="Prrafodelista"/>
              <w:ind w:left="0"/>
              <w:jc w:val="center"/>
              <w:cnfStyle w:val="000000100000"/>
              <w:rPr>
                <w:rFonts w:asciiTheme="minorHAnsi" w:hAnsiTheme="minorHAnsi" w:cstheme="minorHAnsi"/>
                <w:color w:val="000000"/>
                <w:sz w:val="20"/>
                <w:szCs w:val="20"/>
              </w:rPr>
            </w:pPr>
          </w:p>
        </w:tc>
        <w:tc>
          <w:tcPr>
            <w:tcW w:w="1955" w:type="dxa"/>
            <w:vMerge/>
            <w:vAlign w:val="center"/>
          </w:tcPr>
          <w:p w:rsidR="00623830" w:rsidRDefault="00623830" w:rsidP="00E43E81">
            <w:pPr>
              <w:pStyle w:val="Prrafodelista"/>
              <w:ind w:left="0"/>
              <w:cnfStyle w:val="000000100000"/>
              <w:rPr>
                <w:rFonts w:asciiTheme="minorHAnsi" w:hAnsiTheme="minorHAnsi" w:cstheme="minorHAnsi"/>
                <w:color w:val="000000"/>
                <w:sz w:val="20"/>
                <w:szCs w:val="20"/>
              </w:rPr>
            </w:pPr>
          </w:p>
        </w:tc>
        <w:tc>
          <w:tcPr>
            <w:tcW w:w="1701" w:type="dxa"/>
            <w:vMerge/>
            <w:vAlign w:val="center"/>
          </w:tcPr>
          <w:p w:rsidR="00623830" w:rsidRDefault="00623830" w:rsidP="00793D02">
            <w:pPr>
              <w:pStyle w:val="Prrafodelista"/>
              <w:ind w:left="0"/>
              <w:jc w:val="center"/>
              <w:cnfStyle w:val="000000100000"/>
              <w:rPr>
                <w:rFonts w:asciiTheme="minorHAnsi" w:hAnsiTheme="minorHAnsi" w:cstheme="minorHAnsi"/>
                <w:color w:val="000000"/>
                <w:sz w:val="20"/>
                <w:szCs w:val="20"/>
              </w:rPr>
            </w:pPr>
          </w:p>
        </w:tc>
      </w:tr>
      <w:tr w:rsidR="00623830" w:rsidRPr="00707C54" w:rsidTr="00C97487">
        <w:trPr>
          <w:trHeight w:val="1110"/>
        </w:trPr>
        <w:tc>
          <w:tcPr>
            <w:cnfStyle w:val="001000000000"/>
            <w:tcW w:w="675" w:type="dxa"/>
            <w:vMerge w:val="restart"/>
          </w:tcPr>
          <w:p w:rsidR="00623830" w:rsidRDefault="00623830" w:rsidP="00264632">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8</w:t>
            </w:r>
          </w:p>
        </w:tc>
        <w:tc>
          <w:tcPr>
            <w:tcW w:w="2127" w:type="dxa"/>
            <w:vAlign w:val="center"/>
          </w:tcPr>
          <w:p w:rsidR="00623830" w:rsidRPr="00707C54" w:rsidRDefault="00623830" w:rsidP="00694E30">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Guía de Remisión</w:t>
            </w:r>
          </w:p>
        </w:tc>
        <w:tc>
          <w:tcPr>
            <w:tcW w:w="1917" w:type="dxa"/>
            <w:vMerge w:val="restart"/>
          </w:tcPr>
          <w:p w:rsidR="00623830" w:rsidRDefault="00623830" w:rsidP="00264632">
            <w:pPr>
              <w:pStyle w:val="Prrafodelista"/>
              <w:ind w:left="0"/>
              <w:jc w:val="center"/>
              <w:cnfStyle w:val="000000000000"/>
              <w:rPr>
                <w:rFonts w:asciiTheme="minorHAnsi" w:hAnsiTheme="minorHAnsi" w:cstheme="minorHAnsi"/>
                <w:color w:val="000000"/>
                <w:sz w:val="20"/>
                <w:szCs w:val="20"/>
              </w:rPr>
            </w:pPr>
          </w:p>
          <w:p w:rsidR="00623830" w:rsidRPr="00707C54" w:rsidRDefault="00623830" w:rsidP="0026463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Recepción y almacenamiento de productos</w:t>
            </w:r>
          </w:p>
        </w:tc>
        <w:tc>
          <w:tcPr>
            <w:tcW w:w="1798" w:type="dxa"/>
            <w:vMerge w:val="restart"/>
          </w:tcPr>
          <w:p w:rsidR="00623830" w:rsidRPr="00707C54" w:rsidRDefault="00623830" w:rsidP="00055714">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Reporte de ingresos  diarios de productos por almacén</w:t>
            </w:r>
          </w:p>
        </w:tc>
        <w:tc>
          <w:tcPr>
            <w:tcW w:w="1955" w:type="dxa"/>
            <w:vMerge w:val="restart"/>
          </w:tcPr>
          <w:p w:rsidR="00623830" w:rsidRPr="00707C54" w:rsidRDefault="00623830" w:rsidP="003013D8">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Control del ingreso del producto al almacén destino en base a la guía de remisión, abastecimiento a las sucursales solicitantes.</w:t>
            </w:r>
          </w:p>
        </w:tc>
        <w:tc>
          <w:tcPr>
            <w:tcW w:w="1701" w:type="dxa"/>
            <w:vMerge w:val="restart"/>
            <w:vAlign w:val="center"/>
          </w:tcPr>
          <w:p w:rsidR="00623830" w:rsidRPr="00707C54" w:rsidRDefault="00623830" w:rsidP="00793D0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623830" w:rsidRPr="00707C54" w:rsidTr="003376DE">
        <w:trPr>
          <w:cnfStyle w:val="000000100000"/>
          <w:trHeight w:val="480"/>
        </w:trPr>
        <w:tc>
          <w:tcPr>
            <w:cnfStyle w:val="001000000000"/>
            <w:tcW w:w="675" w:type="dxa"/>
            <w:vMerge/>
          </w:tcPr>
          <w:p w:rsidR="00623830" w:rsidRDefault="00623830" w:rsidP="00264632">
            <w:pPr>
              <w:pStyle w:val="Prrafodelista"/>
              <w:ind w:left="0"/>
              <w:jc w:val="center"/>
              <w:rPr>
                <w:rFonts w:asciiTheme="minorHAnsi" w:hAnsiTheme="minorHAnsi" w:cstheme="minorHAnsi"/>
                <w:color w:val="000000"/>
                <w:sz w:val="20"/>
                <w:szCs w:val="20"/>
              </w:rPr>
            </w:pPr>
          </w:p>
        </w:tc>
        <w:tc>
          <w:tcPr>
            <w:tcW w:w="2127" w:type="dxa"/>
            <w:vAlign w:val="center"/>
          </w:tcPr>
          <w:p w:rsidR="00623830" w:rsidRDefault="00623830" w:rsidP="00694E30">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Orden de Compra</w:t>
            </w:r>
          </w:p>
          <w:p w:rsidR="00623830" w:rsidRDefault="00623830" w:rsidP="00694E30">
            <w:pPr>
              <w:pStyle w:val="Prrafodelista"/>
              <w:ind w:left="0"/>
              <w:cnfStyle w:val="000000100000"/>
              <w:rPr>
                <w:rFonts w:asciiTheme="minorHAnsi" w:hAnsiTheme="minorHAnsi" w:cstheme="minorHAnsi"/>
                <w:color w:val="000000"/>
                <w:sz w:val="20"/>
                <w:szCs w:val="20"/>
              </w:rPr>
            </w:pPr>
          </w:p>
        </w:tc>
        <w:tc>
          <w:tcPr>
            <w:tcW w:w="1917" w:type="dxa"/>
            <w:vMerge/>
          </w:tcPr>
          <w:p w:rsidR="00623830" w:rsidRDefault="00623830" w:rsidP="00264632">
            <w:pPr>
              <w:pStyle w:val="Prrafodelista"/>
              <w:ind w:left="0"/>
              <w:jc w:val="center"/>
              <w:cnfStyle w:val="000000100000"/>
              <w:rPr>
                <w:rFonts w:asciiTheme="minorHAnsi" w:hAnsiTheme="minorHAnsi" w:cstheme="minorHAnsi"/>
                <w:color w:val="000000"/>
                <w:sz w:val="20"/>
                <w:szCs w:val="20"/>
              </w:rPr>
            </w:pPr>
          </w:p>
        </w:tc>
        <w:tc>
          <w:tcPr>
            <w:tcW w:w="1798" w:type="dxa"/>
            <w:vMerge/>
          </w:tcPr>
          <w:p w:rsidR="00623830" w:rsidRDefault="00623830" w:rsidP="00055714">
            <w:pPr>
              <w:pStyle w:val="Prrafodelista"/>
              <w:ind w:left="0"/>
              <w:cnfStyle w:val="000000100000"/>
              <w:rPr>
                <w:rFonts w:asciiTheme="minorHAnsi" w:hAnsiTheme="minorHAnsi" w:cstheme="minorHAnsi"/>
                <w:color w:val="000000"/>
                <w:sz w:val="20"/>
                <w:szCs w:val="20"/>
              </w:rPr>
            </w:pPr>
          </w:p>
        </w:tc>
        <w:tc>
          <w:tcPr>
            <w:tcW w:w="1955" w:type="dxa"/>
            <w:vMerge/>
          </w:tcPr>
          <w:p w:rsidR="00623830" w:rsidRDefault="00623830" w:rsidP="003013D8">
            <w:pPr>
              <w:pStyle w:val="Prrafodelista"/>
              <w:ind w:left="0"/>
              <w:cnfStyle w:val="000000100000"/>
              <w:rPr>
                <w:rFonts w:asciiTheme="minorHAnsi" w:hAnsiTheme="minorHAnsi" w:cstheme="minorHAnsi"/>
                <w:color w:val="000000"/>
                <w:sz w:val="20"/>
                <w:szCs w:val="20"/>
              </w:rPr>
            </w:pPr>
          </w:p>
        </w:tc>
        <w:tc>
          <w:tcPr>
            <w:tcW w:w="1701" w:type="dxa"/>
            <w:vMerge/>
            <w:vAlign w:val="center"/>
          </w:tcPr>
          <w:p w:rsidR="00623830" w:rsidRDefault="00623830" w:rsidP="002C4EE5">
            <w:pPr>
              <w:pStyle w:val="Prrafodelista"/>
              <w:ind w:left="0"/>
              <w:jc w:val="center"/>
              <w:cnfStyle w:val="000000100000"/>
              <w:rPr>
                <w:rFonts w:asciiTheme="minorHAnsi" w:hAnsiTheme="minorHAnsi" w:cstheme="minorHAnsi"/>
                <w:color w:val="000000"/>
                <w:sz w:val="20"/>
                <w:szCs w:val="20"/>
              </w:rPr>
            </w:pPr>
          </w:p>
        </w:tc>
      </w:tr>
      <w:tr w:rsidR="00623830" w:rsidRPr="00707C54" w:rsidTr="00C97487">
        <w:trPr>
          <w:trHeight w:val="333"/>
        </w:trPr>
        <w:tc>
          <w:tcPr>
            <w:cnfStyle w:val="001000000000"/>
            <w:tcW w:w="675" w:type="dxa"/>
            <w:vMerge/>
          </w:tcPr>
          <w:p w:rsidR="00623830" w:rsidRDefault="00623830" w:rsidP="00264632">
            <w:pPr>
              <w:pStyle w:val="Prrafodelista"/>
              <w:ind w:left="0"/>
              <w:jc w:val="center"/>
              <w:rPr>
                <w:rFonts w:asciiTheme="minorHAnsi" w:hAnsiTheme="minorHAnsi" w:cstheme="minorHAnsi"/>
                <w:color w:val="000000"/>
                <w:sz w:val="20"/>
                <w:szCs w:val="20"/>
              </w:rPr>
            </w:pPr>
          </w:p>
        </w:tc>
        <w:tc>
          <w:tcPr>
            <w:tcW w:w="2127" w:type="dxa"/>
            <w:vAlign w:val="center"/>
          </w:tcPr>
          <w:p w:rsidR="00623830" w:rsidRDefault="00623830" w:rsidP="00694E30">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Si hay stock suficiente</w:t>
            </w:r>
          </w:p>
          <w:p w:rsidR="00623830" w:rsidRDefault="00623830" w:rsidP="00694E30">
            <w:pPr>
              <w:pStyle w:val="Prrafodelista"/>
              <w:ind w:left="0"/>
              <w:cnfStyle w:val="000000000000"/>
              <w:rPr>
                <w:rFonts w:asciiTheme="minorHAnsi" w:hAnsiTheme="minorHAnsi" w:cstheme="minorHAnsi"/>
                <w:color w:val="000000"/>
                <w:sz w:val="20"/>
                <w:szCs w:val="20"/>
              </w:rPr>
            </w:pPr>
          </w:p>
        </w:tc>
        <w:tc>
          <w:tcPr>
            <w:tcW w:w="1917" w:type="dxa"/>
            <w:vMerge/>
          </w:tcPr>
          <w:p w:rsidR="00623830" w:rsidRDefault="00623830" w:rsidP="00264632">
            <w:pPr>
              <w:pStyle w:val="Prrafodelista"/>
              <w:ind w:left="0"/>
              <w:jc w:val="center"/>
              <w:cnfStyle w:val="000000000000"/>
              <w:rPr>
                <w:rFonts w:asciiTheme="minorHAnsi" w:hAnsiTheme="minorHAnsi" w:cstheme="minorHAnsi"/>
                <w:color w:val="000000"/>
                <w:sz w:val="20"/>
                <w:szCs w:val="20"/>
              </w:rPr>
            </w:pPr>
          </w:p>
        </w:tc>
        <w:tc>
          <w:tcPr>
            <w:tcW w:w="1798" w:type="dxa"/>
            <w:vMerge/>
          </w:tcPr>
          <w:p w:rsidR="00623830" w:rsidRDefault="00623830" w:rsidP="00055714">
            <w:pPr>
              <w:pStyle w:val="Prrafodelista"/>
              <w:ind w:left="0"/>
              <w:cnfStyle w:val="000000000000"/>
              <w:rPr>
                <w:rFonts w:asciiTheme="minorHAnsi" w:hAnsiTheme="minorHAnsi" w:cstheme="minorHAnsi"/>
                <w:color w:val="000000"/>
                <w:sz w:val="20"/>
                <w:szCs w:val="20"/>
              </w:rPr>
            </w:pPr>
          </w:p>
        </w:tc>
        <w:tc>
          <w:tcPr>
            <w:tcW w:w="1955" w:type="dxa"/>
            <w:vMerge/>
          </w:tcPr>
          <w:p w:rsidR="00623830" w:rsidRDefault="00623830" w:rsidP="003013D8">
            <w:pPr>
              <w:pStyle w:val="Prrafodelista"/>
              <w:ind w:left="0"/>
              <w:cnfStyle w:val="000000000000"/>
              <w:rPr>
                <w:rFonts w:asciiTheme="minorHAnsi" w:hAnsiTheme="minorHAnsi" w:cstheme="minorHAnsi"/>
                <w:color w:val="000000"/>
                <w:sz w:val="20"/>
                <w:szCs w:val="20"/>
              </w:rPr>
            </w:pPr>
          </w:p>
        </w:tc>
        <w:tc>
          <w:tcPr>
            <w:tcW w:w="1701" w:type="dxa"/>
            <w:vMerge/>
            <w:vAlign w:val="center"/>
          </w:tcPr>
          <w:p w:rsidR="00623830" w:rsidRDefault="00623830" w:rsidP="002C4EE5">
            <w:pPr>
              <w:pStyle w:val="Prrafodelista"/>
              <w:ind w:left="0"/>
              <w:jc w:val="center"/>
              <w:cnfStyle w:val="000000000000"/>
              <w:rPr>
                <w:rFonts w:asciiTheme="minorHAnsi" w:hAnsiTheme="minorHAnsi" w:cstheme="minorHAnsi"/>
                <w:color w:val="000000"/>
                <w:sz w:val="20"/>
                <w:szCs w:val="20"/>
              </w:rPr>
            </w:pPr>
          </w:p>
        </w:tc>
      </w:tr>
      <w:tr w:rsidR="00623830" w:rsidRPr="00707C54" w:rsidTr="00C97487">
        <w:trPr>
          <w:cnfStyle w:val="000000100000"/>
          <w:trHeight w:val="975"/>
        </w:trPr>
        <w:tc>
          <w:tcPr>
            <w:cnfStyle w:val="001000000000"/>
            <w:tcW w:w="675" w:type="dxa"/>
          </w:tcPr>
          <w:p w:rsidR="00623830" w:rsidRDefault="00623830" w:rsidP="001B7F7F">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10</w:t>
            </w:r>
          </w:p>
        </w:tc>
        <w:tc>
          <w:tcPr>
            <w:tcW w:w="2127" w:type="dxa"/>
          </w:tcPr>
          <w:p w:rsidR="00623830" w:rsidRDefault="00623830" w:rsidP="001B7F7F">
            <w:pPr>
              <w:pStyle w:val="Prrafodelista"/>
              <w:ind w:left="0"/>
              <w:cnfStyle w:val="000000100000"/>
              <w:rPr>
                <w:rFonts w:asciiTheme="minorHAnsi" w:hAnsiTheme="minorHAnsi" w:cstheme="minorHAnsi"/>
                <w:color w:val="000000"/>
                <w:sz w:val="20"/>
                <w:szCs w:val="20"/>
              </w:rPr>
            </w:pPr>
          </w:p>
        </w:tc>
        <w:tc>
          <w:tcPr>
            <w:tcW w:w="1917" w:type="dxa"/>
          </w:tcPr>
          <w:p w:rsidR="00623830" w:rsidRDefault="00623830" w:rsidP="001B7F7F">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Recepción de productos internos y finales</w:t>
            </w:r>
          </w:p>
        </w:tc>
        <w:tc>
          <w:tcPr>
            <w:tcW w:w="1798" w:type="dxa"/>
          </w:tcPr>
          <w:p w:rsidR="00623830" w:rsidRDefault="00623830" w:rsidP="001B7F7F">
            <w:pPr>
              <w:pStyle w:val="Prrafodelista"/>
              <w:ind w:left="0"/>
              <w:cnfStyle w:val="000000100000"/>
              <w:rPr>
                <w:rFonts w:asciiTheme="minorHAnsi" w:hAnsiTheme="minorHAnsi" w:cstheme="minorHAnsi"/>
                <w:color w:val="000000"/>
                <w:sz w:val="20"/>
                <w:szCs w:val="20"/>
              </w:rPr>
            </w:pPr>
          </w:p>
        </w:tc>
        <w:tc>
          <w:tcPr>
            <w:tcW w:w="1955" w:type="dxa"/>
          </w:tcPr>
          <w:p w:rsidR="00623830" w:rsidRDefault="00623830" w:rsidP="001B7F7F">
            <w:pPr>
              <w:pStyle w:val="Prrafodelista"/>
              <w:ind w:left="0"/>
              <w:cnfStyle w:val="000000100000"/>
              <w:rPr>
                <w:rFonts w:asciiTheme="minorHAnsi" w:hAnsiTheme="minorHAnsi" w:cstheme="minorHAnsi"/>
                <w:color w:val="000000"/>
                <w:sz w:val="20"/>
                <w:szCs w:val="20"/>
              </w:rPr>
            </w:pPr>
          </w:p>
        </w:tc>
        <w:tc>
          <w:tcPr>
            <w:tcW w:w="1701" w:type="dxa"/>
            <w:vAlign w:val="center"/>
          </w:tcPr>
          <w:p w:rsidR="00623830" w:rsidRDefault="00623830" w:rsidP="00793D02">
            <w:pPr>
              <w:pStyle w:val="Prrafodelista"/>
              <w:ind w:left="0"/>
              <w:jc w:val="center"/>
              <w:cnfStyle w:val="000000100000"/>
              <w:rPr>
                <w:rFonts w:asciiTheme="minorHAnsi" w:hAnsiTheme="minorHAnsi" w:cstheme="minorHAnsi"/>
                <w:color w:val="000000"/>
                <w:sz w:val="20"/>
                <w:szCs w:val="20"/>
              </w:rPr>
            </w:pPr>
          </w:p>
        </w:tc>
      </w:tr>
      <w:tr w:rsidR="00623830" w:rsidRPr="00707C54" w:rsidTr="00C97487">
        <w:trPr>
          <w:trHeight w:val="975"/>
        </w:trPr>
        <w:tc>
          <w:tcPr>
            <w:cnfStyle w:val="001000000000"/>
            <w:tcW w:w="675" w:type="dxa"/>
            <w:vMerge w:val="restart"/>
          </w:tcPr>
          <w:p w:rsidR="00623830" w:rsidRDefault="00623830" w:rsidP="001B7F7F">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9</w:t>
            </w:r>
          </w:p>
        </w:tc>
        <w:tc>
          <w:tcPr>
            <w:tcW w:w="2127" w:type="dxa"/>
            <w:vMerge w:val="restart"/>
          </w:tcPr>
          <w:p w:rsidR="00623830" w:rsidRPr="00707C54" w:rsidRDefault="00623830" w:rsidP="001B7F7F">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Orden de Salida</w:t>
            </w:r>
          </w:p>
        </w:tc>
        <w:tc>
          <w:tcPr>
            <w:tcW w:w="1917" w:type="dxa"/>
            <w:vMerge w:val="restart"/>
          </w:tcPr>
          <w:p w:rsidR="00623830" w:rsidRPr="00707C54" w:rsidRDefault="00623830" w:rsidP="001B7F7F">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Gestión de envió de productos finales</w:t>
            </w:r>
          </w:p>
        </w:tc>
        <w:tc>
          <w:tcPr>
            <w:tcW w:w="1798" w:type="dxa"/>
          </w:tcPr>
          <w:p w:rsidR="00623830" w:rsidRPr="00707C54" w:rsidRDefault="00623830" w:rsidP="001B7F7F">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Reporte de salidas  diarias de productos por almacén</w:t>
            </w:r>
          </w:p>
        </w:tc>
        <w:tc>
          <w:tcPr>
            <w:tcW w:w="1955" w:type="dxa"/>
            <w:vMerge w:val="restart"/>
          </w:tcPr>
          <w:p w:rsidR="00623830" w:rsidRPr="00707C54" w:rsidRDefault="00623830" w:rsidP="001B7F7F">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Control de salidas del producto con destino final hacia el cliente, local o extranjero.</w:t>
            </w:r>
          </w:p>
        </w:tc>
        <w:tc>
          <w:tcPr>
            <w:tcW w:w="1701" w:type="dxa"/>
            <w:vMerge w:val="restart"/>
            <w:vAlign w:val="center"/>
          </w:tcPr>
          <w:p w:rsidR="00623830" w:rsidRPr="00707C54" w:rsidRDefault="00623830" w:rsidP="00793D0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623830" w:rsidRPr="00707C54" w:rsidTr="00DF06BF">
        <w:trPr>
          <w:cnfStyle w:val="000000100000"/>
          <w:trHeight w:val="367"/>
        </w:trPr>
        <w:tc>
          <w:tcPr>
            <w:cnfStyle w:val="001000000000"/>
            <w:tcW w:w="675" w:type="dxa"/>
            <w:vMerge/>
          </w:tcPr>
          <w:p w:rsidR="00623830" w:rsidRDefault="00623830" w:rsidP="001B7F7F">
            <w:pPr>
              <w:pStyle w:val="Prrafodelista"/>
              <w:ind w:left="0"/>
              <w:jc w:val="center"/>
              <w:rPr>
                <w:rFonts w:asciiTheme="minorHAnsi" w:hAnsiTheme="minorHAnsi" w:cstheme="minorHAnsi"/>
                <w:color w:val="000000"/>
                <w:sz w:val="20"/>
                <w:szCs w:val="20"/>
              </w:rPr>
            </w:pPr>
          </w:p>
        </w:tc>
        <w:tc>
          <w:tcPr>
            <w:tcW w:w="2127" w:type="dxa"/>
            <w:vMerge/>
          </w:tcPr>
          <w:p w:rsidR="00623830" w:rsidRDefault="00623830" w:rsidP="001B7F7F">
            <w:pPr>
              <w:pStyle w:val="Prrafodelista"/>
              <w:ind w:left="0"/>
              <w:cnfStyle w:val="000000100000"/>
              <w:rPr>
                <w:rFonts w:asciiTheme="minorHAnsi" w:hAnsiTheme="minorHAnsi" w:cstheme="minorHAnsi"/>
                <w:color w:val="000000"/>
                <w:sz w:val="20"/>
                <w:szCs w:val="20"/>
              </w:rPr>
            </w:pPr>
          </w:p>
        </w:tc>
        <w:tc>
          <w:tcPr>
            <w:tcW w:w="1917" w:type="dxa"/>
            <w:vMerge/>
          </w:tcPr>
          <w:p w:rsidR="00623830" w:rsidRDefault="00623830" w:rsidP="001B7F7F">
            <w:pPr>
              <w:pStyle w:val="Prrafodelista"/>
              <w:ind w:left="0"/>
              <w:jc w:val="center"/>
              <w:cnfStyle w:val="000000100000"/>
              <w:rPr>
                <w:rFonts w:asciiTheme="minorHAnsi" w:hAnsiTheme="minorHAnsi" w:cstheme="minorHAnsi"/>
                <w:color w:val="000000"/>
                <w:sz w:val="20"/>
                <w:szCs w:val="20"/>
              </w:rPr>
            </w:pPr>
          </w:p>
        </w:tc>
        <w:tc>
          <w:tcPr>
            <w:tcW w:w="1798" w:type="dxa"/>
          </w:tcPr>
          <w:p w:rsidR="00623830" w:rsidRDefault="00623830" w:rsidP="001B7F7F">
            <w:pPr>
              <w:pStyle w:val="Prrafodelista"/>
              <w:ind w:left="0"/>
              <w:cnfStyle w:val="000000100000"/>
              <w:rPr>
                <w:rFonts w:asciiTheme="minorHAnsi" w:hAnsiTheme="minorHAnsi" w:cstheme="minorHAnsi"/>
                <w:color w:val="000000"/>
                <w:sz w:val="20"/>
                <w:szCs w:val="20"/>
              </w:rPr>
            </w:pPr>
          </w:p>
          <w:p w:rsidR="00623830" w:rsidRDefault="00623830" w:rsidP="001B7F7F">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Orden de Entrega</w:t>
            </w:r>
          </w:p>
        </w:tc>
        <w:tc>
          <w:tcPr>
            <w:tcW w:w="1955" w:type="dxa"/>
            <w:vMerge/>
          </w:tcPr>
          <w:p w:rsidR="00623830" w:rsidRDefault="00623830" w:rsidP="001B7F7F">
            <w:pPr>
              <w:pStyle w:val="Prrafodelista"/>
              <w:ind w:left="0"/>
              <w:cnfStyle w:val="000000100000"/>
              <w:rPr>
                <w:rFonts w:asciiTheme="minorHAnsi" w:hAnsiTheme="minorHAnsi" w:cstheme="minorHAnsi"/>
                <w:color w:val="000000"/>
                <w:sz w:val="20"/>
                <w:szCs w:val="20"/>
              </w:rPr>
            </w:pPr>
          </w:p>
        </w:tc>
        <w:tc>
          <w:tcPr>
            <w:tcW w:w="1701" w:type="dxa"/>
            <w:vMerge/>
            <w:vAlign w:val="center"/>
          </w:tcPr>
          <w:p w:rsidR="00623830" w:rsidRDefault="00623830" w:rsidP="002C4EE5">
            <w:pPr>
              <w:pStyle w:val="Prrafodelista"/>
              <w:ind w:left="0"/>
              <w:jc w:val="center"/>
              <w:cnfStyle w:val="000000100000"/>
              <w:rPr>
                <w:rFonts w:asciiTheme="minorHAnsi" w:hAnsiTheme="minorHAnsi" w:cstheme="minorHAnsi"/>
                <w:color w:val="000000"/>
                <w:sz w:val="20"/>
                <w:szCs w:val="20"/>
              </w:rPr>
            </w:pPr>
          </w:p>
        </w:tc>
      </w:tr>
      <w:tr w:rsidR="00623830" w:rsidRPr="00DF06BF" w:rsidTr="00DF06BF">
        <w:trPr>
          <w:trHeight w:val="360"/>
        </w:trPr>
        <w:tc>
          <w:tcPr>
            <w:cnfStyle w:val="001000000000"/>
            <w:tcW w:w="675" w:type="dxa"/>
            <w:vMerge w:val="restart"/>
          </w:tcPr>
          <w:p w:rsidR="00623830" w:rsidRDefault="00623830" w:rsidP="002D298B">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10</w:t>
            </w:r>
          </w:p>
        </w:tc>
        <w:tc>
          <w:tcPr>
            <w:tcW w:w="2127" w:type="dxa"/>
          </w:tcPr>
          <w:p w:rsidR="00623830" w:rsidRDefault="00623830" w:rsidP="002D298B">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Orden de Entrega</w:t>
            </w:r>
          </w:p>
          <w:p w:rsidR="00623830" w:rsidRDefault="00623830" w:rsidP="002D298B">
            <w:pPr>
              <w:pStyle w:val="Prrafodelista"/>
              <w:ind w:left="0"/>
              <w:cnfStyle w:val="000000000000"/>
              <w:rPr>
                <w:rFonts w:asciiTheme="minorHAnsi" w:hAnsiTheme="minorHAnsi" w:cstheme="minorHAnsi"/>
                <w:color w:val="000000"/>
                <w:sz w:val="20"/>
                <w:szCs w:val="20"/>
              </w:rPr>
            </w:pPr>
          </w:p>
        </w:tc>
        <w:tc>
          <w:tcPr>
            <w:tcW w:w="1917" w:type="dxa"/>
            <w:vMerge w:val="restart"/>
          </w:tcPr>
          <w:p w:rsidR="00623830" w:rsidRDefault="00623830" w:rsidP="002D298B">
            <w:pPr>
              <w:pStyle w:val="Prrafodelista"/>
              <w:ind w:left="0"/>
              <w:jc w:val="center"/>
              <w:cnfStyle w:val="000000000000"/>
              <w:rPr>
                <w:rFonts w:asciiTheme="minorHAnsi" w:hAnsiTheme="minorHAnsi" w:cstheme="minorHAnsi"/>
                <w:color w:val="000000"/>
                <w:sz w:val="20"/>
                <w:szCs w:val="20"/>
              </w:rPr>
            </w:pPr>
          </w:p>
          <w:p w:rsidR="00623830" w:rsidRDefault="00623830" w:rsidP="002D298B">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Tipo de Documento</w:t>
            </w:r>
          </w:p>
        </w:tc>
        <w:tc>
          <w:tcPr>
            <w:tcW w:w="1798" w:type="dxa"/>
            <w:tcBorders>
              <w:bottom w:val="single" w:sz="4" w:space="0" w:color="auto"/>
            </w:tcBorders>
          </w:tcPr>
          <w:p w:rsidR="00623830" w:rsidRDefault="00623830" w:rsidP="00DF06BF">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Orden de Entrega</w:t>
            </w:r>
          </w:p>
          <w:p w:rsidR="00623830" w:rsidRDefault="00623830" w:rsidP="002D298B">
            <w:pPr>
              <w:pStyle w:val="Prrafodelista"/>
              <w:ind w:left="0"/>
              <w:cnfStyle w:val="000000000000"/>
              <w:rPr>
                <w:rFonts w:asciiTheme="minorHAnsi" w:hAnsiTheme="minorHAnsi" w:cstheme="minorHAnsi"/>
                <w:color w:val="000000"/>
                <w:sz w:val="20"/>
                <w:szCs w:val="20"/>
              </w:rPr>
            </w:pPr>
          </w:p>
        </w:tc>
        <w:tc>
          <w:tcPr>
            <w:tcW w:w="1955" w:type="dxa"/>
            <w:vMerge w:val="restart"/>
          </w:tcPr>
          <w:p w:rsidR="00623830" w:rsidRDefault="00623830" w:rsidP="00B55979">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Se decide el tipo de documento a ingresar según el proceso indicado. Para continuar el proceso de de productos finales se envía la orden de entrega al área de comercialización y ventas. Para realizar un control de las salidas de productos finales se envía dicho reporte al proceso de Inventario de productos por almacén.</w:t>
            </w:r>
          </w:p>
        </w:tc>
        <w:tc>
          <w:tcPr>
            <w:tcW w:w="1701" w:type="dxa"/>
            <w:vMerge w:val="restart"/>
            <w:vAlign w:val="center"/>
          </w:tcPr>
          <w:p w:rsidR="00623830" w:rsidRPr="00707C54" w:rsidRDefault="00623830" w:rsidP="00793D0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623830" w:rsidRPr="00DF06BF" w:rsidTr="00C97487">
        <w:trPr>
          <w:cnfStyle w:val="000000100000"/>
          <w:trHeight w:val="390"/>
        </w:trPr>
        <w:tc>
          <w:tcPr>
            <w:cnfStyle w:val="001000000000"/>
            <w:tcW w:w="675" w:type="dxa"/>
            <w:vMerge/>
          </w:tcPr>
          <w:p w:rsidR="00623830" w:rsidRDefault="00623830" w:rsidP="002D298B">
            <w:pPr>
              <w:pStyle w:val="Prrafodelista"/>
              <w:ind w:left="0"/>
              <w:jc w:val="center"/>
              <w:rPr>
                <w:rFonts w:asciiTheme="minorHAnsi" w:hAnsiTheme="minorHAnsi" w:cstheme="minorHAnsi"/>
                <w:color w:val="000000"/>
                <w:sz w:val="20"/>
                <w:szCs w:val="20"/>
              </w:rPr>
            </w:pPr>
          </w:p>
        </w:tc>
        <w:tc>
          <w:tcPr>
            <w:tcW w:w="2127" w:type="dxa"/>
          </w:tcPr>
          <w:p w:rsidR="00623830" w:rsidRPr="00707C54" w:rsidRDefault="00623830" w:rsidP="00793D02">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Reporte de salidas  diarias de productos por almacén</w:t>
            </w:r>
          </w:p>
        </w:tc>
        <w:tc>
          <w:tcPr>
            <w:tcW w:w="1917" w:type="dxa"/>
            <w:vMerge/>
          </w:tcPr>
          <w:p w:rsidR="00623830" w:rsidRDefault="00623830" w:rsidP="002D298B">
            <w:pPr>
              <w:pStyle w:val="Prrafodelista"/>
              <w:ind w:left="0"/>
              <w:jc w:val="center"/>
              <w:cnfStyle w:val="000000100000"/>
              <w:rPr>
                <w:rFonts w:asciiTheme="minorHAnsi" w:hAnsiTheme="minorHAnsi" w:cstheme="minorHAnsi"/>
                <w:color w:val="000000"/>
                <w:sz w:val="20"/>
                <w:szCs w:val="20"/>
              </w:rPr>
            </w:pPr>
          </w:p>
        </w:tc>
        <w:tc>
          <w:tcPr>
            <w:tcW w:w="1798" w:type="dxa"/>
          </w:tcPr>
          <w:p w:rsidR="00623830" w:rsidRPr="00707C54" w:rsidRDefault="00623830" w:rsidP="00793D02">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Reporte de salidas  diarias de productos por almacén</w:t>
            </w:r>
          </w:p>
        </w:tc>
        <w:tc>
          <w:tcPr>
            <w:tcW w:w="1955" w:type="dxa"/>
            <w:vMerge/>
          </w:tcPr>
          <w:p w:rsidR="00623830" w:rsidRDefault="00623830" w:rsidP="002D298B">
            <w:pPr>
              <w:pStyle w:val="Prrafodelista"/>
              <w:ind w:left="0"/>
              <w:cnfStyle w:val="000000100000"/>
              <w:rPr>
                <w:rFonts w:asciiTheme="minorHAnsi" w:hAnsiTheme="minorHAnsi" w:cstheme="minorHAnsi"/>
                <w:color w:val="000000"/>
                <w:sz w:val="20"/>
                <w:szCs w:val="20"/>
              </w:rPr>
            </w:pPr>
          </w:p>
        </w:tc>
        <w:tc>
          <w:tcPr>
            <w:tcW w:w="1701" w:type="dxa"/>
            <w:vMerge/>
            <w:vAlign w:val="center"/>
          </w:tcPr>
          <w:p w:rsidR="00623830" w:rsidRDefault="00623830" w:rsidP="00793D02">
            <w:pPr>
              <w:pStyle w:val="Prrafodelista"/>
              <w:ind w:left="0"/>
              <w:jc w:val="center"/>
              <w:cnfStyle w:val="000000100000"/>
              <w:rPr>
                <w:rFonts w:asciiTheme="minorHAnsi" w:hAnsiTheme="minorHAnsi" w:cstheme="minorHAnsi"/>
                <w:color w:val="000000"/>
                <w:sz w:val="20"/>
                <w:szCs w:val="20"/>
              </w:rPr>
            </w:pPr>
          </w:p>
        </w:tc>
      </w:tr>
      <w:tr w:rsidR="00623830" w:rsidRPr="00934F73" w:rsidTr="00843063">
        <w:trPr>
          <w:trHeight w:val="300"/>
        </w:trPr>
        <w:tc>
          <w:tcPr>
            <w:cnfStyle w:val="001000000000"/>
            <w:tcW w:w="675" w:type="dxa"/>
            <w:vMerge w:val="restart"/>
          </w:tcPr>
          <w:p w:rsidR="00623830" w:rsidRDefault="00623830" w:rsidP="002D298B">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11</w:t>
            </w:r>
          </w:p>
        </w:tc>
        <w:tc>
          <w:tcPr>
            <w:tcW w:w="2127" w:type="dxa"/>
          </w:tcPr>
          <w:p w:rsidR="00623830" w:rsidRPr="00707C54" w:rsidRDefault="00623830" w:rsidP="00793D02">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Reporte de ingresos  diarios de productos por almacén</w:t>
            </w:r>
          </w:p>
        </w:tc>
        <w:tc>
          <w:tcPr>
            <w:tcW w:w="1917" w:type="dxa"/>
            <w:vMerge w:val="restart"/>
          </w:tcPr>
          <w:p w:rsidR="00623830" w:rsidRDefault="00623830" w:rsidP="002D298B">
            <w:pPr>
              <w:pStyle w:val="Prrafodelista"/>
              <w:ind w:left="0"/>
              <w:jc w:val="center"/>
              <w:cnfStyle w:val="000000000000"/>
              <w:rPr>
                <w:rFonts w:asciiTheme="minorHAnsi" w:hAnsiTheme="minorHAnsi" w:cstheme="minorHAnsi"/>
                <w:color w:val="000000"/>
                <w:sz w:val="20"/>
                <w:szCs w:val="20"/>
              </w:rPr>
            </w:pPr>
          </w:p>
          <w:p w:rsidR="00623830" w:rsidRDefault="00623830" w:rsidP="002D298B">
            <w:pPr>
              <w:pStyle w:val="Prrafodelista"/>
              <w:ind w:left="0"/>
              <w:jc w:val="center"/>
              <w:cnfStyle w:val="000000000000"/>
              <w:rPr>
                <w:rFonts w:asciiTheme="minorHAnsi" w:hAnsiTheme="minorHAnsi" w:cstheme="minorHAnsi"/>
                <w:color w:val="000000"/>
                <w:sz w:val="20"/>
                <w:szCs w:val="20"/>
              </w:rPr>
            </w:pPr>
          </w:p>
          <w:p w:rsidR="00623830" w:rsidRDefault="00623830" w:rsidP="002D298B">
            <w:pPr>
              <w:pStyle w:val="Prrafodelista"/>
              <w:ind w:left="0"/>
              <w:jc w:val="center"/>
              <w:cnfStyle w:val="000000000000"/>
              <w:rPr>
                <w:rFonts w:asciiTheme="minorHAnsi" w:hAnsiTheme="minorHAnsi" w:cstheme="minorHAnsi"/>
                <w:color w:val="000000"/>
                <w:sz w:val="20"/>
                <w:szCs w:val="20"/>
              </w:rPr>
            </w:pPr>
          </w:p>
          <w:p w:rsidR="00623830" w:rsidRDefault="00623830" w:rsidP="002D298B">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Consolidar reportes</w:t>
            </w:r>
          </w:p>
        </w:tc>
        <w:tc>
          <w:tcPr>
            <w:tcW w:w="1798" w:type="dxa"/>
            <w:vMerge w:val="restart"/>
          </w:tcPr>
          <w:p w:rsidR="00623830" w:rsidRPr="00707C54" w:rsidRDefault="00623830" w:rsidP="00793D02">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Reporte de ingresos  diarios de productos por almacén</w:t>
            </w:r>
          </w:p>
        </w:tc>
        <w:tc>
          <w:tcPr>
            <w:tcW w:w="1955" w:type="dxa"/>
            <w:vMerge w:val="restart"/>
          </w:tcPr>
          <w:p w:rsidR="00623830" w:rsidRDefault="00623830" w:rsidP="002D298B">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Se consolidan los reportes de salidas e ingresos diarios de productos por almacén, con el fin de realizar un inventario de productos por almacén.</w:t>
            </w:r>
          </w:p>
        </w:tc>
        <w:tc>
          <w:tcPr>
            <w:tcW w:w="1701" w:type="dxa"/>
            <w:vMerge w:val="restart"/>
            <w:vAlign w:val="center"/>
          </w:tcPr>
          <w:p w:rsidR="00623830" w:rsidRPr="00707C54" w:rsidRDefault="00623830" w:rsidP="00793D0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623830" w:rsidRPr="00843063" w:rsidTr="00D4597D">
        <w:trPr>
          <w:cnfStyle w:val="000000100000"/>
          <w:trHeight w:val="244"/>
        </w:trPr>
        <w:tc>
          <w:tcPr>
            <w:cnfStyle w:val="001000000000"/>
            <w:tcW w:w="675" w:type="dxa"/>
            <w:vMerge/>
          </w:tcPr>
          <w:p w:rsidR="00623830" w:rsidRDefault="00623830" w:rsidP="002D298B">
            <w:pPr>
              <w:pStyle w:val="Prrafodelista"/>
              <w:ind w:left="0"/>
              <w:jc w:val="center"/>
              <w:rPr>
                <w:rFonts w:asciiTheme="minorHAnsi" w:hAnsiTheme="minorHAnsi" w:cstheme="minorHAnsi"/>
                <w:color w:val="000000"/>
                <w:sz w:val="20"/>
                <w:szCs w:val="20"/>
              </w:rPr>
            </w:pPr>
          </w:p>
        </w:tc>
        <w:tc>
          <w:tcPr>
            <w:tcW w:w="2127" w:type="dxa"/>
            <w:vMerge w:val="restart"/>
          </w:tcPr>
          <w:p w:rsidR="00623830" w:rsidRPr="00707C54" w:rsidRDefault="00623830" w:rsidP="00793D02">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Reporte de salidas  diarias de productos por almacén</w:t>
            </w:r>
          </w:p>
        </w:tc>
        <w:tc>
          <w:tcPr>
            <w:tcW w:w="1917" w:type="dxa"/>
            <w:vMerge/>
          </w:tcPr>
          <w:p w:rsidR="00623830" w:rsidRDefault="00623830" w:rsidP="002D298B">
            <w:pPr>
              <w:pStyle w:val="Prrafodelista"/>
              <w:ind w:left="0"/>
              <w:jc w:val="center"/>
              <w:cnfStyle w:val="000000100000"/>
              <w:rPr>
                <w:rFonts w:asciiTheme="minorHAnsi" w:hAnsiTheme="minorHAnsi" w:cstheme="minorHAnsi"/>
                <w:color w:val="000000"/>
                <w:sz w:val="20"/>
                <w:szCs w:val="20"/>
              </w:rPr>
            </w:pPr>
          </w:p>
        </w:tc>
        <w:tc>
          <w:tcPr>
            <w:tcW w:w="1798" w:type="dxa"/>
            <w:vMerge/>
          </w:tcPr>
          <w:p w:rsidR="00623830" w:rsidRDefault="00623830" w:rsidP="002D298B">
            <w:pPr>
              <w:pStyle w:val="Prrafodelista"/>
              <w:ind w:left="0"/>
              <w:cnfStyle w:val="000000100000"/>
              <w:rPr>
                <w:rFonts w:asciiTheme="minorHAnsi" w:hAnsiTheme="minorHAnsi" w:cstheme="minorHAnsi"/>
                <w:color w:val="000000"/>
                <w:sz w:val="20"/>
                <w:szCs w:val="20"/>
              </w:rPr>
            </w:pPr>
          </w:p>
        </w:tc>
        <w:tc>
          <w:tcPr>
            <w:tcW w:w="1955" w:type="dxa"/>
            <w:vMerge/>
          </w:tcPr>
          <w:p w:rsidR="00623830" w:rsidRDefault="00623830" w:rsidP="002D298B">
            <w:pPr>
              <w:pStyle w:val="Prrafodelista"/>
              <w:ind w:left="0"/>
              <w:cnfStyle w:val="000000100000"/>
              <w:rPr>
                <w:rFonts w:asciiTheme="minorHAnsi" w:hAnsiTheme="minorHAnsi" w:cstheme="minorHAnsi"/>
                <w:color w:val="000000"/>
                <w:sz w:val="20"/>
                <w:szCs w:val="20"/>
              </w:rPr>
            </w:pPr>
          </w:p>
        </w:tc>
        <w:tc>
          <w:tcPr>
            <w:tcW w:w="1701" w:type="dxa"/>
            <w:vMerge/>
            <w:vAlign w:val="center"/>
          </w:tcPr>
          <w:p w:rsidR="00623830" w:rsidRDefault="00623830" w:rsidP="00793D02">
            <w:pPr>
              <w:pStyle w:val="Prrafodelista"/>
              <w:ind w:left="0"/>
              <w:jc w:val="center"/>
              <w:cnfStyle w:val="000000100000"/>
              <w:rPr>
                <w:rFonts w:asciiTheme="minorHAnsi" w:hAnsiTheme="minorHAnsi" w:cstheme="minorHAnsi"/>
                <w:color w:val="000000"/>
                <w:sz w:val="20"/>
                <w:szCs w:val="20"/>
              </w:rPr>
            </w:pPr>
          </w:p>
        </w:tc>
      </w:tr>
      <w:tr w:rsidR="00623830" w:rsidRPr="00843063" w:rsidTr="00C97487">
        <w:trPr>
          <w:trHeight w:val="585"/>
        </w:trPr>
        <w:tc>
          <w:tcPr>
            <w:cnfStyle w:val="001000000000"/>
            <w:tcW w:w="675" w:type="dxa"/>
            <w:vMerge/>
          </w:tcPr>
          <w:p w:rsidR="00623830" w:rsidRDefault="00623830" w:rsidP="002D298B">
            <w:pPr>
              <w:pStyle w:val="Prrafodelista"/>
              <w:ind w:left="0"/>
              <w:jc w:val="center"/>
              <w:rPr>
                <w:rFonts w:asciiTheme="minorHAnsi" w:hAnsiTheme="minorHAnsi" w:cstheme="minorHAnsi"/>
                <w:color w:val="000000"/>
                <w:sz w:val="20"/>
                <w:szCs w:val="20"/>
              </w:rPr>
            </w:pPr>
          </w:p>
        </w:tc>
        <w:tc>
          <w:tcPr>
            <w:tcW w:w="2127" w:type="dxa"/>
            <w:vMerge/>
          </w:tcPr>
          <w:p w:rsidR="00623830" w:rsidRDefault="00623830" w:rsidP="00793D02">
            <w:pPr>
              <w:pStyle w:val="Prrafodelista"/>
              <w:ind w:left="0"/>
              <w:cnfStyle w:val="000000000000"/>
              <w:rPr>
                <w:rFonts w:asciiTheme="minorHAnsi" w:hAnsiTheme="minorHAnsi" w:cstheme="minorHAnsi"/>
                <w:color w:val="000000"/>
                <w:sz w:val="20"/>
                <w:szCs w:val="20"/>
              </w:rPr>
            </w:pPr>
          </w:p>
        </w:tc>
        <w:tc>
          <w:tcPr>
            <w:tcW w:w="1917" w:type="dxa"/>
            <w:vMerge/>
          </w:tcPr>
          <w:p w:rsidR="00623830" w:rsidRDefault="00623830" w:rsidP="002D298B">
            <w:pPr>
              <w:pStyle w:val="Prrafodelista"/>
              <w:ind w:left="0"/>
              <w:jc w:val="center"/>
              <w:cnfStyle w:val="000000000000"/>
              <w:rPr>
                <w:rFonts w:asciiTheme="minorHAnsi" w:hAnsiTheme="minorHAnsi" w:cstheme="minorHAnsi"/>
                <w:color w:val="000000"/>
                <w:sz w:val="20"/>
                <w:szCs w:val="20"/>
              </w:rPr>
            </w:pPr>
          </w:p>
        </w:tc>
        <w:tc>
          <w:tcPr>
            <w:tcW w:w="1798" w:type="dxa"/>
          </w:tcPr>
          <w:p w:rsidR="00623830" w:rsidRPr="00707C54" w:rsidRDefault="00623830" w:rsidP="00793D02">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Reporte de salidas  diarias de productos por almacén</w:t>
            </w:r>
          </w:p>
        </w:tc>
        <w:tc>
          <w:tcPr>
            <w:tcW w:w="1955" w:type="dxa"/>
            <w:vMerge/>
          </w:tcPr>
          <w:p w:rsidR="00623830" w:rsidRDefault="00623830" w:rsidP="002D298B">
            <w:pPr>
              <w:pStyle w:val="Prrafodelista"/>
              <w:ind w:left="0"/>
              <w:cnfStyle w:val="000000000000"/>
              <w:rPr>
                <w:rFonts w:asciiTheme="minorHAnsi" w:hAnsiTheme="minorHAnsi" w:cstheme="minorHAnsi"/>
                <w:color w:val="000000"/>
                <w:sz w:val="20"/>
                <w:szCs w:val="20"/>
              </w:rPr>
            </w:pPr>
          </w:p>
        </w:tc>
        <w:tc>
          <w:tcPr>
            <w:tcW w:w="1701" w:type="dxa"/>
            <w:vMerge/>
            <w:vAlign w:val="center"/>
          </w:tcPr>
          <w:p w:rsidR="00623830" w:rsidRDefault="00623830" w:rsidP="00793D02">
            <w:pPr>
              <w:pStyle w:val="Prrafodelista"/>
              <w:ind w:left="0"/>
              <w:jc w:val="center"/>
              <w:cnfStyle w:val="000000000000"/>
              <w:rPr>
                <w:rFonts w:asciiTheme="minorHAnsi" w:hAnsiTheme="minorHAnsi" w:cstheme="minorHAnsi"/>
                <w:color w:val="000000"/>
                <w:sz w:val="20"/>
                <w:szCs w:val="20"/>
              </w:rPr>
            </w:pPr>
          </w:p>
        </w:tc>
      </w:tr>
      <w:tr w:rsidR="00623830" w:rsidRPr="00707C54" w:rsidTr="00C97487">
        <w:trPr>
          <w:cnfStyle w:val="000000100000"/>
          <w:trHeight w:val="765"/>
        </w:trPr>
        <w:tc>
          <w:tcPr>
            <w:cnfStyle w:val="001000000000"/>
            <w:tcW w:w="675" w:type="dxa"/>
            <w:vMerge w:val="restart"/>
          </w:tcPr>
          <w:p w:rsidR="00623830" w:rsidRDefault="00623830" w:rsidP="002D298B">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12</w:t>
            </w:r>
          </w:p>
        </w:tc>
        <w:tc>
          <w:tcPr>
            <w:tcW w:w="2127" w:type="dxa"/>
          </w:tcPr>
          <w:p w:rsidR="00623830" w:rsidRPr="00707C54" w:rsidRDefault="00623830" w:rsidP="002D298B">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Reporte de ingresos  diarios de productos por almacén</w:t>
            </w:r>
          </w:p>
        </w:tc>
        <w:tc>
          <w:tcPr>
            <w:tcW w:w="1917" w:type="dxa"/>
            <w:vMerge w:val="restart"/>
          </w:tcPr>
          <w:p w:rsidR="00623830" w:rsidRPr="00707C54" w:rsidRDefault="00623830" w:rsidP="002D298B">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Inventario de productos por almacén</w:t>
            </w:r>
          </w:p>
        </w:tc>
        <w:tc>
          <w:tcPr>
            <w:tcW w:w="1798" w:type="dxa"/>
            <w:vMerge w:val="restart"/>
          </w:tcPr>
          <w:p w:rsidR="00623830" w:rsidRPr="00707C54" w:rsidRDefault="00623830" w:rsidP="002D298B">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Reporte de inventario de productos por almacén al final del periodo</w:t>
            </w:r>
          </w:p>
        </w:tc>
        <w:tc>
          <w:tcPr>
            <w:tcW w:w="1955" w:type="dxa"/>
            <w:vMerge w:val="restart"/>
          </w:tcPr>
          <w:p w:rsidR="00623830" w:rsidRPr="00707C54" w:rsidRDefault="00623830" w:rsidP="002D298B">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Realización de control de inventarios por productos según almacén y control de mermas.</w:t>
            </w:r>
          </w:p>
        </w:tc>
        <w:tc>
          <w:tcPr>
            <w:tcW w:w="1701" w:type="dxa"/>
            <w:vMerge w:val="restart"/>
            <w:vAlign w:val="center"/>
          </w:tcPr>
          <w:p w:rsidR="00623830" w:rsidRPr="00707C54" w:rsidRDefault="00623830"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623830" w:rsidRPr="00614785" w:rsidTr="00785BA0">
        <w:trPr>
          <w:trHeight w:val="450"/>
        </w:trPr>
        <w:tc>
          <w:tcPr>
            <w:cnfStyle w:val="001000000000"/>
            <w:tcW w:w="675" w:type="dxa"/>
            <w:vMerge/>
          </w:tcPr>
          <w:p w:rsidR="00623830" w:rsidRDefault="00623830" w:rsidP="002D298B">
            <w:pPr>
              <w:pStyle w:val="Prrafodelista"/>
              <w:ind w:left="0"/>
              <w:jc w:val="center"/>
              <w:rPr>
                <w:rFonts w:asciiTheme="minorHAnsi" w:hAnsiTheme="minorHAnsi" w:cstheme="minorHAnsi"/>
                <w:color w:val="000000"/>
                <w:sz w:val="20"/>
                <w:szCs w:val="20"/>
              </w:rPr>
            </w:pPr>
          </w:p>
        </w:tc>
        <w:tc>
          <w:tcPr>
            <w:tcW w:w="2127" w:type="dxa"/>
          </w:tcPr>
          <w:p w:rsidR="00623830" w:rsidRPr="00707C54" w:rsidRDefault="00623830" w:rsidP="00D02AFC">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Reporte de salidas  diarias de productos por almacén</w:t>
            </w:r>
          </w:p>
        </w:tc>
        <w:tc>
          <w:tcPr>
            <w:tcW w:w="1917" w:type="dxa"/>
            <w:vMerge/>
          </w:tcPr>
          <w:p w:rsidR="00623830" w:rsidRDefault="00623830" w:rsidP="002D298B">
            <w:pPr>
              <w:pStyle w:val="Prrafodelista"/>
              <w:ind w:left="0"/>
              <w:jc w:val="center"/>
              <w:cnfStyle w:val="000000000000"/>
              <w:rPr>
                <w:rFonts w:asciiTheme="minorHAnsi" w:hAnsiTheme="minorHAnsi" w:cstheme="minorHAnsi"/>
                <w:color w:val="000000"/>
                <w:sz w:val="20"/>
                <w:szCs w:val="20"/>
              </w:rPr>
            </w:pPr>
          </w:p>
        </w:tc>
        <w:tc>
          <w:tcPr>
            <w:tcW w:w="1798" w:type="dxa"/>
            <w:vMerge/>
          </w:tcPr>
          <w:p w:rsidR="00623830" w:rsidRPr="00707C54" w:rsidRDefault="00623830" w:rsidP="002D298B">
            <w:pPr>
              <w:pStyle w:val="Prrafodelista"/>
              <w:ind w:left="0"/>
              <w:cnfStyle w:val="000000000000"/>
              <w:rPr>
                <w:rFonts w:asciiTheme="minorHAnsi" w:hAnsiTheme="minorHAnsi" w:cstheme="minorHAnsi"/>
                <w:color w:val="000000"/>
                <w:sz w:val="20"/>
                <w:szCs w:val="20"/>
              </w:rPr>
            </w:pPr>
          </w:p>
        </w:tc>
        <w:tc>
          <w:tcPr>
            <w:tcW w:w="1955" w:type="dxa"/>
            <w:vMerge/>
          </w:tcPr>
          <w:p w:rsidR="00623830" w:rsidRPr="00707C54" w:rsidRDefault="00623830" w:rsidP="002D298B">
            <w:pPr>
              <w:pStyle w:val="Prrafodelista"/>
              <w:ind w:left="0"/>
              <w:cnfStyle w:val="000000000000"/>
              <w:rPr>
                <w:rFonts w:asciiTheme="minorHAnsi" w:hAnsiTheme="minorHAnsi" w:cstheme="minorHAnsi"/>
                <w:color w:val="000000"/>
                <w:sz w:val="20"/>
                <w:szCs w:val="20"/>
              </w:rPr>
            </w:pPr>
          </w:p>
        </w:tc>
        <w:tc>
          <w:tcPr>
            <w:tcW w:w="1701" w:type="dxa"/>
            <w:vMerge/>
            <w:vAlign w:val="center"/>
          </w:tcPr>
          <w:p w:rsidR="00623830" w:rsidRDefault="00623830" w:rsidP="002D298B">
            <w:pPr>
              <w:pStyle w:val="Prrafodelista"/>
              <w:ind w:left="0"/>
              <w:cnfStyle w:val="000000000000"/>
              <w:rPr>
                <w:rFonts w:asciiTheme="minorHAnsi" w:hAnsiTheme="minorHAnsi" w:cstheme="minorHAnsi"/>
                <w:color w:val="000000"/>
                <w:sz w:val="20"/>
                <w:szCs w:val="20"/>
              </w:rPr>
            </w:pPr>
          </w:p>
        </w:tc>
      </w:tr>
      <w:tr w:rsidR="00623830" w:rsidRPr="00614785" w:rsidTr="00360F64">
        <w:trPr>
          <w:cnfStyle w:val="000000100000"/>
          <w:trHeight w:val="450"/>
        </w:trPr>
        <w:tc>
          <w:tcPr>
            <w:cnfStyle w:val="001000000000"/>
            <w:tcW w:w="675" w:type="dxa"/>
          </w:tcPr>
          <w:p w:rsidR="00623830" w:rsidRDefault="00623830" w:rsidP="002D298B">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13</w:t>
            </w:r>
          </w:p>
        </w:tc>
        <w:tc>
          <w:tcPr>
            <w:tcW w:w="2127" w:type="dxa"/>
          </w:tcPr>
          <w:p w:rsidR="00623830" w:rsidRPr="00707C54" w:rsidRDefault="00623830" w:rsidP="00793D02">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Reporte de inventario de productos por almacén al final del periodo</w:t>
            </w:r>
          </w:p>
        </w:tc>
        <w:tc>
          <w:tcPr>
            <w:tcW w:w="1917" w:type="dxa"/>
          </w:tcPr>
          <w:p w:rsidR="00623830" w:rsidRDefault="00623830" w:rsidP="002D298B">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Fin</w:t>
            </w:r>
          </w:p>
        </w:tc>
        <w:tc>
          <w:tcPr>
            <w:tcW w:w="1798" w:type="dxa"/>
          </w:tcPr>
          <w:p w:rsidR="00623830" w:rsidRPr="00707C54" w:rsidRDefault="00623830" w:rsidP="002D298B">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w:t>
            </w:r>
          </w:p>
        </w:tc>
        <w:tc>
          <w:tcPr>
            <w:tcW w:w="1955" w:type="dxa"/>
          </w:tcPr>
          <w:p w:rsidR="00623830" w:rsidRPr="00614785" w:rsidRDefault="00623830" w:rsidP="002D298B">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El macro proceso de logística termina en la realización de inventarios durante un periodo determinado.</w:t>
            </w:r>
          </w:p>
        </w:tc>
        <w:tc>
          <w:tcPr>
            <w:tcW w:w="1701" w:type="dxa"/>
            <w:vAlign w:val="center"/>
          </w:tcPr>
          <w:p w:rsidR="00623830" w:rsidRPr="00707C54" w:rsidRDefault="00623830"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Default="006D305E"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extent cx="6086475" cy="5286375"/>
            <wp:effectExtent l="1905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 .png"/>
                    <pic:cNvPicPr/>
                  </pic:nvPicPr>
                  <pic:blipFill>
                    <a:blip r:embed="rId11" cstate="print"/>
                    <a:srcRect b="5451"/>
                    <a:stretch>
                      <a:fillRect/>
                    </a:stretch>
                  </pic:blipFill>
                  <pic:spPr bwMode="auto">
                    <a:xfrm>
                      <a:off x="0" y="0"/>
                      <a:ext cx="6086475" cy="52863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07C54" w:rsidRPr="005F70DC" w:rsidRDefault="00707C54" w:rsidP="002E6BFC">
      <w:pPr>
        <w:spacing w:after="0" w:line="240" w:lineRule="auto"/>
        <w:ind w:left="720"/>
        <w:jc w:val="center"/>
        <w:outlineLvl w:val="0"/>
        <w:rPr>
          <w:rFonts w:cstheme="minorHAnsi"/>
          <w:b/>
          <w:sz w:val="18"/>
          <w:szCs w:val="18"/>
          <w:lang w:val="es-PE"/>
        </w:rPr>
      </w:pPr>
      <w:bookmarkStart w:id="14" w:name="_Toc292017225"/>
      <w:bookmarkStart w:id="15" w:name="_Toc292018124"/>
      <w:r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6" w:name="_Toc292018125"/>
    </w:p>
    <w:p w:rsidR="001605FC" w:rsidRDefault="001605FC" w:rsidP="00AB5259">
      <w:pPr>
        <w:pStyle w:val="Ttulo1"/>
        <w:rPr>
          <w:rFonts w:asciiTheme="minorHAnsi" w:eastAsia="Times New Roman" w:hAnsiTheme="minorHAnsi" w:cstheme="minorHAnsi"/>
          <w:color w:val="002060"/>
          <w:lang w:val="es-PE"/>
        </w:rPr>
      </w:pPr>
    </w:p>
    <w:p w:rsidR="002C69CA" w:rsidRDefault="002C69CA" w:rsidP="002C69CA">
      <w:pPr>
        <w:rPr>
          <w:lang w:val="es-PE"/>
        </w:rPr>
      </w:pPr>
    </w:p>
    <w:p w:rsidR="002C69CA" w:rsidRDefault="002C69CA" w:rsidP="002C69CA">
      <w:pPr>
        <w:rPr>
          <w:lang w:val="es-PE"/>
        </w:rPr>
      </w:pPr>
    </w:p>
    <w:p w:rsidR="002C69CA" w:rsidRDefault="002C69CA" w:rsidP="002C69CA">
      <w:pPr>
        <w:rPr>
          <w:lang w:val="es-PE"/>
        </w:rPr>
      </w:pP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lastRenderedPageBreak/>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54A05">
            <w:pPr>
              <w:pStyle w:val="TableText"/>
              <w:rPr>
                <w:rFonts w:asciiTheme="minorHAnsi" w:hAnsiTheme="minorHAnsi" w:cstheme="minorHAnsi"/>
                <w:lang w:val="es-PE"/>
              </w:rPr>
            </w:pPr>
            <w:r>
              <w:rPr>
                <w:rFonts w:asciiTheme="minorHAnsi" w:hAnsiTheme="minorHAnsi" w:cstheme="minorHAnsi"/>
                <w:lang w:val="es-PE"/>
              </w:rPr>
              <w:t>Definición de procesos de primer nivel del macro proceso de Logística</w:t>
            </w:r>
          </w:p>
        </w:tc>
        <w:tc>
          <w:tcPr>
            <w:tcW w:w="1260" w:type="dxa"/>
            <w:vAlign w:val="center"/>
          </w:tcPr>
          <w:p w:rsidR="00AB5259" w:rsidRPr="00FD0DF7" w:rsidRDefault="003E226F" w:rsidP="00154A05">
            <w:pPr>
              <w:pStyle w:val="TableText"/>
              <w:rPr>
                <w:rFonts w:asciiTheme="minorHAnsi" w:hAnsiTheme="minorHAnsi" w:cstheme="minorHAnsi"/>
                <w:lang w:val="es-PE"/>
              </w:rPr>
            </w:pPr>
            <w:r>
              <w:rPr>
                <w:rFonts w:asciiTheme="minorHAnsi" w:hAnsiTheme="minorHAnsi" w:cstheme="minorHAnsi"/>
                <w:lang w:val="es-PE"/>
              </w:rPr>
              <w:t>30/04/11</w:t>
            </w:r>
          </w:p>
        </w:tc>
      </w:tr>
      <w:bookmarkEnd w:id="8"/>
    </w:tbl>
    <w:p w:rsidR="00D5625C" w:rsidRPr="006F0EAF" w:rsidRDefault="00D5625C" w:rsidP="005B2A6C">
      <w:pPr>
        <w:pStyle w:val="Ttulo1"/>
        <w:rPr>
          <w:lang w:val="es-ES"/>
        </w:rPr>
      </w:pPr>
    </w:p>
    <w:sectPr w:rsidR="00D5625C" w:rsidRPr="006F0EAF" w:rsidSect="00AE7BD7">
      <w:headerReference w:type="default" r:id="rId12"/>
      <w:footerReference w:type="default" r:id="rId13"/>
      <w:pgSz w:w="12240" w:h="15840"/>
      <w:pgMar w:top="1440" w:right="630" w:bottom="270" w:left="1440" w:header="720" w:footer="1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AC8" w:rsidRDefault="00114AC8" w:rsidP="00AE7BD7">
      <w:pPr>
        <w:spacing w:after="0" w:line="240" w:lineRule="auto"/>
      </w:pPr>
      <w:r>
        <w:separator/>
      </w:r>
    </w:p>
  </w:endnote>
  <w:endnote w:type="continuationSeparator" w:id="0">
    <w:p w:rsidR="00114AC8" w:rsidRDefault="00114AC8" w:rsidP="00AE7B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Bold">
    <w:altName w:val="Aria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972"/>
      <w:gridCol w:w="1026"/>
    </w:tblGrid>
    <w:tr w:rsidR="00AE7BD7">
      <w:trPr>
        <w:jc w:val="right"/>
      </w:trPr>
      <w:tc>
        <w:tcPr>
          <w:tcW w:w="0" w:type="auto"/>
        </w:tcPr>
        <w:p w:rsidR="00AE7BD7" w:rsidRDefault="00AE7BD7">
          <w:pPr>
            <w:pStyle w:val="Piedepgina"/>
            <w:jc w:val="right"/>
          </w:pPr>
          <w:r>
            <w:t xml:space="preserve">Página </w:t>
          </w:r>
          <w:r w:rsidR="00E23886">
            <w:fldChar w:fldCharType="begin"/>
          </w:r>
          <w:r w:rsidR="000316FA">
            <w:instrText xml:space="preserve"> PAGE   \* MERGEFORMAT </w:instrText>
          </w:r>
          <w:r w:rsidR="00E23886">
            <w:fldChar w:fldCharType="separate"/>
          </w:r>
          <w:r w:rsidR="00623830">
            <w:rPr>
              <w:noProof/>
            </w:rPr>
            <w:t>7</w:t>
          </w:r>
          <w:r w:rsidR="00E23886">
            <w:rPr>
              <w:noProof/>
            </w:rPr>
            <w:fldChar w:fldCharType="end"/>
          </w:r>
        </w:p>
      </w:tc>
      <w:tc>
        <w:tcPr>
          <w:tcW w:w="0" w:type="auto"/>
        </w:tcPr>
        <w:p w:rsidR="00AE7BD7" w:rsidRDefault="00E23886">
          <w:pPr>
            <w:pStyle w:val="Piedepgina"/>
            <w:jc w:val="right"/>
          </w:pPr>
          <w:r>
            <w:rPr>
              <w:noProof/>
              <w:lang w:val="es-PE" w:eastAsia="es-PE"/>
            </w:rPr>
          </w:r>
          <w:r w:rsidRPr="00E23886">
            <w:rPr>
              <w:noProof/>
              <w:lang w:val="es-PE" w:eastAsia="es-PE"/>
            </w:rPr>
            <w:pict>
              <v:group id="Group 1" o:spid="_x0000_s4097"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410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4099"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4098"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AC8" w:rsidRDefault="00114AC8" w:rsidP="00AE7BD7">
      <w:pPr>
        <w:spacing w:after="0" w:line="240" w:lineRule="auto"/>
      </w:pPr>
      <w:r>
        <w:separator/>
      </w:r>
    </w:p>
  </w:footnote>
  <w:footnote w:type="continuationSeparator" w:id="0">
    <w:p w:rsidR="00114AC8" w:rsidRDefault="00114AC8" w:rsidP="00AE7B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useFELayout/>
  </w:compat>
  <w:rsids>
    <w:rsidRoot w:val="006009F8"/>
    <w:rsid w:val="000025C2"/>
    <w:rsid w:val="000316FA"/>
    <w:rsid w:val="00047743"/>
    <w:rsid w:val="00053E0E"/>
    <w:rsid w:val="00055170"/>
    <w:rsid w:val="00055714"/>
    <w:rsid w:val="000B4A09"/>
    <w:rsid w:val="000D54F9"/>
    <w:rsid w:val="000E3D0B"/>
    <w:rsid w:val="000E4366"/>
    <w:rsid w:val="000E50B2"/>
    <w:rsid w:val="00114AC8"/>
    <w:rsid w:val="00133F0D"/>
    <w:rsid w:val="001605FC"/>
    <w:rsid w:val="00186926"/>
    <w:rsid w:val="001879C7"/>
    <w:rsid w:val="001B0F40"/>
    <w:rsid w:val="001B1FBE"/>
    <w:rsid w:val="001E2567"/>
    <w:rsid w:val="0022190A"/>
    <w:rsid w:val="00240984"/>
    <w:rsid w:val="00265607"/>
    <w:rsid w:val="00274535"/>
    <w:rsid w:val="002A1812"/>
    <w:rsid w:val="002A48D4"/>
    <w:rsid w:val="002C4EE5"/>
    <w:rsid w:val="002C69CA"/>
    <w:rsid w:val="002D2332"/>
    <w:rsid w:val="002D60F7"/>
    <w:rsid w:val="002E6BFC"/>
    <w:rsid w:val="003013D8"/>
    <w:rsid w:val="00325F3B"/>
    <w:rsid w:val="003376DE"/>
    <w:rsid w:val="00340F9C"/>
    <w:rsid w:val="00385CF9"/>
    <w:rsid w:val="003A30DA"/>
    <w:rsid w:val="003B0F18"/>
    <w:rsid w:val="003C72A2"/>
    <w:rsid w:val="003D48C5"/>
    <w:rsid w:val="003E226F"/>
    <w:rsid w:val="003F7BDA"/>
    <w:rsid w:val="00433C0B"/>
    <w:rsid w:val="00473C6D"/>
    <w:rsid w:val="004E2ED2"/>
    <w:rsid w:val="00521B4A"/>
    <w:rsid w:val="00567687"/>
    <w:rsid w:val="005B2A6C"/>
    <w:rsid w:val="005C6E13"/>
    <w:rsid w:val="005D3C43"/>
    <w:rsid w:val="005E6D6A"/>
    <w:rsid w:val="005F70DC"/>
    <w:rsid w:val="005F72A7"/>
    <w:rsid w:val="006009F8"/>
    <w:rsid w:val="00614785"/>
    <w:rsid w:val="0062046E"/>
    <w:rsid w:val="00623830"/>
    <w:rsid w:val="006553F0"/>
    <w:rsid w:val="00670FFE"/>
    <w:rsid w:val="00684CED"/>
    <w:rsid w:val="00694E30"/>
    <w:rsid w:val="006972B8"/>
    <w:rsid w:val="006D305E"/>
    <w:rsid w:val="006F0B87"/>
    <w:rsid w:val="006F0EAF"/>
    <w:rsid w:val="006F14B0"/>
    <w:rsid w:val="00707C54"/>
    <w:rsid w:val="0074067C"/>
    <w:rsid w:val="007533AE"/>
    <w:rsid w:val="0075358C"/>
    <w:rsid w:val="00770AA5"/>
    <w:rsid w:val="007A1D20"/>
    <w:rsid w:val="007A58A3"/>
    <w:rsid w:val="007D36AC"/>
    <w:rsid w:val="007D648B"/>
    <w:rsid w:val="00800EDF"/>
    <w:rsid w:val="00812A11"/>
    <w:rsid w:val="0081348F"/>
    <w:rsid w:val="008165F1"/>
    <w:rsid w:val="00843063"/>
    <w:rsid w:val="00847746"/>
    <w:rsid w:val="00874DF4"/>
    <w:rsid w:val="008D71A2"/>
    <w:rsid w:val="009318AC"/>
    <w:rsid w:val="00934F73"/>
    <w:rsid w:val="00950AD7"/>
    <w:rsid w:val="00961810"/>
    <w:rsid w:val="009663A0"/>
    <w:rsid w:val="00967A0B"/>
    <w:rsid w:val="009E079A"/>
    <w:rsid w:val="009E6933"/>
    <w:rsid w:val="00A2466F"/>
    <w:rsid w:val="00A35217"/>
    <w:rsid w:val="00A40087"/>
    <w:rsid w:val="00A50D74"/>
    <w:rsid w:val="00A67F65"/>
    <w:rsid w:val="00AA187F"/>
    <w:rsid w:val="00AA460C"/>
    <w:rsid w:val="00AB5259"/>
    <w:rsid w:val="00AE7BD7"/>
    <w:rsid w:val="00B35D35"/>
    <w:rsid w:val="00B50354"/>
    <w:rsid w:val="00B5549F"/>
    <w:rsid w:val="00B55979"/>
    <w:rsid w:val="00BE71AF"/>
    <w:rsid w:val="00C17193"/>
    <w:rsid w:val="00C26B9A"/>
    <w:rsid w:val="00C764D0"/>
    <w:rsid w:val="00C94583"/>
    <w:rsid w:val="00C96525"/>
    <w:rsid w:val="00CC3C37"/>
    <w:rsid w:val="00CE7F17"/>
    <w:rsid w:val="00D4597D"/>
    <w:rsid w:val="00D51A42"/>
    <w:rsid w:val="00D5625C"/>
    <w:rsid w:val="00D647A7"/>
    <w:rsid w:val="00D74D0B"/>
    <w:rsid w:val="00D91A35"/>
    <w:rsid w:val="00DC6C70"/>
    <w:rsid w:val="00DF06BF"/>
    <w:rsid w:val="00E11BA4"/>
    <w:rsid w:val="00E23886"/>
    <w:rsid w:val="00E25FDC"/>
    <w:rsid w:val="00E43E81"/>
    <w:rsid w:val="00E6094F"/>
    <w:rsid w:val="00E944E4"/>
    <w:rsid w:val="00F24489"/>
    <w:rsid w:val="00F352D6"/>
    <w:rsid w:val="00F74081"/>
    <w:rsid w:val="00F831EC"/>
    <w:rsid w:val="00F861C9"/>
    <w:rsid w:val="00F87D18"/>
    <w:rsid w:val="00FD0DF7"/>
    <w:rsid w:val="00FD7A0C"/>
    <w:rsid w:val="00FE5FFE"/>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styleId="Listaclara">
    <w:name w:val="Light List"/>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F1F78C-9D9E-4296-A652-307E31FFB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1604</Words>
  <Characters>8828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Análisis y Diseño de la Arquitectura de Procesos para la Pequeña Minería : Proceso de Logística</vt:lpstr>
    </vt:vector>
  </TitlesOfParts>
  <Company>Hewlett-Packard</Company>
  <LinksUpToDate>false</LinksUpToDate>
  <CharactersWithSpaces>10412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 Proceso de Logística</dc:title>
  <dc:subject>Definición de Procesos</dc:subject>
  <dc:creator>Kaya Pamela Marina Cortegana</dc:creator>
  <cp:lastModifiedBy>USER</cp:lastModifiedBy>
  <cp:revision>31</cp:revision>
  <dcterms:created xsi:type="dcterms:W3CDTF">2011-05-02T02:22:00Z</dcterms:created>
  <dcterms:modified xsi:type="dcterms:W3CDTF">2011-05-11T00:45:00Z</dcterms:modified>
</cp:coreProperties>
</file>