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DF0C46">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F70BFD">
                                <w:rPr>
                                  <w:color w:val="FFFFFF" w:themeColor="background1"/>
                                  <w:sz w:val="40"/>
                                  <w:szCs w:val="40"/>
                                  <w:lang w:val="es-ES"/>
                                </w:rPr>
                                <w:t>Asignar detalles a Orden Compra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7D6031">
                            <w:rPr>
                              <w:color w:val="FFFFFF" w:themeColor="background1"/>
                              <w:sz w:val="40"/>
                              <w:szCs w:val="40"/>
                              <w:lang w:val="es-ES"/>
                            </w:rPr>
                            <w:t>1</w:t>
                          </w:r>
                          <w:bookmarkStart w:id="0" w:name="_GoBack"/>
                          <w:bookmarkEnd w:id="0"/>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EA3F61">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F0C46">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EA3F61">
          <w:rPr>
            <w:noProof/>
            <w:webHidden/>
          </w:rPr>
          <w:fldChar w:fldCharType="begin"/>
        </w:r>
        <w:r w:rsidR="00800EDF">
          <w:rPr>
            <w:noProof/>
            <w:webHidden/>
          </w:rPr>
          <w:instrText xml:space="preserve"> PAGEREF _Toc292018114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EA3F61">
          <w:rPr>
            <w:noProof/>
            <w:webHidden/>
          </w:rPr>
          <w:fldChar w:fldCharType="begin"/>
        </w:r>
        <w:r w:rsidR="00800EDF">
          <w:rPr>
            <w:noProof/>
            <w:webHidden/>
          </w:rPr>
          <w:instrText xml:space="preserve"> PAGEREF _Toc292018115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EA3F61">
          <w:rPr>
            <w:noProof/>
            <w:webHidden/>
          </w:rPr>
          <w:fldChar w:fldCharType="begin"/>
        </w:r>
        <w:r w:rsidR="00800EDF">
          <w:rPr>
            <w:noProof/>
            <w:webHidden/>
          </w:rPr>
          <w:instrText xml:space="preserve"> PAGEREF _Toc292018116 \h </w:instrText>
        </w:r>
        <w:r w:rsidR="00EA3F61">
          <w:rPr>
            <w:noProof/>
            <w:webHidden/>
          </w:rPr>
        </w:r>
        <w:r w:rsidR="00EA3F61">
          <w:rPr>
            <w:noProof/>
            <w:webHidden/>
          </w:rPr>
          <w:fldChar w:fldCharType="separate"/>
        </w:r>
        <w:r w:rsidR="00AF3711">
          <w:rPr>
            <w:noProof/>
            <w:webHidden/>
          </w:rPr>
          <w:t>3</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EA3F61">
          <w:rPr>
            <w:noProof/>
            <w:webHidden/>
          </w:rPr>
          <w:fldChar w:fldCharType="begin"/>
        </w:r>
        <w:r w:rsidR="00800EDF">
          <w:rPr>
            <w:noProof/>
            <w:webHidden/>
          </w:rPr>
          <w:instrText xml:space="preserve"> PAGEREF _Toc292018117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EA3F61">
          <w:rPr>
            <w:noProof/>
            <w:webHidden/>
          </w:rPr>
          <w:fldChar w:fldCharType="begin"/>
        </w:r>
        <w:r w:rsidR="00800EDF">
          <w:rPr>
            <w:noProof/>
            <w:webHidden/>
          </w:rPr>
          <w:instrText xml:space="preserve"> PAGEREF _Toc292018118 \h </w:instrText>
        </w:r>
        <w:r w:rsidR="00EA3F61">
          <w:rPr>
            <w:noProof/>
            <w:webHidden/>
          </w:rPr>
        </w:r>
        <w:r w:rsidR="00EA3F61">
          <w:rPr>
            <w:noProof/>
            <w:webHidden/>
          </w:rPr>
          <w:fldChar w:fldCharType="separate"/>
        </w:r>
        <w:r w:rsidR="00AF3711">
          <w:rPr>
            <w:noProof/>
            <w:webHidden/>
          </w:rPr>
          <w:t>4</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EA3F61">
          <w:rPr>
            <w:noProof/>
            <w:webHidden/>
          </w:rPr>
          <w:fldChar w:fldCharType="begin"/>
        </w:r>
        <w:r w:rsidR="00800EDF">
          <w:rPr>
            <w:noProof/>
            <w:webHidden/>
          </w:rPr>
          <w:instrText xml:space="preserve"> PAGEREF _Toc292018119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EA3F61">
          <w:rPr>
            <w:noProof/>
            <w:webHidden/>
          </w:rPr>
          <w:fldChar w:fldCharType="begin"/>
        </w:r>
        <w:r w:rsidR="00800EDF">
          <w:rPr>
            <w:noProof/>
            <w:webHidden/>
          </w:rPr>
          <w:instrText xml:space="preserve"> PAGEREF _Toc292018120 \h </w:instrText>
        </w:r>
        <w:r w:rsidR="00EA3F61">
          <w:rPr>
            <w:noProof/>
            <w:webHidden/>
          </w:rPr>
        </w:r>
        <w:r w:rsidR="00EA3F61">
          <w:rPr>
            <w:noProof/>
            <w:webHidden/>
          </w:rPr>
          <w:fldChar w:fldCharType="separate"/>
        </w:r>
        <w:r w:rsidR="00AF3711">
          <w:rPr>
            <w:noProof/>
            <w:webHidden/>
          </w:rPr>
          <w:t>5</w:t>
        </w:r>
        <w:r w:rsidR="00EA3F61">
          <w:rPr>
            <w:noProof/>
            <w:webHidden/>
          </w:rPr>
          <w:fldChar w:fldCharType="end"/>
        </w:r>
      </w:hyperlink>
    </w:p>
    <w:p w:rsidR="00800EDF" w:rsidRDefault="00DF0C46">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EA3F61">
          <w:rPr>
            <w:noProof/>
            <w:webHidden/>
          </w:rPr>
          <w:fldChar w:fldCharType="begin"/>
        </w:r>
        <w:r w:rsidR="00800EDF">
          <w:rPr>
            <w:noProof/>
            <w:webHidden/>
          </w:rPr>
          <w:instrText xml:space="preserve"> PAGEREF _Toc292018121 \h </w:instrText>
        </w:r>
        <w:r w:rsidR="00EA3F61">
          <w:rPr>
            <w:noProof/>
            <w:webHidden/>
          </w:rPr>
        </w:r>
        <w:r w:rsidR="00EA3F61">
          <w:rPr>
            <w:noProof/>
            <w:webHidden/>
          </w:rPr>
          <w:fldChar w:fldCharType="separate"/>
        </w:r>
        <w:r w:rsidR="00AF3711">
          <w:rPr>
            <w:noProof/>
            <w:webHidden/>
          </w:rPr>
          <w:t>12</w:t>
        </w:r>
        <w:r w:rsidR="00EA3F61">
          <w:rPr>
            <w:noProof/>
            <w:webHidden/>
          </w:rPr>
          <w:fldChar w:fldCharType="end"/>
        </w:r>
      </w:hyperlink>
    </w:p>
    <w:p w:rsidR="00800EDF" w:rsidRDefault="00DF0C46">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EA3F61">
          <w:rPr>
            <w:noProof/>
            <w:webHidden/>
          </w:rPr>
          <w:fldChar w:fldCharType="begin"/>
        </w:r>
        <w:r w:rsidR="00800EDF">
          <w:rPr>
            <w:noProof/>
            <w:webHidden/>
          </w:rPr>
          <w:instrText xml:space="preserve"> PAGEREF _Toc292018125 \h </w:instrText>
        </w:r>
        <w:r w:rsidR="00EA3F61">
          <w:rPr>
            <w:noProof/>
            <w:webHidden/>
          </w:rPr>
        </w:r>
        <w:r w:rsidR="00EA3F61">
          <w:rPr>
            <w:noProof/>
            <w:webHidden/>
          </w:rPr>
          <w:fldChar w:fldCharType="separate"/>
        </w:r>
        <w:r w:rsidR="00AF3711">
          <w:rPr>
            <w:noProof/>
            <w:webHidden/>
          </w:rPr>
          <w:t>13</w:t>
        </w:r>
        <w:r w:rsidR="00EA3F61">
          <w:rPr>
            <w:noProof/>
            <w:webHidden/>
          </w:rPr>
          <w:fldChar w:fldCharType="end"/>
        </w:r>
      </w:hyperlink>
    </w:p>
    <w:p w:rsidR="006F0EAF" w:rsidRDefault="00EA3F61"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1" w:name="_Toc288655384"/>
      <w:bookmarkStart w:id="2"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1"/>
      <w:r w:rsidR="002A48D4">
        <w:rPr>
          <w:rFonts w:asciiTheme="minorHAnsi" w:eastAsia="Times New Roman" w:hAnsiTheme="minorHAnsi" w:cstheme="minorHAnsi"/>
          <w:color w:val="002060"/>
          <w:lang w:val="es-PE"/>
        </w:rPr>
        <w:t>Definición de Procesos</w:t>
      </w:r>
      <w:bookmarkEnd w:id="2"/>
    </w:p>
    <w:p w:rsidR="00C26B9A" w:rsidRPr="00FD0DF7" w:rsidRDefault="00C26B9A" w:rsidP="005B2A6C">
      <w:pPr>
        <w:pStyle w:val="Ttulo2"/>
        <w:spacing w:line="360" w:lineRule="auto"/>
        <w:rPr>
          <w:rFonts w:asciiTheme="minorHAnsi" w:hAnsiTheme="minorHAnsi" w:cstheme="minorHAnsi"/>
          <w:lang w:val="es-PE"/>
        </w:rPr>
      </w:pPr>
      <w:bookmarkStart w:id="3" w:name="_Toc292018114"/>
      <w:bookmarkStart w:id="4" w:name="_Toc95537992"/>
      <w:bookmarkStart w:id="5"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3"/>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395571">
        <w:rPr>
          <w:rFonts w:eastAsia="Calibri" w:cstheme="minorHAnsi"/>
          <w:lang w:val="es-ES"/>
        </w:rPr>
        <w:t>Asignar detalles a Orden de Compra es definir los detalles relacionados a una orden de compra, con el fin de recabar toda la información necesaria para que en el proceso siguiente se culmine la elaboración de la Orden de Compra.</w:t>
      </w:r>
    </w:p>
    <w:p w:rsidR="002A48D4" w:rsidRPr="00FD0DF7" w:rsidRDefault="002A48D4" w:rsidP="005B2A6C">
      <w:pPr>
        <w:pStyle w:val="Ttulo2"/>
        <w:spacing w:line="360" w:lineRule="auto"/>
        <w:rPr>
          <w:rFonts w:asciiTheme="minorHAnsi" w:hAnsiTheme="minorHAnsi" w:cstheme="minorHAnsi"/>
          <w:lang w:val="es-PE"/>
        </w:rPr>
      </w:pPr>
      <w:bookmarkStart w:id="6"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6"/>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 xml:space="preserve">El proceso </w:t>
      </w:r>
      <w:r w:rsidR="00395571">
        <w:rPr>
          <w:rFonts w:eastAsia="Calibri" w:cstheme="minorHAnsi"/>
          <w:lang w:val="es-ES"/>
        </w:rPr>
        <w:t>Asignar detalles a Orden de Compra</w:t>
      </w:r>
      <w:r w:rsidR="001A1D00">
        <w:rPr>
          <w:rFonts w:eastAsia="Calibri" w:cstheme="minorHAnsi"/>
          <w:lang w:val="es-ES"/>
        </w:rPr>
        <w:t xml:space="preserve"> se inicia con los proveedores seleccionados para la compra, en base a estos proveedores se definen los diferentes detalles que contendrá la orden de compra al momento de su elaboración. Los detalles a evaluar se basan en la definición </w:t>
      </w:r>
      <w:r w:rsidR="00A57CD5">
        <w:rPr>
          <w:rFonts w:eastAsia="Calibri" w:cstheme="minorHAnsi"/>
          <w:lang w:val="es-ES"/>
        </w:rPr>
        <w:t xml:space="preserve">de la moneda, forma de pago, tipo de entrega de productos, fechas de pedido y entrega, y definición de almacén destino donde llegaran los productos solicitados en la orden de compra. </w:t>
      </w:r>
      <w:r w:rsidR="00E77C55">
        <w:rPr>
          <w:rFonts w:eastAsia="Calibri" w:cstheme="minorHAnsi"/>
          <w:lang w:val="es-ES"/>
        </w:rPr>
        <w:t>El proceso culmina con la consolidación de dichos detalles que servirán para la elaboración final de la orden de compra.</w:t>
      </w: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4"/>
            <w:bookmarkEnd w:id="5"/>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3B2F63"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9C0E9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9C0E94">
              <w:rPr>
                <w:rFonts w:asciiTheme="minorHAnsi" w:hAnsiTheme="minorHAnsi" w:cstheme="minorHAnsi"/>
                <w:sz w:val="20"/>
                <w:szCs w:val="20"/>
              </w:rPr>
              <w:t>Compras</w:t>
            </w:r>
          </w:p>
        </w:tc>
        <w:tc>
          <w:tcPr>
            <w:tcW w:w="2770" w:type="dxa"/>
          </w:tcPr>
          <w:p w:rsidR="0081348F" w:rsidRPr="00707C54" w:rsidRDefault="00395571"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definir los detalles que se asignarán a una orden de compras. Para esto se contacta con el proveedor para coordinar lo necesario.</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395571"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3B2F63"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8E587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 Con ellos se realizarán las cotizaciones</w:t>
            </w:r>
            <w:r w:rsidR="008E5874">
              <w:rPr>
                <w:rFonts w:asciiTheme="minorHAnsi" w:hAnsiTheme="minorHAnsi" w:cstheme="minorHAnsi"/>
                <w:sz w:val="20"/>
                <w:szCs w:val="20"/>
              </w:rPr>
              <w:t xml:space="preserve"> determinadas que conlleven a la realización de una compra</w:t>
            </w:r>
            <w:r>
              <w:rPr>
                <w:rFonts w:asciiTheme="minorHAnsi" w:hAnsiTheme="minorHAnsi" w:cstheme="minorHAnsi"/>
                <w:sz w:val="20"/>
                <w:szCs w:val="20"/>
              </w:rPr>
              <w:t>.</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F70BF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8E5932"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3544" w:type="dxa"/>
          </w:tcPr>
          <w:p w:rsidR="00056DC2" w:rsidRDefault="00E02FD5"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Anexo de los proveedores ideales elegidas por cada futura compra a realizar. Dicho anexo describe el detalle de los ítems a comprar.</w:t>
            </w:r>
          </w:p>
          <w:p w:rsidR="00E02FD5" w:rsidRDefault="00E02FD5"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7F407F" w:rsidRDefault="007F407F"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056DC2" w:rsidRDefault="008E593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C02FB4" w:rsidRPr="001B4158" w:rsidTr="00B40BFC">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02FB4" w:rsidRDefault="00C02FB4" w:rsidP="00C02FB4">
            <w:pPr>
              <w:pStyle w:val="Prrafodelista"/>
              <w:ind w:left="0"/>
              <w:rPr>
                <w:rFonts w:asciiTheme="minorHAnsi" w:hAnsiTheme="minorHAnsi" w:cstheme="minorHAnsi"/>
                <w:sz w:val="20"/>
                <w:szCs w:val="20"/>
              </w:rPr>
            </w:pPr>
          </w:p>
          <w:p w:rsidR="00C02FB4" w:rsidRPr="00B30D89" w:rsidRDefault="00C02FB4" w:rsidP="00C02FB4">
            <w:pPr>
              <w:pStyle w:val="Prrafodelista"/>
              <w:ind w:left="0"/>
              <w:rPr>
                <w:rFonts w:asciiTheme="minorHAnsi" w:hAnsiTheme="minorHAnsi" w:cstheme="minorHAnsi"/>
                <w:sz w:val="20"/>
                <w:szCs w:val="20"/>
              </w:rPr>
            </w:pPr>
            <w:r>
              <w:rPr>
                <w:rFonts w:asciiTheme="minorHAnsi" w:hAnsiTheme="minorHAnsi" w:cstheme="minorHAnsi"/>
                <w:sz w:val="20"/>
                <w:szCs w:val="20"/>
              </w:rPr>
              <w:t>Respuesta de propuesta de forma de pago</w:t>
            </w:r>
          </w:p>
        </w:tc>
        <w:tc>
          <w:tcPr>
            <w:tcW w:w="3544" w:type="dxa"/>
          </w:tcPr>
          <w:p w:rsidR="00C02FB4" w:rsidRDefault="005D2CB1" w:rsidP="009E554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w:t>
            </w:r>
            <w:r w:rsidR="009E5549">
              <w:rPr>
                <w:rFonts w:asciiTheme="minorHAnsi" w:hAnsiTheme="minorHAnsi" w:cstheme="minorHAnsi"/>
                <w:sz w:val="20"/>
                <w:szCs w:val="20"/>
              </w:rPr>
              <w:t>acepta o rechaza</w:t>
            </w:r>
            <w:r>
              <w:rPr>
                <w:rFonts w:asciiTheme="minorHAnsi" w:hAnsiTheme="minorHAnsi" w:cstheme="minorHAnsi"/>
                <w:sz w:val="20"/>
                <w:szCs w:val="20"/>
              </w:rPr>
              <w:t xml:space="preserve"> la forma de pago en base a la propuesta que se le brindó.</w:t>
            </w:r>
          </w:p>
        </w:tc>
        <w:tc>
          <w:tcPr>
            <w:tcW w:w="2819" w:type="dxa"/>
          </w:tcPr>
          <w:p w:rsidR="00C02FB4" w:rsidRDefault="00C02FB4"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02FB4" w:rsidRPr="001B4158"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C02FB4" w:rsidRPr="00C02FB4" w:rsidRDefault="00C02FB4" w:rsidP="00F7436D">
            <w:pPr>
              <w:pStyle w:val="Prrafodelista"/>
              <w:ind w:left="0"/>
              <w:rPr>
                <w:rFonts w:asciiTheme="minorHAnsi" w:hAnsiTheme="minorHAnsi" w:cstheme="minorHAnsi"/>
                <w:bCs w:val="0"/>
                <w:sz w:val="20"/>
                <w:szCs w:val="20"/>
              </w:rPr>
            </w:pPr>
            <w:r w:rsidRPr="00C02FB4">
              <w:rPr>
                <w:rFonts w:asciiTheme="minorHAnsi" w:hAnsiTheme="minorHAnsi" w:cstheme="minorHAnsi"/>
                <w:bCs w:val="0"/>
                <w:sz w:val="20"/>
                <w:szCs w:val="20"/>
              </w:rPr>
              <w:t>Tipo de entrega de productos</w:t>
            </w:r>
          </w:p>
        </w:tc>
        <w:tc>
          <w:tcPr>
            <w:tcW w:w="3544" w:type="dxa"/>
          </w:tcPr>
          <w:p w:rsidR="00C02FB4" w:rsidRDefault="005D2CB1"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nos brinda la información del tipo de entrega de los productos, si la entrega se va a dar de manera continua durante un periodo de tiempo o si la entrega va a ser puntual y única.</w:t>
            </w:r>
          </w:p>
        </w:tc>
        <w:tc>
          <w:tcPr>
            <w:tcW w:w="2819" w:type="dxa"/>
          </w:tcPr>
          <w:p w:rsidR="00C02FB4" w:rsidRDefault="00C02FB4"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E5932" w:rsidRPr="00EA0A67" w:rsidTr="00193463">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F5065D" w:rsidRDefault="008E5932" w:rsidP="00F5065D">
            <w:pPr>
              <w:tabs>
                <w:tab w:val="left" w:pos="240"/>
                <w:tab w:val="center" w:pos="873"/>
                <w:tab w:val="center" w:pos="1198"/>
              </w:tabs>
              <w:contextualSpacing/>
              <w:rPr>
                <w:rFonts w:cstheme="minorHAnsi"/>
                <w:sz w:val="20"/>
                <w:szCs w:val="20"/>
              </w:rPr>
            </w:pPr>
            <w:r>
              <w:rPr>
                <w:rFonts w:cstheme="minorHAnsi"/>
                <w:sz w:val="20"/>
                <w:szCs w:val="20"/>
              </w:rPr>
              <w:t>Propuesta de forma de pago</w:t>
            </w:r>
          </w:p>
        </w:tc>
        <w:tc>
          <w:tcPr>
            <w:tcW w:w="3544" w:type="dxa"/>
          </w:tcPr>
          <w:p w:rsidR="008E5932" w:rsidRPr="00707C54" w:rsidRDefault="009E554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una propuesta de forma de pago con el fin de negociar la cantidad de tiempo que se tomará para pagarle al proveedor.</w:t>
            </w:r>
          </w:p>
        </w:tc>
        <w:tc>
          <w:tcPr>
            <w:tcW w:w="2819" w:type="dxa"/>
            <w:vAlign w:val="center"/>
          </w:tcPr>
          <w:p w:rsidR="008E5932" w:rsidRPr="00B30D89" w:rsidRDefault="008E593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E5932" w:rsidRPr="00EA0A67" w:rsidTr="00D87644">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EA0A67" w:rsidRDefault="008E5932" w:rsidP="00F5065D">
            <w:pPr>
              <w:pStyle w:val="Prrafodelista"/>
              <w:ind w:left="0"/>
              <w:rPr>
                <w:rFonts w:asciiTheme="minorHAnsi" w:hAnsiTheme="minorHAnsi" w:cstheme="minorHAnsi"/>
                <w:bCs w:val="0"/>
                <w:sz w:val="20"/>
                <w:szCs w:val="20"/>
                <w:lang w:val="es-PE"/>
              </w:rPr>
            </w:pPr>
            <w:r w:rsidRPr="00EA0A67">
              <w:rPr>
                <w:rFonts w:asciiTheme="minorHAnsi" w:hAnsiTheme="minorHAnsi" w:cstheme="minorHAnsi"/>
                <w:bCs w:val="0"/>
                <w:sz w:val="20"/>
                <w:szCs w:val="20"/>
                <w:lang w:val="es-PE"/>
              </w:rPr>
              <w:t>Propuesta de tipo de entrega de producto</w:t>
            </w:r>
          </w:p>
        </w:tc>
        <w:tc>
          <w:tcPr>
            <w:tcW w:w="3544" w:type="dxa"/>
          </w:tcPr>
          <w:p w:rsidR="008E5932" w:rsidRDefault="009E5549"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una propuesta del tipo de entrega de producto, dicha propuesta debe ser analizada en base al estado actual de stock de productos del proveedor u otro tipo de criterio.</w:t>
            </w:r>
          </w:p>
        </w:tc>
        <w:tc>
          <w:tcPr>
            <w:tcW w:w="2819" w:type="dxa"/>
            <w:vAlign w:val="center"/>
          </w:tcPr>
          <w:p w:rsidR="008E5932" w:rsidRPr="00B30D89" w:rsidRDefault="008E5932"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E5932" w:rsidRPr="00EA0A67" w:rsidTr="0009686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E5932" w:rsidRPr="00F5065D" w:rsidRDefault="008E5932" w:rsidP="00F7436D">
            <w:pPr>
              <w:tabs>
                <w:tab w:val="left" w:pos="240"/>
                <w:tab w:val="center" w:pos="873"/>
                <w:tab w:val="center" w:pos="1198"/>
              </w:tabs>
              <w:contextualSpacing/>
              <w:rPr>
                <w:rFonts w:cstheme="minorHAnsi"/>
                <w:sz w:val="20"/>
                <w:szCs w:val="20"/>
              </w:rPr>
            </w:pPr>
            <w:r>
              <w:rPr>
                <w:rFonts w:cstheme="minorHAnsi"/>
                <w:sz w:val="20"/>
                <w:szCs w:val="20"/>
              </w:rPr>
              <w:t>Detalles para Orden de Compra</w:t>
            </w:r>
          </w:p>
        </w:tc>
        <w:tc>
          <w:tcPr>
            <w:tcW w:w="3544" w:type="dxa"/>
          </w:tcPr>
          <w:p w:rsidR="008E5932" w:rsidRDefault="009E5549"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consolidan todos los detalles de la orden de compra definidos durante el presente proceso.</w:t>
            </w:r>
          </w:p>
        </w:tc>
        <w:tc>
          <w:tcPr>
            <w:tcW w:w="2819" w:type="dxa"/>
            <w:vAlign w:val="center"/>
          </w:tcPr>
          <w:p w:rsidR="008E5932" w:rsidRPr="00B30D89" w:rsidRDefault="008E593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C465D2" w:rsidRPr="00B30D89" w:rsidTr="00F70BFD">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C465D2" w:rsidRPr="00EA1DFC" w:rsidRDefault="00EA1DFC"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1</w:t>
            </w:r>
          </w:p>
        </w:tc>
        <w:tc>
          <w:tcPr>
            <w:tcW w:w="2127" w:type="dxa"/>
            <w:vAlign w:val="center"/>
          </w:tcPr>
          <w:p w:rsidR="00C465D2" w:rsidRPr="00B30D89" w:rsidRDefault="00EA1DF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Align w:val="center"/>
          </w:tcPr>
          <w:p w:rsidR="00C465D2" w:rsidRPr="00B30D89" w:rsidRDefault="000F371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C465D2" w:rsidRPr="00B30D89" w:rsidRDefault="007B0D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55" w:type="dxa"/>
            <w:vAlign w:val="center"/>
          </w:tcPr>
          <w:p w:rsidR="00C465D2" w:rsidRPr="00B30D89" w:rsidRDefault="00FD4D77"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inicia con el anexo de proveedores ideales para las futuras compras.</w:t>
            </w:r>
          </w:p>
        </w:tc>
        <w:tc>
          <w:tcPr>
            <w:tcW w:w="1701" w:type="dxa"/>
            <w:vAlign w:val="center"/>
          </w:tcPr>
          <w:p w:rsidR="00C465D2" w:rsidRPr="00B30D89" w:rsidRDefault="00D32C0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43216F" w:rsidRPr="000F3717" w:rsidTr="0043216F">
        <w:trPr>
          <w:trHeight w:val="90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43216F" w:rsidRPr="00EA1DFC" w:rsidRDefault="0043216F"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2</w:t>
            </w:r>
          </w:p>
        </w:tc>
        <w:tc>
          <w:tcPr>
            <w:tcW w:w="2127" w:type="dxa"/>
            <w:vMerge w:val="restart"/>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Merge w:val="restart"/>
            <w:vAlign w:val="center"/>
          </w:tcPr>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Acuerdo de pago con el proveedor</w:t>
            </w:r>
          </w:p>
        </w:tc>
        <w:tc>
          <w:tcPr>
            <w:tcW w:w="1798" w:type="dxa"/>
            <w:vAlign w:val="center"/>
          </w:tcPr>
          <w:p w:rsidR="0043216F"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tiene un acuerdo de pago</w:t>
            </w:r>
          </w:p>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43216F" w:rsidRPr="00B30D89" w:rsidRDefault="00FD4D77"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si los proveedores mencionados son proveedores continuos. En base a esto se analiza si ya se tuvo un acuerdo de la forma de pago con el proveedor. En caso no se tenga un acuerdo, este se debe de negociar con el proveedor.</w:t>
            </w:r>
          </w:p>
        </w:tc>
        <w:tc>
          <w:tcPr>
            <w:tcW w:w="1701" w:type="dxa"/>
            <w:vMerge w:val="restart"/>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43216F" w:rsidRPr="003B2F63" w:rsidTr="00F70BFD">
        <w:trPr>
          <w:cnfStyle w:val="000000100000" w:firstRow="0" w:lastRow="0" w:firstColumn="0" w:lastColumn="0" w:oddVBand="0" w:evenVBand="0" w:oddHBand="1"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3216F" w:rsidRPr="00EA1DFC" w:rsidRDefault="0043216F" w:rsidP="003013D8">
            <w:pPr>
              <w:pStyle w:val="Prrafodelista"/>
              <w:ind w:left="0"/>
              <w:jc w:val="center"/>
              <w:rPr>
                <w:rFonts w:asciiTheme="minorHAnsi" w:hAnsiTheme="minorHAnsi" w:cstheme="minorHAnsi"/>
                <w:sz w:val="20"/>
                <w:szCs w:val="20"/>
              </w:rPr>
            </w:pPr>
          </w:p>
        </w:tc>
        <w:tc>
          <w:tcPr>
            <w:tcW w:w="2127" w:type="dxa"/>
            <w:vMerge/>
            <w:vAlign w:val="center"/>
          </w:tcPr>
          <w:p w:rsidR="0043216F" w:rsidRDefault="0043216F"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tiene un acuerdo de pago</w:t>
            </w: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43216F" w:rsidRDefault="0043216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43216F" w:rsidRPr="00B30D89" w:rsidRDefault="0043216F"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43216F" w:rsidRDefault="0043216F"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DB7D89" w:rsidRPr="000F3717" w:rsidTr="00DB7D89">
        <w:trPr>
          <w:trHeight w:val="6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DB7D89" w:rsidRPr="00EA1DFC" w:rsidRDefault="00DB7D89"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t>3</w:t>
            </w:r>
          </w:p>
        </w:tc>
        <w:tc>
          <w:tcPr>
            <w:tcW w:w="2127" w:type="dxa"/>
            <w:vAlign w:val="center"/>
          </w:tcPr>
          <w:p w:rsidR="00DB7D89" w:rsidRDefault="00DB7D89"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tiene un acuerdo de pago</w:t>
            </w:r>
          </w:p>
          <w:p w:rsidR="00DB7D89" w:rsidRPr="00B30D89" w:rsidRDefault="00DB7D89" w:rsidP="00DB7D89">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restart"/>
            <w:vAlign w:val="center"/>
          </w:tcPr>
          <w:p w:rsidR="00DB7D89" w:rsidRPr="00B30D89" w:rsidRDefault="00DB7D8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forma de pago con proveedor</w:t>
            </w:r>
          </w:p>
        </w:tc>
        <w:tc>
          <w:tcPr>
            <w:tcW w:w="1798" w:type="dxa"/>
            <w:vMerge w:val="restart"/>
            <w:vAlign w:val="center"/>
          </w:tcPr>
          <w:p w:rsidR="00DB7D89" w:rsidRPr="00B30D89" w:rsidRDefault="00DB7D8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forma de pago</w:t>
            </w:r>
          </w:p>
        </w:tc>
        <w:tc>
          <w:tcPr>
            <w:tcW w:w="1955" w:type="dxa"/>
            <w:vMerge w:val="restart"/>
            <w:vAlign w:val="center"/>
          </w:tcPr>
          <w:p w:rsidR="00DB7D89" w:rsidRPr="00B30D89" w:rsidRDefault="00BE775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una propuesta de forma de pago al proveedor </w:t>
            </w:r>
            <w:r>
              <w:rPr>
                <w:rFonts w:asciiTheme="minorHAnsi" w:hAnsiTheme="minorHAnsi" w:cstheme="minorHAnsi"/>
                <w:sz w:val="20"/>
                <w:szCs w:val="20"/>
              </w:rPr>
              <w:lastRenderedPageBreak/>
              <w:t>( pago al contado, crédito 15 o 30 días, entre otros)</w:t>
            </w:r>
          </w:p>
        </w:tc>
        <w:tc>
          <w:tcPr>
            <w:tcW w:w="1701" w:type="dxa"/>
            <w:vMerge w:val="restart"/>
            <w:vAlign w:val="center"/>
          </w:tcPr>
          <w:p w:rsidR="00DB7D89" w:rsidRPr="00B30D89" w:rsidRDefault="00DB7D89"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DB7D89" w:rsidRPr="000F3717" w:rsidTr="00F70BF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DB7D89" w:rsidRPr="00EA1DFC" w:rsidRDefault="00DB7D89" w:rsidP="003013D8">
            <w:pPr>
              <w:pStyle w:val="Prrafodelista"/>
              <w:ind w:left="0"/>
              <w:jc w:val="center"/>
              <w:rPr>
                <w:rFonts w:asciiTheme="minorHAnsi" w:hAnsiTheme="minorHAnsi" w:cstheme="minorHAnsi"/>
                <w:sz w:val="20"/>
                <w:szCs w:val="20"/>
              </w:rPr>
            </w:pPr>
          </w:p>
        </w:tc>
        <w:tc>
          <w:tcPr>
            <w:tcW w:w="2127" w:type="dxa"/>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Forma de pago no acordada</w:t>
            </w:r>
          </w:p>
          <w:p w:rsidR="00DB7D89" w:rsidRDefault="00DB7D89" w:rsidP="00DB7D8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DB7D89" w:rsidRDefault="00DB7D8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DB7D89" w:rsidRPr="00B30D89" w:rsidRDefault="00DB7D89"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B7D89" w:rsidRDefault="00DB7D89"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3216F"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43216F" w:rsidRPr="00EA1DFC" w:rsidRDefault="0043216F" w:rsidP="003013D8">
            <w:pPr>
              <w:pStyle w:val="Prrafodelista"/>
              <w:ind w:left="0"/>
              <w:jc w:val="center"/>
              <w:rPr>
                <w:rFonts w:asciiTheme="minorHAnsi" w:hAnsiTheme="minorHAnsi" w:cstheme="minorHAnsi"/>
                <w:sz w:val="20"/>
                <w:szCs w:val="20"/>
              </w:rPr>
            </w:pPr>
            <w:r w:rsidRPr="00EA1DFC">
              <w:rPr>
                <w:rFonts w:asciiTheme="minorHAnsi" w:hAnsiTheme="minorHAnsi" w:cstheme="minorHAnsi"/>
                <w:sz w:val="20"/>
                <w:szCs w:val="20"/>
              </w:rPr>
              <w:lastRenderedPageBreak/>
              <w:t>4</w:t>
            </w:r>
          </w:p>
        </w:tc>
        <w:tc>
          <w:tcPr>
            <w:tcW w:w="2127" w:type="dxa"/>
            <w:vAlign w:val="center"/>
          </w:tcPr>
          <w:p w:rsidR="0043216F" w:rsidRPr="00B30D89" w:rsidRDefault="0043216F"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forma de pago</w:t>
            </w:r>
          </w:p>
        </w:tc>
        <w:tc>
          <w:tcPr>
            <w:tcW w:w="1917" w:type="dxa"/>
            <w:vAlign w:val="center"/>
          </w:tcPr>
          <w:p w:rsidR="0043216F" w:rsidRPr="00B30D89" w:rsidRDefault="0043216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Acordar forma de pago</w:t>
            </w:r>
          </w:p>
        </w:tc>
        <w:tc>
          <w:tcPr>
            <w:tcW w:w="1798" w:type="dxa"/>
            <w:vAlign w:val="center"/>
          </w:tcPr>
          <w:p w:rsidR="0043216F" w:rsidRDefault="0043216F"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DB7D89" w:rsidRPr="00B30D89" w:rsidRDefault="00DB7D89" w:rsidP="00C02F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Respuesta de propuesta </w:t>
            </w:r>
            <w:r w:rsidR="00C02FB4">
              <w:rPr>
                <w:rFonts w:asciiTheme="minorHAnsi" w:hAnsiTheme="minorHAnsi" w:cstheme="minorHAnsi"/>
                <w:sz w:val="20"/>
                <w:szCs w:val="20"/>
              </w:rPr>
              <w:t>de forma de pago</w:t>
            </w:r>
          </w:p>
        </w:tc>
        <w:tc>
          <w:tcPr>
            <w:tcW w:w="1955" w:type="dxa"/>
            <w:vAlign w:val="center"/>
          </w:tcPr>
          <w:p w:rsidR="0043216F" w:rsidRPr="00B30D89" w:rsidRDefault="00BE7754"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analiza si la propuesta es conveniente o no.</w:t>
            </w:r>
          </w:p>
        </w:tc>
        <w:tc>
          <w:tcPr>
            <w:tcW w:w="1701" w:type="dxa"/>
            <w:vAlign w:val="center"/>
          </w:tcPr>
          <w:p w:rsidR="0043216F" w:rsidRPr="00B30D89" w:rsidRDefault="0043216F"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02FB4" w:rsidRPr="000F3717" w:rsidTr="00DB7D89">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02FB4" w:rsidRPr="00EA1DFC" w:rsidRDefault="00C02FB4"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Merge w:val="restart"/>
            <w:vAlign w:val="center"/>
          </w:tcPr>
          <w:p w:rsidR="00C02FB4" w:rsidRDefault="00C02FB4"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02FB4" w:rsidRPr="00B30D89" w:rsidRDefault="00C02FB4"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Respuesta de propuesta de forma de pago</w:t>
            </w:r>
          </w:p>
        </w:tc>
        <w:tc>
          <w:tcPr>
            <w:tcW w:w="1917" w:type="dxa"/>
            <w:vMerge w:val="restart"/>
            <w:vAlign w:val="center"/>
          </w:tcPr>
          <w:p w:rsidR="00C02FB4" w:rsidRDefault="00C02FB4"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Aceptar propuesta</w:t>
            </w:r>
          </w:p>
        </w:tc>
        <w:tc>
          <w:tcPr>
            <w:tcW w:w="1798" w:type="dxa"/>
            <w:vAlign w:val="center"/>
          </w:tcPr>
          <w:p w:rsidR="00C02FB4" w:rsidRDefault="00C02FB4" w:rsidP="00DB7D8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acordada</w:t>
            </w:r>
          </w:p>
          <w:p w:rsidR="00C02FB4" w:rsidRDefault="00C02FB4" w:rsidP="0043216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C02FB4" w:rsidRPr="00B30D89" w:rsidRDefault="00BE7754" w:rsidP="00BE775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el caso el proveedor brinde una respuesta afirmativa, se acuerda la forma de pago. En caso el proveedor brinde una respuesta negativa se va a necesitar realizar una nueva negociación.</w:t>
            </w:r>
          </w:p>
        </w:tc>
        <w:tc>
          <w:tcPr>
            <w:tcW w:w="1701" w:type="dxa"/>
            <w:vMerge w:val="restart"/>
            <w:vAlign w:val="center"/>
          </w:tcPr>
          <w:p w:rsidR="00C02FB4" w:rsidRPr="00B30D89" w:rsidRDefault="00C02FB4" w:rsidP="00633A2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846F42" w:rsidRPr="003B2F63" w:rsidTr="00F70BFD">
        <w:trPr>
          <w:trHeight w:val="89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46F42" w:rsidRDefault="00846F42" w:rsidP="003013D8">
            <w:pPr>
              <w:pStyle w:val="Prrafodelista"/>
              <w:ind w:left="0"/>
              <w:jc w:val="center"/>
              <w:rPr>
                <w:rFonts w:asciiTheme="minorHAnsi" w:hAnsiTheme="minorHAnsi" w:cstheme="minorHAnsi"/>
                <w:sz w:val="20"/>
                <w:szCs w:val="20"/>
              </w:rPr>
            </w:pPr>
          </w:p>
        </w:tc>
        <w:tc>
          <w:tcPr>
            <w:tcW w:w="2127" w:type="dxa"/>
            <w:vMerge/>
            <w:vAlign w:val="center"/>
          </w:tcPr>
          <w:p w:rsidR="00846F42" w:rsidRDefault="00846F42"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846F42" w:rsidRDefault="00846F42"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846F42" w:rsidRDefault="00846F42" w:rsidP="0043216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no acordada</w:t>
            </w:r>
          </w:p>
        </w:tc>
        <w:tc>
          <w:tcPr>
            <w:tcW w:w="1955" w:type="dxa"/>
            <w:vMerge/>
            <w:vAlign w:val="center"/>
          </w:tcPr>
          <w:p w:rsidR="00846F42" w:rsidRPr="00B30D89" w:rsidRDefault="00846F42"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46F42" w:rsidRDefault="00846F4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46F42"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846F42" w:rsidRPr="00EA1DFC" w:rsidRDefault="00846F4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846F42" w:rsidRPr="00B30D89" w:rsidRDefault="00846F4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 acordada</w:t>
            </w:r>
          </w:p>
        </w:tc>
        <w:tc>
          <w:tcPr>
            <w:tcW w:w="1917" w:type="dxa"/>
            <w:vAlign w:val="center"/>
          </w:tcPr>
          <w:p w:rsidR="00846F42" w:rsidRPr="00B30D89" w:rsidRDefault="00846F4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forma de pago</w:t>
            </w:r>
          </w:p>
        </w:tc>
        <w:tc>
          <w:tcPr>
            <w:tcW w:w="1798" w:type="dxa"/>
            <w:vAlign w:val="center"/>
          </w:tcPr>
          <w:p w:rsidR="00846F42" w:rsidRPr="00B30D89" w:rsidRDefault="00846F4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Forma de pago</w:t>
            </w:r>
          </w:p>
        </w:tc>
        <w:tc>
          <w:tcPr>
            <w:tcW w:w="1955" w:type="dxa"/>
            <w:vAlign w:val="center"/>
          </w:tcPr>
          <w:p w:rsidR="00846F42" w:rsidRPr="00B30D89" w:rsidRDefault="00BE7754"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la forma de pago</w:t>
            </w:r>
            <w:r w:rsidR="00AE1DA7">
              <w:rPr>
                <w:rFonts w:asciiTheme="minorHAnsi" w:hAnsiTheme="minorHAnsi" w:cstheme="minorHAnsi"/>
                <w:sz w:val="20"/>
                <w:szCs w:val="20"/>
              </w:rPr>
              <w:t xml:space="preserve"> por parte del proveedor.</w:t>
            </w:r>
            <w:r w:rsidR="005A2F3B">
              <w:rPr>
                <w:rFonts w:asciiTheme="minorHAnsi" w:hAnsiTheme="minorHAnsi" w:cstheme="minorHAnsi"/>
                <w:sz w:val="20"/>
                <w:szCs w:val="20"/>
              </w:rPr>
              <w:t xml:space="preserve"> Es decir, que si ya se tiene definida la forma de pago en un momento anterior, para el detalle de la orden de compra futura se seguirá manejando la forma de pago definida.</w:t>
            </w:r>
          </w:p>
        </w:tc>
        <w:tc>
          <w:tcPr>
            <w:tcW w:w="1701" w:type="dxa"/>
            <w:vAlign w:val="center"/>
          </w:tcPr>
          <w:p w:rsidR="00846F42" w:rsidRPr="00B30D89" w:rsidRDefault="00846F42"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entrega de productos</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tipo de entrega de productos</w:t>
            </w:r>
          </w:p>
        </w:tc>
        <w:tc>
          <w:tcPr>
            <w:tcW w:w="1955" w:type="dxa"/>
            <w:vAlign w:val="center"/>
          </w:tcPr>
          <w:p w:rsidR="0077000E" w:rsidRPr="00D44B6C" w:rsidRDefault="00AD051B"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44B6C">
              <w:rPr>
                <w:rFonts w:asciiTheme="minorHAnsi" w:hAnsiTheme="minorHAnsi" w:cstheme="minorHAnsi"/>
                <w:sz w:val="20"/>
                <w:szCs w:val="20"/>
              </w:rPr>
              <w:t>Se define el tipo de entrega de productos en base a los tipos de productos que se deseen comprar, (extraído del anexo de proveedores ideales con las futuras compras).</w:t>
            </w:r>
            <w:r w:rsidR="00D44B6C" w:rsidRPr="00D44B6C">
              <w:rPr>
                <w:rFonts w:asciiTheme="minorHAnsi" w:hAnsiTheme="minorHAnsi" w:cstheme="minorHAnsi"/>
                <w:sz w:val="20"/>
                <w:szCs w:val="20"/>
              </w:rPr>
              <w:t xml:space="preserve"> Este tipo de entrega puede ser de manera regular durante un año o puede ser una sola entrega directa, por dar unos ejemplos.</w:t>
            </w:r>
            <w:r w:rsidRPr="00D44B6C">
              <w:rPr>
                <w:rFonts w:asciiTheme="minorHAnsi" w:hAnsiTheme="minorHAnsi" w:cstheme="minorHAnsi"/>
                <w:sz w:val="20"/>
                <w:szCs w:val="20"/>
              </w:rPr>
              <w:t xml:space="preserve"> </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tipo de entrega de productos</w:t>
            </w:r>
          </w:p>
        </w:tc>
        <w:tc>
          <w:tcPr>
            <w:tcW w:w="1917"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Acordar tipo de entrega de productos</w:t>
            </w:r>
          </w:p>
        </w:tc>
        <w:tc>
          <w:tcPr>
            <w:tcW w:w="1798" w:type="dxa"/>
            <w:vAlign w:val="center"/>
          </w:tcPr>
          <w:p w:rsidR="0077000E" w:rsidRPr="00B30D89" w:rsidRDefault="0077000E" w:rsidP="00BF1BC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entrega de productos</w:t>
            </w:r>
          </w:p>
        </w:tc>
        <w:tc>
          <w:tcPr>
            <w:tcW w:w="1955" w:type="dxa"/>
            <w:vAlign w:val="center"/>
          </w:tcPr>
          <w:p w:rsidR="0077000E" w:rsidRPr="00B30D89" w:rsidRDefault="00AD051B"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define el tipo de entrega de productos en base a la disponibilidad de stock y conveniencia </w:t>
            </w:r>
            <w:r>
              <w:rPr>
                <w:rFonts w:asciiTheme="minorHAnsi" w:hAnsiTheme="minorHAnsi" w:cstheme="minorHAnsi"/>
                <w:sz w:val="20"/>
                <w:szCs w:val="20"/>
              </w:rPr>
              <w:lastRenderedPageBreak/>
              <w:t>de la adquisición.</w:t>
            </w:r>
          </w:p>
        </w:tc>
        <w:tc>
          <w:tcPr>
            <w:tcW w:w="1701" w:type="dxa"/>
            <w:vAlign w:val="center"/>
          </w:tcPr>
          <w:p w:rsidR="0077000E" w:rsidRPr="00B30D89" w:rsidRDefault="0077000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moneda de compra</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Moneda de Compra</w:t>
            </w:r>
          </w:p>
        </w:tc>
        <w:tc>
          <w:tcPr>
            <w:tcW w:w="1955" w:type="dxa"/>
            <w:vAlign w:val="center"/>
          </w:tcPr>
          <w:p w:rsidR="0077000E" w:rsidRPr="00B30D89" w:rsidRDefault="00065CB6"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la moneda que manejará la orden de compra, cabe resaltar que la orden de compra puede estar asociada a un tipo de moneda sin necesidad de ser una importación.</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almacén destino</w:t>
            </w:r>
          </w:p>
        </w:tc>
        <w:tc>
          <w:tcPr>
            <w:tcW w:w="1798" w:type="dxa"/>
            <w:vAlign w:val="center"/>
          </w:tcPr>
          <w:p w:rsidR="0077000E" w:rsidRPr="00B30D89" w:rsidRDefault="0077000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Almacén destino</w:t>
            </w:r>
          </w:p>
        </w:tc>
        <w:tc>
          <w:tcPr>
            <w:tcW w:w="1955" w:type="dxa"/>
            <w:vAlign w:val="center"/>
          </w:tcPr>
          <w:p w:rsidR="0077000E" w:rsidRPr="00B30D89" w:rsidRDefault="00065CB6"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almacén destino donde llegarán los productos asociados a la orden de compra.</w:t>
            </w:r>
          </w:p>
        </w:tc>
        <w:tc>
          <w:tcPr>
            <w:tcW w:w="1701" w:type="dxa"/>
            <w:vAlign w:val="center"/>
          </w:tcPr>
          <w:p w:rsidR="0077000E" w:rsidRPr="00B30D89" w:rsidRDefault="0077000E"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77000E" w:rsidRPr="000F3717" w:rsidTr="00F70BFD">
        <w:trPr>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77000E" w:rsidRPr="00EA1DFC" w:rsidRDefault="0077000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Align w:val="center"/>
          </w:tcPr>
          <w:p w:rsidR="0077000E" w:rsidRDefault="00065CB6" w:rsidP="00065CB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Definir fecha de </w:t>
            </w:r>
            <w:r w:rsidR="0077000E">
              <w:rPr>
                <w:rFonts w:asciiTheme="minorHAnsi" w:hAnsiTheme="minorHAnsi" w:cstheme="minorHAnsi"/>
                <w:sz w:val="20"/>
                <w:szCs w:val="20"/>
              </w:rPr>
              <w:t>entrega de productos</w:t>
            </w:r>
          </w:p>
        </w:tc>
        <w:tc>
          <w:tcPr>
            <w:tcW w:w="1798" w:type="dxa"/>
            <w:vAlign w:val="center"/>
          </w:tcPr>
          <w:p w:rsidR="0077000E" w:rsidRPr="00B30D89" w:rsidRDefault="0077000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Fechas de pedido y entrega de productos</w:t>
            </w:r>
          </w:p>
        </w:tc>
        <w:tc>
          <w:tcPr>
            <w:tcW w:w="1955" w:type="dxa"/>
            <w:vAlign w:val="center"/>
          </w:tcPr>
          <w:p w:rsidR="0077000E" w:rsidRPr="00B30D89" w:rsidRDefault="00065CB6"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Del anexo de los proveedores ideales con las futuras compras  se desligan las fechas ideales de entrega</w:t>
            </w:r>
          </w:p>
        </w:tc>
        <w:tc>
          <w:tcPr>
            <w:tcW w:w="1701" w:type="dxa"/>
            <w:vAlign w:val="center"/>
          </w:tcPr>
          <w:p w:rsidR="0077000E" w:rsidRPr="00B30D89" w:rsidRDefault="0077000E"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F875C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F875C1"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vMerge w:val="restart"/>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vMerge w:val="restart"/>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 a importación</w:t>
            </w:r>
          </w:p>
        </w:tc>
        <w:tc>
          <w:tcPr>
            <w:tcW w:w="1798"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F875C1" w:rsidRPr="00B30D89" w:rsidRDefault="00065CB6"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analiza si el anexo de los proveedores ideales con las futuras compras serán asociadas a una importación. </w:t>
            </w:r>
          </w:p>
        </w:tc>
        <w:tc>
          <w:tcPr>
            <w:tcW w:w="1701" w:type="dxa"/>
            <w:vMerge w:val="restart"/>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F70BFD">
        <w:trPr>
          <w:trHeight w:val="140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asociado</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F875C1"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Asociado</w:t>
            </w:r>
          </w:p>
        </w:tc>
        <w:tc>
          <w:tcPr>
            <w:tcW w:w="191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incoterms</w:t>
            </w:r>
          </w:p>
        </w:tc>
        <w:tc>
          <w:tcPr>
            <w:tcW w:w="1798"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Incoterms definidos</w:t>
            </w:r>
          </w:p>
        </w:tc>
        <w:tc>
          <w:tcPr>
            <w:tcW w:w="1955" w:type="dxa"/>
            <w:vAlign w:val="center"/>
          </w:tcPr>
          <w:p w:rsidR="00F875C1" w:rsidRPr="00B30D89" w:rsidRDefault="00721D42"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caso asociado a una importación se deben de definir los incoterms.</w:t>
            </w:r>
          </w:p>
        </w:tc>
        <w:tc>
          <w:tcPr>
            <w:tcW w:w="1701" w:type="dxa"/>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77000E">
        <w:trPr>
          <w:trHeight w:val="80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F875C1" w:rsidRPr="00EA1DFC"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14</w:t>
            </w: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Moneda de Compra</w:t>
            </w:r>
          </w:p>
          <w:p w:rsidR="00F875C1" w:rsidRPr="00B30D89"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restart"/>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detalles de orden de compra</w:t>
            </w:r>
          </w:p>
        </w:tc>
        <w:tc>
          <w:tcPr>
            <w:tcW w:w="1798" w:type="dxa"/>
            <w:vMerge w:val="restart"/>
            <w:vAlign w:val="center"/>
          </w:tcPr>
          <w:p w:rsidR="00F875C1" w:rsidRPr="00B30D89"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Detalles para Orden de Compra</w:t>
            </w:r>
          </w:p>
        </w:tc>
        <w:tc>
          <w:tcPr>
            <w:tcW w:w="1955" w:type="dxa"/>
            <w:vMerge w:val="restart"/>
            <w:vAlign w:val="center"/>
          </w:tcPr>
          <w:p w:rsidR="00F875C1" w:rsidRPr="00B30D89" w:rsidRDefault="00AB4E05"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consolidación de los detalles definidos con el fin de luego poder elaborar la orden de compra.</w:t>
            </w:r>
          </w:p>
        </w:tc>
        <w:tc>
          <w:tcPr>
            <w:tcW w:w="1701" w:type="dxa"/>
            <w:vMerge w:val="restart"/>
            <w:vAlign w:val="center"/>
          </w:tcPr>
          <w:p w:rsidR="00F875C1" w:rsidRPr="00B30D89"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F875C1" w:rsidRPr="000F3717" w:rsidTr="0077000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Almacén destino</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875C1" w:rsidRPr="003B2F63" w:rsidTr="0077000E">
        <w:trPr>
          <w:trHeight w:val="69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Fechas de pedido y entrega de productos</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77000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Tipo de entrega de productos</w:t>
            </w:r>
          </w:p>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875C1" w:rsidRPr="000F3717" w:rsidTr="00F70BFD">
        <w:trPr>
          <w:trHeight w:val="233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F875C1" w:rsidRDefault="00F875C1" w:rsidP="003013D8">
            <w:pPr>
              <w:pStyle w:val="Prrafodelista"/>
              <w:ind w:left="0"/>
              <w:jc w:val="center"/>
              <w:rPr>
                <w:rFonts w:asciiTheme="minorHAnsi" w:hAnsiTheme="minorHAnsi" w:cstheme="minorHAnsi"/>
                <w:sz w:val="20"/>
                <w:szCs w:val="20"/>
              </w:rPr>
            </w:pPr>
          </w:p>
        </w:tc>
        <w:tc>
          <w:tcPr>
            <w:tcW w:w="2127" w:type="dxa"/>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Forma de pago</w:t>
            </w:r>
          </w:p>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p w:rsidR="00F875C1" w:rsidRDefault="00F875C1" w:rsidP="0077000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F875C1" w:rsidRDefault="00F875C1"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875C1" w:rsidRDefault="00F875C1" w:rsidP="00737BB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55" w:type="dxa"/>
            <w:vMerge/>
            <w:vAlign w:val="center"/>
          </w:tcPr>
          <w:p w:rsidR="00F875C1" w:rsidRPr="00B30D89" w:rsidRDefault="00F875C1"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875C1" w:rsidRDefault="00F875C1" w:rsidP="00285EB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875C1" w:rsidRPr="000F3717" w:rsidTr="00F70BFD">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75" w:type="dxa"/>
            <w:vAlign w:val="center"/>
          </w:tcPr>
          <w:p w:rsidR="00F875C1" w:rsidRPr="00EA1DFC" w:rsidRDefault="00F875C1"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15</w:t>
            </w:r>
          </w:p>
        </w:tc>
        <w:tc>
          <w:tcPr>
            <w:tcW w:w="2127" w:type="dxa"/>
            <w:vAlign w:val="center"/>
          </w:tcPr>
          <w:p w:rsidR="00F875C1" w:rsidRPr="00B30D89"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Detalles para Orden de Compra</w:t>
            </w:r>
          </w:p>
        </w:tc>
        <w:tc>
          <w:tcPr>
            <w:tcW w:w="1917" w:type="dxa"/>
            <w:vAlign w:val="center"/>
          </w:tcPr>
          <w:p w:rsidR="00F875C1"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F875C1" w:rsidRPr="00B30D89" w:rsidRDefault="00F875C1"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Align w:val="center"/>
          </w:tcPr>
          <w:p w:rsidR="00F875C1" w:rsidRPr="00B30D89" w:rsidRDefault="00AB4E05"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los detalles para la orden de compra.</w:t>
            </w:r>
          </w:p>
        </w:tc>
        <w:tc>
          <w:tcPr>
            <w:tcW w:w="1701" w:type="dxa"/>
            <w:vAlign w:val="center"/>
          </w:tcPr>
          <w:p w:rsidR="00F875C1" w:rsidRPr="00B30D89" w:rsidRDefault="00F875C1" w:rsidP="00285EB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8C19CA" w:rsidRDefault="0050616B"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14:anchorId="3654CF55" wp14:editId="6EA2B795">
            <wp:extent cx="5886182" cy="425302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gnar detalles a Orden de Compra.png"/>
                    <pic:cNvPicPr/>
                  </pic:nvPicPr>
                  <pic:blipFill rotWithShape="1">
                    <a:blip r:embed="rId12">
                      <a:extLst>
                        <a:ext uri="{28A0092B-C50C-407E-A947-70E740481C1C}">
                          <a14:useLocalDpi xmlns:a14="http://schemas.microsoft.com/office/drawing/2010/main" val="0"/>
                        </a:ext>
                      </a:extLst>
                    </a:blip>
                    <a:srcRect b="10714"/>
                    <a:stretch/>
                  </pic:blipFill>
                  <pic:spPr bwMode="auto">
                    <a:xfrm>
                      <a:off x="0" y="0"/>
                      <a:ext cx="5885289" cy="4252378"/>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AD3C79" w:rsidRDefault="00AD3C79"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lastRenderedPageBreak/>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493976">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 xml:space="preserve">“Asignar </w:t>
            </w:r>
            <w:r w:rsidR="00493976">
              <w:rPr>
                <w:rFonts w:asciiTheme="minorHAnsi" w:hAnsiTheme="minorHAnsi" w:cstheme="minorHAnsi"/>
                <w:lang w:val="es-PE"/>
              </w:rPr>
              <w:t xml:space="preserve">detalles a Orden de Compra </w:t>
            </w:r>
            <w:r w:rsidR="00065CB6">
              <w:rPr>
                <w:rFonts w:asciiTheme="minorHAnsi" w:hAnsiTheme="minorHAnsi" w:cstheme="minorHAnsi"/>
                <w:lang w:val="es-PE"/>
              </w:rPr>
              <w:t>“</w:t>
            </w:r>
          </w:p>
        </w:tc>
        <w:tc>
          <w:tcPr>
            <w:tcW w:w="1260" w:type="dxa"/>
            <w:vAlign w:val="center"/>
          </w:tcPr>
          <w:p w:rsidR="00AB5259" w:rsidRPr="00FD0DF7" w:rsidRDefault="00282917" w:rsidP="00154A05">
            <w:pPr>
              <w:pStyle w:val="TableText"/>
              <w:rPr>
                <w:rFonts w:asciiTheme="minorHAnsi" w:hAnsiTheme="minorHAnsi" w:cstheme="minorHAnsi"/>
                <w:lang w:val="es-PE"/>
              </w:rPr>
            </w:pPr>
            <w:r>
              <w:rPr>
                <w:rFonts w:asciiTheme="minorHAnsi" w:hAnsiTheme="minorHAnsi" w:cstheme="minorHAnsi"/>
                <w:lang w:val="es-PE"/>
              </w:rPr>
              <w:t>12</w:t>
            </w:r>
            <w:r w:rsidR="001B4158">
              <w:rPr>
                <w:rFonts w:asciiTheme="minorHAnsi" w:hAnsiTheme="minorHAnsi" w:cstheme="minorHAnsi"/>
                <w:lang w:val="es-PE"/>
              </w:rPr>
              <w:t>/06</w:t>
            </w:r>
            <w:r w:rsidR="003E226F">
              <w:rPr>
                <w:rFonts w:asciiTheme="minorHAnsi" w:hAnsiTheme="minorHAnsi" w:cstheme="minorHAnsi"/>
                <w:lang w:val="es-PE"/>
              </w:rPr>
              <w:t>/11</w:t>
            </w:r>
          </w:p>
        </w:tc>
      </w:tr>
      <w:tr w:rsidR="003B2F63" w:rsidRPr="003B2F63" w:rsidTr="00154A05">
        <w:trPr>
          <w:cantSplit/>
          <w:trHeight w:val="229"/>
        </w:trPr>
        <w:tc>
          <w:tcPr>
            <w:tcW w:w="900" w:type="dxa"/>
            <w:vAlign w:val="center"/>
          </w:tcPr>
          <w:p w:rsidR="003B2F63" w:rsidRDefault="003B2F63" w:rsidP="00154A05">
            <w:pPr>
              <w:pStyle w:val="TableText"/>
              <w:rPr>
                <w:rFonts w:asciiTheme="minorHAnsi" w:hAnsiTheme="minorHAnsi" w:cstheme="minorHAnsi"/>
              </w:rPr>
            </w:pPr>
            <w:r>
              <w:rPr>
                <w:rFonts w:asciiTheme="minorHAnsi" w:hAnsiTheme="minorHAnsi" w:cstheme="minorHAnsi"/>
              </w:rPr>
              <w:t xml:space="preserve">1.1 </w:t>
            </w:r>
          </w:p>
        </w:tc>
        <w:tc>
          <w:tcPr>
            <w:tcW w:w="2340" w:type="dxa"/>
            <w:vAlign w:val="center"/>
          </w:tcPr>
          <w:p w:rsidR="003B2F63" w:rsidRDefault="003B2F63"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documento</w:t>
            </w:r>
            <w:proofErr w:type="spellEnd"/>
            <w:r>
              <w:rPr>
                <w:rFonts w:asciiTheme="minorHAnsi" w:hAnsiTheme="minorHAnsi" w:cstheme="minorHAnsi"/>
              </w:rPr>
              <w:t xml:space="preserve"> </w:t>
            </w:r>
          </w:p>
        </w:tc>
        <w:tc>
          <w:tcPr>
            <w:tcW w:w="4140" w:type="dxa"/>
            <w:vAlign w:val="center"/>
          </w:tcPr>
          <w:p w:rsidR="003B2F63" w:rsidRDefault="003B2F63" w:rsidP="00493976">
            <w:pPr>
              <w:pStyle w:val="TableText"/>
              <w:rPr>
                <w:rFonts w:asciiTheme="minorHAnsi" w:hAnsiTheme="minorHAnsi" w:cstheme="minorHAnsi"/>
                <w:lang w:val="es-PE"/>
              </w:rPr>
            </w:pPr>
            <w:proofErr w:type="spellStart"/>
            <w:r>
              <w:rPr>
                <w:rFonts w:asciiTheme="minorHAnsi" w:hAnsiTheme="minorHAnsi" w:cstheme="minorHAnsi"/>
                <w:lang w:val="es-PE"/>
              </w:rPr>
              <w:t>Correciones</w:t>
            </w:r>
            <w:proofErr w:type="spellEnd"/>
            <w:r>
              <w:rPr>
                <w:rFonts w:asciiTheme="minorHAnsi" w:hAnsiTheme="minorHAnsi" w:cstheme="minorHAnsi"/>
                <w:lang w:val="es-PE"/>
              </w:rPr>
              <w:t xml:space="preserve"> en base a observaciones realizadas por QA</w:t>
            </w:r>
          </w:p>
        </w:tc>
        <w:tc>
          <w:tcPr>
            <w:tcW w:w="1260" w:type="dxa"/>
            <w:vAlign w:val="center"/>
          </w:tcPr>
          <w:p w:rsidR="003B2F63" w:rsidRDefault="003B2F63"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8"/>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C46" w:rsidRDefault="00DF0C46" w:rsidP="00AE7BD7">
      <w:pPr>
        <w:spacing w:after="0" w:line="240" w:lineRule="auto"/>
      </w:pPr>
      <w:r>
        <w:separator/>
      </w:r>
    </w:p>
  </w:endnote>
  <w:endnote w:type="continuationSeparator" w:id="0">
    <w:p w:rsidR="00DF0C46" w:rsidRDefault="00DF0C46"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EA3F61">
            <w:fldChar w:fldCharType="begin"/>
          </w:r>
          <w:r w:rsidR="000316FA">
            <w:instrText xml:space="preserve"> PAGE   \* MERGEFORMAT </w:instrText>
          </w:r>
          <w:r w:rsidR="00EA3F61">
            <w:fldChar w:fldCharType="separate"/>
          </w:r>
          <w:r w:rsidR="007D6031">
            <w:rPr>
              <w:noProof/>
            </w:rPr>
            <w:t>2</w:t>
          </w:r>
          <w:r w:rsidR="00EA3F61">
            <w:rPr>
              <w:noProof/>
            </w:rPr>
            <w:fldChar w:fldCharType="end"/>
          </w:r>
        </w:p>
      </w:tc>
      <w:tc>
        <w:tcPr>
          <w:tcW w:w="0" w:type="auto"/>
        </w:tcPr>
        <w:p w:rsidR="00AE7BD7" w:rsidRDefault="00DF0C46">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C46" w:rsidRDefault="00DF0C46" w:rsidP="00AE7BD7">
      <w:pPr>
        <w:spacing w:after="0" w:line="240" w:lineRule="auto"/>
      </w:pPr>
      <w:r>
        <w:separator/>
      </w:r>
    </w:p>
  </w:footnote>
  <w:footnote w:type="continuationSeparator" w:id="0">
    <w:p w:rsidR="00DF0C46" w:rsidRDefault="00DF0C46"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063B8"/>
    <w:rsid w:val="000316FA"/>
    <w:rsid w:val="00047743"/>
    <w:rsid w:val="00053E0E"/>
    <w:rsid w:val="00055170"/>
    <w:rsid w:val="00055714"/>
    <w:rsid w:val="000561EA"/>
    <w:rsid w:val="00056DC2"/>
    <w:rsid w:val="00065CB6"/>
    <w:rsid w:val="00071177"/>
    <w:rsid w:val="000875F3"/>
    <w:rsid w:val="00092462"/>
    <w:rsid w:val="000A0BB3"/>
    <w:rsid w:val="000A574B"/>
    <w:rsid w:val="000B134C"/>
    <w:rsid w:val="000B4A09"/>
    <w:rsid w:val="000C79D2"/>
    <w:rsid w:val="000D54F9"/>
    <w:rsid w:val="000E3D0B"/>
    <w:rsid w:val="000E4366"/>
    <w:rsid w:val="000E50B2"/>
    <w:rsid w:val="000F3717"/>
    <w:rsid w:val="001058A4"/>
    <w:rsid w:val="001072F5"/>
    <w:rsid w:val="00110394"/>
    <w:rsid w:val="00114AC8"/>
    <w:rsid w:val="00133F0D"/>
    <w:rsid w:val="00136A37"/>
    <w:rsid w:val="001453F1"/>
    <w:rsid w:val="00151D31"/>
    <w:rsid w:val="001605FC"/>
    <w:rsid w:val="001658D4"/>
    <w:rsid w:val="0017312A"/>
    <w:rsid w:val="00186926"/>
    <w:rsid w:val="001879C7"/>
    <w:rsid w:val="001A1D00"/>
    <w:rsid w:val="001A54CA"/>
    <w:rsid w:val="001A6336"/>
    <w:rsid w:val="001B0F40"/>
    <w:rsid w:val="001B1FBE"/>
    <w:rsid w:val="001B4158"/>
    <w:rsid w:val="001C4324"/>
    <w:rsid w:val="001E2567"/>
    <w:rsid w:val="001F67E0"/>
    <w:rsid w:val="0022190A"/>
    <w:rsid w:val="00240984"/>
    <w:rsid w:val="00257141"/>
    <w:rsid w:val="0026024B"/>
    <w:rsid w:val="00265607"/>
    <w:rsid w:val="00274535"/>
    <w:rsid w:val="00276852"/>
    <w:rsid w:val="00282917"/>
    <w:rsid w:val="00286E5E"/>
    <w:rsid w:val="002A1812"/>
    <w:rsid w:val="002A48D4"/>
    <w:rsid w:val="002C4DEC"/>
    <w:rsid w:val="002C4EE5"/>
    <w:rsid w:val="002C69CA"/>
    <w:rsid w:val="002D2332"/>
    <w:rsid w:val="002D60F7"/>
    <w:rsid w:val="002D61C4"/>
    <w:rsid w:val="002E6BFC"/>
    <w:rsid w:val="003013D8"/>
    <w:rsid w:val="00325F3B"/>
    <w:rsid w:val="003376DE"/>
    <w:rsid w:val="00340F9C"/>
    <w:rsid w:val="00341517"/>
    <w:rsid w:val="003625D5"/>
    <w:rsid w:val="00364B85"/>
    <w:rsid w:val="0038145A"/>
    <w:rsid w:val="00385CF9"/>
    <w:rsid w:val="00395571"/>
    <w:rsid w:val="003A102A"/>
    <w:rsid w:val="003A30DA"/>
    <w:rsid w:val="003A564A"/>
    <w:rsid w:val="003B0F18"/>
    <w:rsid w:val="003B2F63"/>
    <w:rsid w:val="003C544D"/>
    <w:rsid w:val="003C72A2"/>
    <w:rsid w:val="003D08B8"/>
    <w:rsid w:val="003D48C5"/>
    <w:rsid w:val="003E226F"/>
    <w:rsid w:val="003F7BDA"/>
    <w:rsid w:val="004125B2"/>
    <w:rsid w:val="004153D3"/>
    <w:rsid w:val="0043216F"/>
    <w:rsid w:val="00433C0B"/>
    <w:rsid w:val="004344EC"/>
    <w:rsid w:val="00473C6D"/>
    <w:rsid w:val="00473F52"/>
    <w:rsid w:val="00475ED6"/>
    <w:rsid w:val="00493976"/>
    <w:rsid w:val="004A6D82"/>
    <w:rsid w:val="004B05C0"/>
    <w:rsid w:val="004B5E59"/>
    <w:rsid w:val="004C07E0"/>
    <w:rsid w:val="004C21D8"/>
    <w:rsid w:val="004D77EC"/>
    <w:rsid w:val="004E2ED2"/>
    <w:rsid w:val="0050616B"/>
    <w:rsid w:val="00510C3B"/>
    <w:rsid w:val="00521B4A"/>
    <w:rsid w:val="005344E7"/>
    <w:rsid w:val="005360A6"/>
    <w:rsid w:val="00537805"/>
    <w:rsid w:val="0054297F"/>
    <w:rsid w:val="00543CAC"/>
    <w:rsid w:val="00557503"/>
    <w:rsid w:val="00567687"/>
    <w:rsid w:val="005808C6"/>
    <w:rsid w:val="0059223D"/>
    <w:rsid w:val="005A2F3B"/>
    <w:rsid w:val="005B2A6C"/>
    <w:rsid w:val="005C172C"/>
    <w:rsid w:val="005C6E13"/>
    <w:rsid w:val="005D2CB1"/>
    <w:rsid w:val="005D3C43"/>
    <w:rsid w:val="005E6D6A"/>
    <w:rsid w:val="005F1B33"/>
    <w:rsid w:val="005F70DC"/>
    <w:rsid w:val="005F72A7"/>
    <w:rsid w:val="006009F8"/>
    <w:rsid w:val="00614785"/>
    <w:rsid w:val="0062046E"/>
    <w:rsid w:val="00623830"/>
    <w:rsid w:val="00632F06"/>
    <w:rsid w:val="00643653"/>
    <w:rsid w:val="006553F0"/>
    <w:rsid w:val="006671EF"/>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21D42"/>
    <w:rsid w:val="0074067C"/>
    <w:rsid w:val="00740C9C"/>
    <w:rsid w:val="007512CE"/>
    <w:rsid w:val="007533AE"/>
    <w:rsid w:val="0075358C"/>
    <w:rsid w:val="00753EEE"/>
    <w:rsid w:val="00766869"/>
    <w:rsid w:val="0077000E"/>
    <w:rsid w:val="00770AA5"/>
    <w:rsid w:val="0077638F"/>
    <w:rsid w:val="007819AB"/>
    <w:rsid w:val="007917CE"/>
    <w:rsid w:val="007A03DF"/>
    <w:rsid w:val="007A1D20"/>
    <w:rsid w:val="007A58A3"/>
    <w:rsid w:val="007B0D63"/>
    <w:rsid w:val="007D2B53"/>
    <w:rsid w:val="007D36AC"/>
    <w:rsid w:val="007D6031"/>
    <w:rsid w:val="007D648B"/>
    <w:rsid w:val="007F27F1"/>
    <w:rsid w:val="007F407F"/>
    <w:rsid w:val="00800B47"/>
    <w:rsid w:val="00800EDF"/>
    <w:rsid w:val="008057B8"/>
    <w:rsid w:val="008109C0"/>
    <w:rsid w:val="00812A11"/>
    <w:rsid w:val="00812D4A"/>
    <w:rsid w:val="0081348F"/>
    <w:rsid w:val="008148E6"/>
    <w:rsid w:val="008165F1"/>
    <w:rsid w:val="00826851"/>
    <w:rsid w:val="008418B9"/>
    <w:rsid w:val="00843063"/>
    <w:rsid w:val="00846F42"/>
    <w:rsid w:val="00847746"/>
    <w:rsid w:val="00874DF4"/>
    <w:rsid w:val="00896583"/>
    <w:rsid w:val="008A4A63"/>
    <w:rsid w:val="008A7863"/>
    <w:rsid w:val="008B5293"/>
    <w:rsid w:val="008C19CA"/>
    <w:rsid w:val="008D68CB"/>
    <w:rsid w:val="008D71A2"/>
    <w:rsid w:val="008E5874"/>
    <w:rsid w:val="008E5932"/>
    <w:rsid w:val="008F2CD0"/>
    <w:rsid w:val="00903815"/>
    <w:rsid w:val="00912ED4"/>
    <w:rsid w:val="009318AC"/>
    <w:rsid w:val="00934D92"/>
    <w:rsid w:val="00934F73"/>
    <w:rsid w:val="00950AD7"/>
    <w:rsid w:val="00961810"/>
    <w:rsid w:val="009663A0"/>
    <w:rsid w:val="00967A0B"/>
    <w:rsid w:val="009710C7"/>
    <w:rsid w:val="00991521"/>
    <w:rsid w:val="00994FFA"/>
    <w:rsid w:val="009C0E94"/>
    <w:rsid w:val="009C7228"/>
    <w:rsid w:val="009E079A"/>
    <w:rsid w:val="009E4C14"/>
    <w:rsid w:val="009E5549"/>
    <w:rsid w:val="009E6933"/>
    <w:rsid w:val="00A0136A"/>
    <w:rsid w:val="00A121AE"/>
    <w:rsid w:val="00A12C5E"/>
    <w:rsid w:val="00A2466F"/>
    <w:rsid w:val="00A35217"/>
    <w:rsid w:val="00A40087"/>
    <w:rsid w:val="00A41638"/>
    <w:rsid w:val="00A4442F"/>
    <w:rsid w:val="00A50D74"/>
    <w:rsid w:val="00A51BCF"/>
    <w:rsid w:val="00A57CD5"/>
    <w:rsid w:val="00A67F65"/>
    <w:rsid w:val="00A756C1"/>
    <w:rsid w:val="00A800BE"/>
    <w:rsid w:val="00A877ED"/>
    <w:rsid w:val="00AA016A"/>
    <w:rsid w:val="00AA187F"/>
    <w:rsid w:val="00AA3969"/>
    <w:rsid w:val="00AA460C"/>
    <w:rsid w:val="00AB4E05"/>
    <w:rsid w:val="00AB5259"/>
    <w:rsid w:val="00AD051B"/>
    <w:rsid w:val="00AD3C79"/>
    <w:rsid w:val="00AE1DA7"/>
    <w:rsid w:val="00AE7BD7"/>
    <w:rsid w:val="00AF3711"/>
    <w:rsid w:val="00B13FC9"/>
    <w:rsid w:val="00B30D89"/>
    <w:rsid w:val="00B35D35"/>
    <w:rsid w:val="00B42F07"/>
    <w:rsid w:val="00B50354"/>
    <w:rsid w:val="00B54E85"/>
    <w:rsid w:val="00B5549F"/>
    <w:rsid w:val="00B55979"/>
    <w:rsid w:val="00B61AF6"/>
    <w:rsid w:val="00B71F22"/>
    <w:rsid w:val="00BA00C4"/>
    <w:rsid w:val="00BB0DCE"/>
    <w:rsid w:val="00BE71AF"/>
    <w:rsid w:val="00BE7754"/>
    <w:rsid w:val="00C00300"/>
    <w:rsid w:val="00C02FB4"/>
    <w:rsid w:val="00C17193"/>
    <w:rsid w:val="00C26B9A"/>
    <w:rsid w:val="00C32324"/>
    <w:rsid w:val="00C412A1"/>
    <w:rsid w:val="00C465D2"/>
    <w:rsid w:val="00C50FED"/>
    <w:rsid w:val="00C764D0"/>
    <w:rsid w:val="00C94583"/>
    <w:rsid w:val="00C96525"/>
    <w:rsid w:val="00CB5D60"/>
    <w:rsid w:val="00CC3C37"/>
    <w:rsid w:val="00CD02AE"/>
    <w:rsid w:val="00CE13D6"/>
    <w:rsid w:val="00CE687F"/>
    <w:rsid w:val="00CE7F17"/>
    <w:rsid w:val="00CF0A43"/>
    <w:rsid w:val="00D16129"/>
    <w:rsid w:val="00D244A5"/>
    <w:rsid w:val="00D32C0B"/>
    <w:rsid w:val="00D44B6C"/>
    <w:rsid w:val="00D4597D"/>
    <w:rsid w:val="00D51A42"/>
    <w:rsid w:val="00D5589F"/>
    <w:rsid w:val="00D5625C"/>
    <w:rsid w:val="00D63BF6"/>
    <w:rsid w:val="00D644CB"/>
    <w:rsid w:val="00D647A7"/>
    <w:rsid w:val="00D66890"/>
    <w:rsid w:val="00D74D0B"/>
    <w:rsid w:val="00D75B1F"/>
    <w:rsid w:val="00D84473"/>
    <w:rsid w:val="00D91A35"/>
    <w:rsid w:val="00D95124"/>
    <w:rsid w:val="00DA3131"/>
    <w:rsid w:val="00DB046D"/>
    <w:rsid w:val="00DB157D"/>
    <w:rsid w:val="00DB7D89"/>
    <w:rsid w:val="00DC0080"/>
    <w:rsid w:val="00DC587C"/>
    <w:rsid w:val="00DC6C70"/>
    <w:rsid w:val="00DD2B2B"/>
    <w:rsid w:val="00DE10E4"/>
    <w:rsid w:val="00DF06BF"/>
    <w:rsid w:val="00DF0C46"/>
    <w:rsid w:val="00E02FD5"/>
    <w:rsid w:val="00E11BA4"/>
    <w:rsid w:val="00E23886"/>
    <w:rsid w:val="00E25FDC"/>
    <w:rsid w:val="00E43E81"/>
    <w:rsid w:val="00E46803"/>
    <w:rsid w:val="00E55184"/>
    <w:rsid w:val="00E55CA7"/>
    <w:rsid w:val="00E6094F"/>
    <w:rsid w:val="00E706CF"/>
    <w:rsid w:val="00E77C55"/>
    <w:rsid w:val="00E8475B"/>
    <w:rsid w:val="00E864DD"/>
    <w:rsid w:val="00E93FE2"/>
    <w:rsid w:val="00E944E4"/>
    <w:rsid w:val="00EA0A67"/>
    <w:rsid w:val="00EA1DFC"/>
    <w:rsid w:val="00EA3F61"/>
    <w:rsid w:val="00EC694D"/>
    <w:rsid w:val="00ED738B"/>
    <w:rsid w:val="00F0110D"/>
    <w:rsid w:val="00F02D50"/>
    <w:rsid w:val="00F04DBC"/>
    <w:rsid w:val="00F2257C"/>
    <w:rsid w:val="00F24489"/>
    <w:rsid w:val="00F352D6"/>
    <w:rsid w:val="00F5065D"/>
    <w:rsid w:val="00F52ABB"/>
    <w:rsid w:val="00F70BFD"/>
    <w:rsid w:val="00F73174"/>
    <w:rsid w:val="00F74081"/>
    <w:rsid w:val="00F831EC"/>
    <w:rsid w:val="00F861C9"/>
    <w:rsid w:val="00F875C1"/>
    <w:rsid w:val="00F87D18"/>
    <w:rsid w:val="00F93FD1"/>
    <w:rsid w:val="00F945E3"/>
    <w:rsid w:val="00FA5E86"/>
    <w:rsid w:val="00FB3650"/>
    <w:rsid w:val="00FB502B"/>
    <w:rsid w:val="00FC5893"/>
    <w:rsid w:val="00FD0DF7"/>
    <w:rsid w:val="00FD4D7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DED41-4962-48D2-A865-BF6F001D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1204</Words>
  <Characters>6624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Asignar proveedores por Contrato</vt:lpstr>
      <vt:lpstr>Análisis y Diseño de la Arquitectura de Procesos para la Pequeña Minería:      Proceso Asignar proveedores por Contrato</vt:lpstr>
    </vt:vector>
  </TitlesOfParts>
  <Company>Hewlett-Packard</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Asignar detalles a Orden Compra</dc:title>
  <dc:subject>Definición de Procesos</dc:subject>
  <dc:creator>Kaya Pamela Marina Cortegana</dc:creator>
  <cp:lastModifiedBy>MARTIN</cp:lastModifiedBy>
  <cp:revision>86</cp:revision>
  <dcterms:created xsi:type="dcterms:W3CDTF">2011-06-06T04:03:00Z</dcterms:created>
  <dcterms:modified xsi:type="dcterms:W3CDTF">2011-06-20T03:29:00Z</dcterms:modified>
</cp:coreProperties>
</file>