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Default="00344593">
          <w:r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<v:fill r:id="rId9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F8" w:rsidRPr="00A2466F" w:rsidRDefault="00A2466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Análisis y Diseño de la Arquitectura de Procesos para la Pequeña </w:t>
                              </w:r>
                              <w:r w:rsidR="002C4DEC"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Minería:</w:t>
                              </w:r>
                              <w:r w:rsidR="002C4DE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    </w:t>
                              </w: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009F8" w:rsidRPr="00A2466F" w:rsidRDefault="004B78E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PE"/>
                                </w:rPr>
                                <w:t xml:space="preserve">Definición de Procesos:                   </w:t>
                              </w:r>
                              <w:r w:rsidR="004C487A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PE"/>
                                </w:rPr>
                                <w:t xml:space="preserve">         </w:t>
                              </w:r>
                              <w:r w:rsidR="0091033D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PE"/>
                                </w:rPr>
                                <w:t>Gestionar términos y condiciones de contrato</w:t>
                              </w:r>
                            </w:p>
                          </w:sdtContent>
                        </w:sdt>
                        <w:p w:rsidR="006009F8" w:rsidRPr="00A2466F" w:rsidRDefault="006009F8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6009F8" w:rsidRPr="00A2466F" w:rsidRDefault="00DA3131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Versión 1.</w:t>
                          </w:r>
                          <w:r w:rsidR="00996E84"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344593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34459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34459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34459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34459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DF" w:rsidRDefault="0034459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DF" w:rsidRDefault="0034459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DF" w:rsidRDefault="0034459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DF" w:rsidRDefault="00344593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EDF" w:rsidRDefault="00344593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EAF" w:rsidRDefault="00344593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A64485" w:rsidRPr="00E820B6" w:rsidRDefault="00C26B9A" w:rsidP="000E4366">
      <w:pPr>
        <w:ind w:left="720"/>
        <w:jc w:val="both"/>
        <w:rPr>
          <w:rFonts w:eastAsia="Calibri" w:cstheme="minorHAnsi"/>
          <w:color w:val="FF0000"/>
          <w:lang w:val="es-PE"/>
        </w:rPr>
      </w:pPr>
      <w:r w:rsidRPr="00E820B6">
        <w:rPr>
          <w:rFonts w:eastAsia="Calibri" w:cstheme="minorHAnsi"/>
          <w:color w:val="FF0000"/>
        </w:rPr>
        <w:sym w:font="Symbol" w:char="F0DE"/>
      </w:r>
      <w:r w:rsidR="002A48D4" w:rsidRPr="00E820B6">
        <w:rPr>
          <w:rFonts w:eastAsia="Calibri" w:cstheme="minorHAnsi"/>
          <w:color w:val="FF0000"/>
          <w:lang w:val="es-ES"/>
        </w:rPr>
        <w:t xml:space="preserve"> </w:t>
      </w:r>
    </w:p>
    <w:p w:rsidR="00350B6A" w:rsidRDefault="00350B6A" w:rsidP="000E4366">
      <w:pPr>
        <w:ind w:left="720"/>
        <w:jc w:val="both"/>
        <w:rPr>
          <w:rFonts w:eastAsia="Calibri" w:cstheme="minorHAnsi"/>
          <w:lang w:val="es-ES"/>
        </w:rPr>
      </w:pPr>
    </w:p>
    <w:p w:rsidR="002A48D4" w:rsidRPr="00E2724E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E2724E">
        <w:rPr>
          <w:rFonts w:asciiTheme="minorHAnsi" w:hAnsiTheme="minorHAnsi" w:cstheme="minorHAnsi"/>
          <w:lang w:val="es-PE"/>
        </w:rPr>
        <w:t>1.</w:t>
      </w:r>
      <w:r w:rsidR="007533AE" w:rsidRPr="00E2724E">
        <w:rPr>
          <w:rFonts w:asciiTheme="minorHAnsi" w:hAnsiTheme="minorHAnsi" w:cstheme="minorHAnsi"/>
          <w:lang w:val="es-PE"/>
        </w:rPr>
        <w:t>2</w:t>
      </w:r>
      <w:r w:rsidRPr="00E2724E">
        <w:rPr>
          <w:rFonts w:asciiTheme="minorHAnsi" w:hAnsiTheme="minorHAnsi" w:cstheme="minorHAnsi"/>
          <w:lang w:val="es-PE"/>
        </w:rPr>
        <w:tab/>
      </w:r>
      <w:r w:rsidR="007533AE" w:rsidRPr="00E2724E">
        <w:rPr>
          <w:rFonts w:asciiTheme="minorHAnsi" w:hAnsiTheme="minorHAnsi" w:cstheme="minorHAnsi"/>
          <w:lang w:val="es-PE"/>
        </w:rPr>
        <w:t>Descripción</w:t>
      </w:r>
      <w:bookmarkEnd w:id="5"/>
    </w:p>
    <w:p w:rsidR="00056CE7" w:rsidRPr="00E820B6" w:rsidRDefault="002A48D4" w:rsidP="00056CE7">
      <w:pPr>
        <w:spacing w:line="360" w:lineRule="auto"/>
        <w:ind w:left="720"/>
        <w:jc w:val="both"/>
        <w:rPr>
          <w:rFonts w:eastAsia="Calibri" w:cstheme="minorHAnsi"/>
          <w:color w:val="FF0000"/>
          <w:lang w:val="es-ES"/>
        </w:rPr>
      </w:pPr>
      <w:r w:rsidRPr="00E820B6">
        <w:rPr>
          <w:rFonts w:eastAsia="Calibri" w:cstheme="minorHAnsi"/>
          <w:color w:val="FF0000"/>
          <w:lang w:val="es-ES"/>
        </w:rPr>
        <w:sym w:font="Symbol" w:char="F0DE"/>
      </w:r>
    </w:p>
    <w:p w:rsidR="00056CE7" w:rsidRPr="00604786" w:rsidRDefault="00056CE7" w:rsidP="007533AE">
      <w:pPr>
        <w:spacing w:line="360" w:lineRule="auto"/>
        <w:ind w:left="720"/>
        <w:jc w:val="both"/>
        <w:rPr>
          <w:rFonts w:eastAsia="Calibri" w:cstheme="minorHAnsi"/>
          <w:color w:val="FF0000"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9"/>
        <w:gridCol w:w="2770"/>
      </w:tblGrid>
      <w:tr w:rsidR="006F14B0" w:rsidRPr="008467DE" w:rsidTr="00707C54">
        <w:trPr>
          <w:cnfStyle w:val="100000000000"/>
          <w:trHeight w:val="278"/>
          <w:jc w:val="center"/>
        </w:trPr>
        <w:tc>
          <w:tcPr>
            <w:cnfStyle w:val="00100000000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91033D" w:rsidTr="00707C54">
        <w:trPr>
          <w:cnfStyle w:val="000000100000"/>
          <w:trHeight w:val="518"/>
          <w:jc w:val="center"/>
        </w:trPr>
        <w:tc>
          <w:tcPr>
            <w:cnfStyle w:val="001000000000"/>
            <w:tcW w:w="2769" w:type="dxa"/>
          </w:tcPr>
          <w:p w:rsidR="0081348F" w:rsidRPr="00707C54" w:rsidRDefault="004C487A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  <w:tc>
          <w:tcPr>
            <w:tcW w:w="2770" w:type="dxa"/>
          </w:tcPr>
          <w:p w:rsidR="0081348F" w:rsidRPr="00707C54" w:rsidRDefault="00A8534C" w:rsidP="00C460ED">
            <w:pPr>
              <w:pStyle w:val="Prrafodelista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definir los términos y condiciones de cada contrato asignado.</w:t>
            </w:r>
          </w:p>
        </w:tc>
      </w:tr>
    </w:tbl>
    <w:p w:rsid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proofErr w:type="spellStart"/>
      <w:r>
        <w:rPr>
          <w:rFonts w:asciiTheme="minorHAnsi" w:hAnsiTheme="minorHAnsi" w:cstheme="minorHAnsi"/>
          <w:lang w:val="es-PE"/>
        </w:rPr>
        <w:t>Stakeholders</w:t>
      </w:r>
      <w:bookmarkEnd w:id="8"/>
      <w:proofErr w:type="spellEnd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9"/>
        <w:gridCol w:w="2770"/>
      </w:tblGrid>
      <w:tr w:rsidR="004C487A" w:rsidRPr="008467DE" w:rsidTr="006361C8">
        <w:trPr>
          <w:cnfStyle w:val="100000000000"/>
          <w:trHeight w:val="278"/>
          <w:jc w:val="center"/>
        </w:trPr>
        <w:tc>
          <w:tcPr>
            <w:cnfStyle w:val="001000000000"/>
            <w:tcW w:w="2769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9" w:name="_Toc292018118"/>
            <w:r>
              <w:rPr>
                <w:rFonts w:asciiTheme="minorHAnsi" w:hAnsiTheme="minorHAnsi" w:cstheme="minorHAnsi"/>
                <w:sz w:val="20"/>
                <w:szCs w:val="20"/>
              </w:rPr>
              <w:t>Stakeholder</w:t>
            </w:r>
          </w:p>
        </w:tc>
        <w:tc>
          <w:tcPr>
            <w:tcW w:w="2770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4C487A" w:rsidRPr="0091033D" w:rsidTr="006361C8">
        <w:trPr>
          <w:cnfStyle w:val="000000100000"/>
          <w:trHeight w:val="518"/>
          <w:jc w:val="center"/>
        </w:trPr>
        <w:tc>
          <w:tcPr>
            <w:cnfStyle w:val="001000000000"/>
            <w:tcW w:w="2769" w:type="dxa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  <w:tc>
          <w:tcPr>
            <w:tcW w:w="2770" w:type="dxa"/>
          </w:tcPr>
          <w:p w:rsidR="004C487A" w:rsidRPr="00707C54" w:rsidRDefault="00A8534C" w:rsidP="006361C8">
            <w:pPr>
              <w:pStyle w:val="Prrafodelista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encarga de </w:t>
            </w:r>
          </w:p>
        </w:tc>
      </w:tr>
    </w:tbl>
    <w:p w:rsidR="00604786" w:rsidRDefault="00604786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/>
          <w:trHeight w:val="302"/>
          <w:jc w:val="center"/>
        </w:trPr>
        <w:tc>
          <w:tcPr>
            <w:cnfStyle w:val="00100000000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A77487" w:rsidRPr="00A77487" w:rsidTr="00C5769E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  <w:vAlign w:val="center"/>
          </w:tcPr>
          <w:p w:rsidR="00A77487" w:rsidRPr="00E93FE2" w:rsidRDefault="00A77487" w:rsidP="009414C3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A77487" w:rsidRDefault="00A77487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A77487" w:rsidRDefault="00A77487" w:rsidP="009414C3">
            <w:pPr>
              <w:pStyle w:val="Prrafodelista"/>
              <w:ind w:left="0"/>
              <w:contextualSpacing/>
              <w:jc w:val="both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3BA3" w:rsidRPr="00A77487" w:rsidTr="00351E2A">
        <w:trPr>
          <w:trHeight w:val="287"/>
          <w:jc w:val="center"/>
        </w:trPr>
        <w:tc>
          <w:tcPr>
            <w:cnfStyle w:val="001000000000"/>
            <w:tcW w:w="1962" w:type="dxa"/>
          </w:tcPr>
          <w:p w:rsidR="00E53BA3" w:rsidRPr="00E93FE2" w:rsidRDefault="00E53BA3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E53BA3" w:rsidRDefault="00E53BA3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E53BA3" w:rsidRDefault="00E53BA3" w:rsidP="009414C3">
            <w:pPr>
              <w:pStyle w:val="Prrafodelista"/>
              <w:ind w:left="0"/>
              <w:contextualSpacing/>
              <w:jc w:val="both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/>
          <w:trHeight w:val="287"/>
          <w:jc w:val="center"/>
        </w:trPr>
        <w:tc>
          <w:tcPr>
            <w:cnfStyle w:val="00100000000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B37E91" w:rsidRPr="00781B5F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</w:tcPr>
          <w:p w:rsidR="00B37E91" w:rsidRPr="00E93FE2" w:rsidRDefault="00B37E91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37E91" w:rsidRDefault="00B37E91" w:rsidP="00B37E91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B37E91" w:rsidRDefault="00B37E91" w:rsidP="009414C3">
            <w:pPr>
              <w:pStyle w:val="Prrafodelista"/>
              <w:ind w:left="0"/>
              <w:contextualSpacing/>
              <w:jc w:val="both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7E91" w:rsidRPr="00781B5F" w:rsidTr="00A41638">
        <w:trPr>
          <w:trHeight w:val="145"/>
          <w:jc w:val="center"/>
        </w:trPr>
        <w:tc>
          <w:tcPr>
            <w:cnfStyle w:val="001000000000"/>
            <w:tcW w:w="1962" w:type="dxa"/>
          </w:tcPr>
          <w:p w:rsidR="00B37E91" w:rsidRPr="00E93FE2" w:rsidRDefault="00B37E91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37E91" w:rsidRPr="003D6763" w:rsidRDefault="00B37E91" w:rsidP="005E1B27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B37E91" w:rsidRDefault="00B37E91" w:rsidP="00D30C33">
            <w:pPr>
              <w:pStyle w:val="Prrafodelista"/>
              <w:ind w:left="0"/>
              <w:contextualSpacing/>
              <w:jc w:val="both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7E91" w:rsidRPr="00AA1037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</w:tcPr>
          <w:p w:rsidR="00B37E91" w:rsidRDefault="00B37E91" w:rsidP="00D30C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37E91" w:rsidRPr="003D6763" w:rsidRDefault="00B37E91" w:rsidP="003D6763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1" w:name="_GoBack"/>
            <w:bookmarkEnd w:id="11"/>
          </w:p>
        </w:tc>
        <w:tc>
          <w:tcPr>
            <w:tcW w:w="2819" w:type="dxa"/>
          </w:tcPr>
          <w:p w:rsidR="00B37E91" w:rsidRDefault="00B37E91" w:rsidP="009414C3">
            <w:pPr>
              <w:pStyle w:val="Prrafodelista"/>
              <w:ind w:left="0"/>
              <w:contextualSpacing/>
              <w:jc w:val="both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A8534C" w:rsidRPr="002A48D4" w:rsidRDefault="00A8534C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0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2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AA1037" w:rsidTr="005B2A6C">
        <w:trPr>
          <w:cnfStyle w:val="100000000000"/>
          <w:trHeight w:val="242"/>
        </w:trPr>
        <w:tc>
          <w:tcPr>
            <w:cnfStyle w:val="00100000000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B23F92" w:rsidRPr="0091033D" w:rsidTr="00407A57">
        <w:trPr>
          <w:cnfStyle w:val="000000100000"/>
          <w:trHeight w:val="1356"/>
        </w:trPr>
        <w:tc>
          <w:tcPr>
            <w:cnfStyle w:val="001000000000"/>
            <w:tcW w:w="675" w:type="dxa"/>
          </w:tcPr>
          <w:p w:rsidR="00B23F92" w:rsidRDefault="00B23F92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B23F92" w:rsidRPr="00D85CA7" w:rsidRDefault="00B23F92" w:rsidP="00D85CA7">
            <w:pPr>
              <w:jc w:val="center"/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-</w:t>
            </w:r>
          </w:p>
        </w:tc>
        <w:tc>
          <w:tcPr>
            <w:tcW w:w="1917" w:type="dxa"/>
          </w:tcPr>
          <w:p w:rsidR="00B23F92" w:rsidRPr="00E93FE2" w:rsidRDefault="00B23F92" w:rsidP="0001699C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</w:tcPr>
          <w:p w:rsidR="00B23F92" w:rsidRPr="00D85CA7" w:rsidRDefault="00A8534C" w:rsidP="00D30C33">
            <w:pPr>
              <w:jc w:val="center"/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Proveedores ideales por contrato</w:t>
            </w:r>
          </w:p>
        </w:tc>
        <w:tc>
          <w:tcPr>
            <w:tcW w:w="1955" w:type="dxa"/>
          </w:tcPr>
          <w:p w:rsidR="00B23F92" w:rsidRPr="00E93FE2" w:rsidRDefault="00B23F92" w:rsidP="0001699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23F92" w:rsidRDefault="00B23F92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A8534C" w:rsidRPr="0091033D" w:rsidTr="00A8534C">
        <w:trPr>
          <w:trHeight w:val="661"/>
        </w:trPr>
        <w:tc>
          <w:tcPr>
            <w:cnfStyle w:val="001000000000"/>
            <w:tcW w:w="675" w:type="dxa"/>
            <w:vMerge w:val="restart"/>
          </w:tcPr>
          <w:p w:rsidR="00A8534C" w:rsidRDefault="00A8534C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A8534C" w:rsidRDefault="00A8534C" w:rsidP="00094735">
            <w:pPr>
              <w:jc w:val="center"/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Proveedores ideales por contrato</w:t>
            </w:r>
          </w:p>
          <w:p w:rsidR="00A8534C" w:rsidRPr="00D85CA7" w:rsidRDefault="00A8534C" w:rsidP="00094735">
            <w:pPr>
              <w:jc w:val="center"/>
              <w:cnfStyle w:val="000000000000"/>
              <w:rPr>
                <w:lang w:val="es-ES" w:eastAsia="es-ES"/>
              </w:rPr>
            </w:pPr>
          </w:p>
        </w:tc>
        <w:tc>
          <w:tcPr>
            <w:tcW w:w="1917" w:type="dxa"/>
            <w:vMerge w:val="restart"/>
          </w:tcPr>
          <w:p w:rsidR="00A8534C" w:rsidRDefault="00A8534C" w:rsidP="0001699C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detalles de contrato por proveedor</w:t>
            </w:r>
          </w:p>
        </w:tc>
        <w:tc>
          <w:tcPr>
            <w:tcW w:w="1798" w:type="dxa"/>
            <w:vMerge w:val="restart"/>
          </w:tcPr>
          <w:p w:rsidR="00A8534C" w:rsidRPr="00E93FE2" w:rsidRDefault="0055172F" w:rsidP="0055172F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Análisis de d</w:t>
            </w:r>
            <w:r w:rsidR="00A8534C">
              <w:rPr>
                <w:rFonts w:asciiTheme="minorHAnsi" w:hAnsiTheme="minorHAnsi" w:cstheme="minorHAnsi"/>
                <w:sz w:val="20"/>
                <w:szCs w:val="20"/>
              </w:rPr>
              <w:t>etall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es de contrato por proveedor</w:t>
            </w:r>
          </w:p>
        </w:tc>
        <w:tc>
          <w:tcPr>
            <w:tcW w:w="1955" w:type="dxa"/>
            <w:vMerge w:val="restart"/>
          </w:tcPr>
          <w:p w:rsidR="00A8534C" w:rsidRPr="00E93FE2" w:rsidRDefault="00A8534C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8534C" w:rsidRDefault="00A8534C" w:rsidP="0009473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A8534C" w:rsidRPr="0091033D" w:rsidTr="009302C8">
        <w:trPr>
          <w:cnfStyle w:val="000000100000"/>
          <w:trHeight w:val="665"/>
        </w:trPr>
        <w:tc>
          <w:tcPr>
            <w:cnfStyle w:val="001000000000"/>
            <w:tcW w:w="675" w:type="dxa"/>
            <w:vMerge/>
          </w:tcPr>
          <w:p w:rsidR="00A8534C" w:rsidRDefault="00A8534C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A8534C" w:rsidRDefault="00A8534C" w:rsidP="00A6151B">
            <w:pPr>
              <w:jc w:val="center"/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Redefinir términos y condiciones</w:t>
            </w:r>
          </w:p>
          <w:p w:rsidR="00A8534C" w:rsidRDefault="00A8534C" w:rsidP="00A6151B">
            <w:pPr>
              <w:jc w:val="center"/>
              <w:cnfStyle w:val="000000100000"/>
              <w:rPr>
                <w:lang w:val="es-ES" w:eastAsia="es-ES"/>
              </w:rPr>
            </w:pPr>
          </w:p>
        </w:tc>
        <w:tc>
          <w:tcPr>
            <w:tcW w:w="1917" w:type="dxa"/>
            <w:vMerge/>
          </w:tcPr>
          <w:p w:rsidR="00A8534C" w:rsidRDefault="00A8534C" w:rsidP="00A6151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A8534C" w:rsidRPr="00E93FE2" w:rsidRDefault="00A8534C" w:rsidP="00A6151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A8534C" w:rsidRPr="00E93FE2" w:rsidRDefault="00A8534C" w:rsidP="0001699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A8534C" w:rsidRDefault="00A8534C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5172F" w:rsidRPr="00AF1A17" w:rsidTr="000377C0">
        <w:trPr>
          <w:trHeight w:val="1712"/>
        </w:trPr>
        <w:tc>
          <w:tcPr>
            <w:cnfStyle w:val="001000000000"/>
            <w:tcW w:w="675" w:type="dxa"/>
          </w:tcPr>
          <w:p w:rsidR="0055172F" w:rsidRDefault="0055172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55172F" w:rsidRPr="00E93FE2" w:rsidRDefault="0055172F" w:rsidP="00A6151B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Análisis de detalles de contrato por proveedor</w:t>
            </w:r>
          </w:p>
        </w:tc>
        <w:tc>
          <w:tcPr>
            <w:tcW w:w="1917" w:type="dxa"/>
            <w:vAlign w:val="center"/>
          </w:tcPr>
          <w:p w:rsidR="0055172F" w:rsidRDefault="0055172F" w:rsidP="00A6151B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términos y condiciones</w:t>
            </w:r>
          </w:p>
        </w:tc>
        <w:tc>
          <w:tcPr>
            <w:tcW w:w="1798" w:type="dxa"/>
            <w:vAlign w:val="center"/>
          </w:tcPr>
          <w:p w:rsidR="0055172F" w:rsidRPr="00B30D89" w:rsidRDefault="00A6151B" w:rsidP="00A6151B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Análisis de términos y condiciones de contrato</w:t>
            </w:r>
          </w:p>
        </w:tc>
        <w:tc>
          <w:tcPr>
            <w:tcW w:w="1955" w:type="dxa"/>
            <w:vAlign w:val="center"/>
          </w:tcPr>
          <w:p w:rsidR="0055172F" w:rsidRPr="00E93FE2" w:rsidRDefault="0055172F" w:rsidP="007B0B9D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5172F" w:rsidRDefault="0055172F" w:rsidP="00AF1A17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A6151B" w:rsidRPr="00604786" w:rsidTr="00901F66">
        <w:trPr>
          <w:cnfStyle w:val="000000100000"/>
          <w:trHeight w:val="1234"/>
        </w:trPr>
        <w:tc>
          <w:tcPr>
            <w:cnfStyle w:val="001000000000"/>
            <w:tcW w:w="675" w:type="dxa"/>
          </w:tcPr>
          <w:p w:rsidR="00A6151B" w:rsidRDefault="00A6151B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A6151B" w:rsidRPr="00B30D89" w:rsidRDefault="00A6151B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Análisis de términos y condiciones de contrato</w:t>
            </w:r>
          </w:p>
        </w:tc>
        <w:tc>
          <w:tcPr>
            <w:tcW w:w="1917" w:type="dxa"/>
          </w:tcPr>
          <w:p w:rsidR="00A6151B" w:rsidRDefault="00A6151B" w:rsidP="00A6151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Definir forma  de pago a proveedor</w:t>
            </w:r>
          </w:p>
        </w:tc>
        <w:tc>
          <w:tcPr>
            <w:tcW w:w="1798" w:type="dxa"/>
          </w:tcPr>
          <w:p w:rsidR="00A6151B" w:rsidRPr="00E93FE2" w:rsidRDefault="00A6151B" w:rsidP="0001699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Forma de pago al proveedor</w:t>
            </w:r>
          </w:p>
        </w:tc>
        <w:tc>
          <w:tcPr>
            <w:tcW w:w="1955" w:type="dxa"/>
          </w:tcPr>
          <w:p w:rsidR="00A6151B" w:rsidRPr="00E93FE2" w:rsidRDefault="00A6151B" w:rsidP="0001699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6151B" w:rsidRDefault="00A6151B" w:rsidP="000E1C30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A6151B" w:rsidRPr="00250964" w:rsidTr="0028351B">
        <w:trPr>
          <w:trHeight w:val="820"/>
        </w:trPr>
        <w:tc>
          <w:tcPr>
            <w:cnfStyle w:val="001000000000"/>
            <w:tcW w:w="675" w:type="dxa"/>
          </w:tcPr>
          <w:p w:rsidR="00A6151B" w:rsidRPr="00250964" w:rsidRDefault="00A6151B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5</w:t>
            </w:r>
          </w:p>
        </w:tc>
        <w:tc>
          <w:tcPr>
            <w:tcW w:w="2127" w:type="dxa"/>
            <w:vAlign w:val="center"/>
          </w:tcPr>
          <w:p w:rsidR="00A6151B" w:rsidRPr="00B30D89" w:rsidRDefault="00A6151B" w:rsidP="0009473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Análisis de términos y condiciones de contrato</w:t>
            </w:r>
          </w:p>
        </w:tc>
        <w:tc>
          <w:tcPr>
            <w:tcW w:w="1917" w:type="dxa"/>
          </w:tcPr>
          <w:p w:rsidR="00A6151B" w:rsidRDefault="00A6151B" w:rsidP="0001699C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Definir condiciones de servicio o adquisición de bien y/o equipo</w:t>
            </w:r>
          </w:p>
        </w:tc>
        <w:tc>
          <w:tcPr>
            <w:tcW w:w="1798" w:type="dxa"/>
            <w:vAlign w:val="center"/>
          </w:tcPr>
          <w:p w:rsidR="00A6151B" w:rsidRPr="00E93FE2" w:rsidRDefault="00A6151B" w:rsidP="000E1C30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Condiciones de servicio /adquisición</w:t>
            </w:r>
          </w:p>
        </w:tc>
        <w:tc>
          <w:tcPr>
            <w:tcW w:w="1955" w:type="dxa"/>
          </w:tcPr>
          <w:p w:rsidR="00A6151B" w:rsidRPr="00E93FE2" w:rsidRDefault="00A6151B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6151B" w:rsidRDefault="00A6151B" w:rsidP="0009473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D15779" w:rsidRPr="00250964" w:rsidTr="00F24803">
        <w:trPr>
          <w:cnfStyle w:val="000000100000"/>
          <w:trHeight w:val="1225"/>
        </w:trPr>
        <w:tc>
          <w:tcPr>
            <w:cnfStyle w:val="001000000000"/>
            <w:tcW w:w="675" w:type="dxa"/>
          </w:tcPr>
          <w:p w:rsidR="00D15779" w:rsidRDefault="00D15779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6</w:t>
            </w:r>
          </w:p>
        </w:tc>
        <w:tc>
          <w:tcPr>
            <w:tcW w:w="2127" w:type="dxa"/>
            <w:vAlign w:val="center"/>
          </w:tcPr>
          <w:p w:rsidR="00D15779" w:rsidRPr="00E93FE2" w:rsidRDefault="00D15779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Condiciones de servicio /adquisición</w:t>
            </w:r>
          </w:p>
        </w:tc>
        <w:tc>
          <w:tcPr>
            <w:tcW w:w="1917" w:type="dxa"/>
          </w:tcPr>
          <w:p w:rsidR="00D15779" w:rsidRDefault="00D15779" w:rsidP="00D15779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Definir moneda a manejar para el contrato</w:t>
            </w:r>
          </w:p>
        </w:tc>
        <w:tc>
          <w:tcPr>
            <w:tcW w:w="1798" w:type="dxa"/>
          </w:tcPr>
          <w:p w:rsidR="00D15779" w:rsidRPr="00E93FE2" w:rsidRDefault="00D15779" w:rsidP="0001699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de moneda a manejar por contrato</w:t>
            </w:r>
          </w:p>
        </w:tc>
        <w:tc>
          <w:tcPr>
            <w:tcW w:w="1955" w:type="dxa"/>
          </w:tcPr>
          <w:p w:rsidR="00D15779" w:rsidRPr="00E93FE2" w:rsidRDefault="00D15779" w:rsidP="0001699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15779" w:rsidRDefault="00D15779" w:rsidP="000E1C30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A6151B" w:rsidRPr="0091033D" w:rsidTr="00A6151B">
        <w:trPr>
          <w:trHeight w:val="865"/>
        </w:trPr>
        <w:tc>
          <w:tcPr>
            <w:cnfStyle w:val="001000000000"/>
            <w:tcW w:w="675" w:type="dxa"/>
            <w:vMerge w:val="restart"/>
          </w:tcPr>
          <w:p w:rsidR="00A6151B" w:rsidRDefault="00A6151B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7</w:t>
            </w:r>
          </w:p>
        </w:tc>
        <w:tc>
          <w:tcPr>
            <w:tcW w:w="2127" w:type="dxa"/>
            <w:vMerge w:val="restart"/>
            <w:vAlign w:val="center"/>
          </w:tcPr>
          <w:p w:rsidR="00A6151B" w:rsidRPr="00B30D89" w:rsidRDefault="00A6151B" w:rsidP="0009473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Análisis de términos y condiciones de contrato</w:t>
            </w:r>
          </w:p>
        </w:tc>
        <w:tc>
          <w:tcPr>
            <w:tcW w:w="1917" w:type="dxa"/>
            <w:vMerge w:val="restart"/>
          </w:tcPr>
          <w:p w:rsidR="00A6151B" w:rsidRDefault="00A6151B" w:rsidP="0001699C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Asociar a importación</w:t>
            </w:r>
          </w:p>
        </w:tc>
        <w:tc>
          <w:tcPr>
            <w:tcW w:w="1798" w:type="dxa"/>
          </w:tcPr>
          <w:p w:rsidR="00A6151B" w:rsidRPr="00E93FE2" w:rsidRDefault="00A6151B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contrato se asocia a una importación</w:t>
            </w:r>
          </w:p>
        </w:tc>
        <w:tc>
          <w:tcPr>
            <w:tcW w:w="1955" w:type="dxa"/>
            <w:vMerge w:val="restart"/>
          </w:tcPr>
          <w:p w:rsidR="00A6151B" w:rsidRPr="00E93FE2" w:rsidRDefault="00A6151B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6151B" w:rsidRDefault="00A6151B" w:rsidP="0009473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A6151B" w:rsidRPr="0091033D" w:rsidTr="00D01A86">
        <w:trPr>
          <w:cnfStyle w:val="000000100000"/>
          <w:trHeight w:val="932"/>
        </w:trPr>
        <w:tc>
          <w:tcPr>
            <w:cnfStyle w:val="001000000000"/>
            <w:tcW w:w="675" w:type="dxa"/>
            <w:vMerge/>
          </w:tcPr>
          <w:p w:rsidR="00A6151B" w:rsidRDefault="00A6151B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  <w:vMerge/>
            <w:vAlign w:val="center"/>
          </w:tcPr>
          <w:p w:rsidR="00A6151B" w:rsidRDefault="00A6151B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A6151B" w:rsidRDefault="00A6151B" w:rsidP="0001699C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A6151B" w:rsidRPr="00E93FE2" w:rsidRDefault="00A6151B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contrato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 asocia a una importación</w:t>
            </w:r>
          </w:p>
        </w:tc>
        <w:tc>
          <w:tcPr>
            <w:tcW w:w="1955" w:type="dxa"/>
            <w:vMerge/>
          </w:tcPr>
          <w:p w:rsidR="00A6151B" w:rsidRPr="00E93FE2" w:rsidRDefault="00A6151B" w:rsidP="0001699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A6151B" w:rsidRDefault="00A6151B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6151B" w:rsidRPr="008E1F0F" w:rsidTr="00360F64">
        <w:trPr>
          <w:trHeight w:val="820"/>
        </w:trPr>
        <w:tc>
          <w:tcPr>
            <w:cnfStyle w:val="001000000000"/>
            <w:tcW w:w="675" w:type="dxa"/>
          </w:tcPr>
          <w:p w:rsidR="00A6151B" w:rsidRDefault="00A6151B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8</w:t>
            </w:r>
          </w:p>
        </w:tc>
        <w:tc>
          <w:tcPr>
            <w:tcW w:w="2127" w:type="dxa"/>
          </w:tcPr>
          <w:p w:rsidR="00A6151B" w:rsidRPr="00E93FE2" w:rsidRDefault="00A6151B" w:rsidP="00094735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contrato se asocia a una importación</w:t>
            </w:r>
          </w:p>
        </w:tc>
        <w:tc>
          <w:tcPr>
            <w:tcW w:w="1917" w:type="dxa"/>
          </w:tcPr>
          <w:p w:rsidR="00A6151B" w:rsidRDefault="00A6151B" w:rsidP="006066A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Definir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incoterms</w:t>
            </w:r>
            <w:proofErr w:type="spellEnd"/>
          </w:p>
        </w:tc>
        <w:tc>
          <w:tcPr>
            <w:tcW w:w="1798" w:type="dxa"/>
          </w:tcPr>
          <w:p w:rsidR="00A6151B" w:rsidRPr="00E93FE2" w:rsidRDefault="00A6151B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Incoterms</w:t>
            </w:r>
            <w:proofErr w:type="spellEnd"/>
            <w:r w:rsidR="00B47EFD">
              <w:rPr>
                <w:rFonts w:asciiTheme="minorHAnsi" w:hAnsiTheme="minorHAnsi" w:cstheme="minorHAnsi"/>
                <w:sz w:val="20"/>
                <w:szCs w:val="20"/>
              </w:rPr>
              <w:t xml:space="preserve"> definidos por contrato</w:t>
            </w:r>
          </w:p>
        </w:tc>
        <w:tc>
          <w:tcPr>
            <w:tcW w:w="1955" w:type="dxa"/>
          </w:tcPr>
          <w:p w:rsidR="00A6151B" w:rsidRPr="00E93FE2" w:rsidRDefault="00A6151B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6151B" w:rsidRDefault="00A6151B" w:rsidP="000E1C30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D15779" w:rsidRPr="00250964" w:rsidTr="00D15779">
        <w:trPr>
          <w:cnfStyle w:val="000000100000"/>
          <w:trHeight w:val="881"/>
        </w:trPr>
        <w:tc>
          <w:tcPr>
            <w:cnfStyle w:val="001000000000"/>
            <w:tcW w:w="675" w:type="dxa"/>
            <w:vMerge w:val="restart"/>
          </w:tcPr>
          <w:p w:rsidR="00D15779" w:rsidRDefault="00D15779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9</w:t>
            </w:r>
          </w:p>
        </w:tc>
        <w:tc>
          <w:tcPr>
            <w:tcW w:w="2127" w:type="dxa"/>
          </w:tcPr>
          <w:p w:rsidR="00D15779" w:rsidRDefault="00D15779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Forma de pago al proveedor</w:t>
            </w:r>
          </w:p>
          <w:p w:rsidR="00D15779" w:rsidRDefault="00D15779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15779" w:rsidRPr="00E93FE2" w:rsidRDefault="00D15779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D15779" w:rsidRDefault="00D15779" w:rsidP="0001699C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Agrupar definiciones</w:t>
            </w:r>
          </w:p>
        </w:tc>
        <w:tc>
          <w:tcPr>
            <w:tcW w:w="1798" w:type="dxa"/>
            <w:vMerge w:val="restart"/>
          </w:tcPr>
          <w:p w:rsidR="00D15779" w:rsidRPr="00E93FE2" w:rsidRDefault="00D15779" w:rsidP="0023269D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 w:val="restart"/>
          </w:tcPr>
          <w:p w:rsidR="00D15779" w:rsidRPr="003D6763" w:rsidRDefault="00D15779" w:rsidP="00882296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D15779" w:rsidRDefault="00D15779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165F7F" w:rsidRPr="00D15779" w:rsidTr="00165F7F">
        <w:trPr>
          <w:trHeight w:val="915"/>
        </w:trPr>
        <w:tc>
          <w:tcPr>
            <w:cnfStyle w:val="001000000000"/>
            <w:tcW w:w="675" w:type="dxa"/>
            <w:vMerge/>
          </w:tcPr>
          <w:p w:rsidR="00165F7F" w:rsidRDefault="00165F7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</w:tcPr>
          <w:p w:rsidR="00165F7F" w:rsidRPr="00E93FE2" w:rsidRDefault="00165F7F" w:rsidP="00094735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contrato no  se asocia a una importación</w:t>
            </w:r>
          </w:p>
        </w:tc>
        <w:tc>
          <w:tcPr>
            <w:tcW w:w="1917" w:type="dxa"/>
            <w:vMerge/>
          </w:tcPr>
          <w:p w:rsidR="00165F7F" w:rsidRDefault="00165F7F" w:rsidP="0001699C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165F7F" w:rsidRPr="00E93FE2" w:rsidRDefault="00165F7F" w:rsidP="0023269D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165F7F" w:rsidRPr="003D6763" w:rsidRDefault="00165F7F" w:rsidP="00882296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65F7F" w:rsidRDefault="00165F7F" w:rsidP="0009473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65F7F" w:rsidRPr="00D15779" w:rsidTr="00D15779">
        <w:trPr>
          <w:cnfStyle w:val="000000100000"/>
          <w:trHeight w:val="800"/>
        </w:trPr>
        <w:tc>
          <w:tcPr>
            <w:cnfStyle w:val="001000000000"/>
            <w:tcW w:w="675" w:type="dxa"/>
            <w:vMerge/>
          </w:tcPr>
          <w:p w:rsidR="00165F7F" w:rsidRDefault="00165F7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</w:tcPr>
          <w:p w:rsidR="00165F7F" w:rsidRDefault="00165F7F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F7F" w:rsidRDefault="00165F7F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Condiciones de servicio /adquisición</w:t>
            </w:r>
          </w:p>
        </w:tc>
        <w:tc>
          <w:tcPr>
            <w:tcW w:w="1917" w:type="dxa"/>
            <w:vMerge/>
          </w:tcPr>
          <w:p w:rsidR="00165F7F" w:rsidRDefault="00165F7F" w:rsidP="0001699C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165F7F" w:rsidRPr="00E93FE2" w:rsidRDefault="00165F7F" w:rsidP="0023269D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165F7F" w:rsidRPr="003D6763" w:rsidRDefault="00165F7F" w:rsidP="00882296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65F7F" w:rsidRDefault="00165F7F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65F7F" w:rsidRPr="00D15779" w:rsidTr="00D15779">
        <w:trPr>
          <w:trHeight w:val="661"/>
        </w:trPr>
        <w:tc>
          <w:tcPr>
            <w:cnfStyle w:val="001000000000"/>
            <w:tcW w:w="675" w:type="dxa"/>
            <w:vMerge/>
          </w:tcPr>
          <w:p w:rsidR="00165F7F" w:rsidRDefault="00165F7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</w:tcPr>
          <w:p w:rsidR="00165F7F" w:rsidRDefault="00165F7F" w:rsidP="00094735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F7F" w:rsidRDefault="00165F7F" w:rsidP="00094735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Incoterms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definidos por contrato</w:t>
            </w:r>
          </w:p>
        </w:tc>
        <w:tc>
          <w:tcPr>
            <w:tcW w:w="1917" w:type="dxa"/>
            <w:vMerge/>
          </w:tcPr>
          <w:p w:rsidR="00165F7F" w:rsidRDefault="00165F7F" w:rsidP="0001699C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165F7F" w:rsidRPr="00E93FE2" w:rsidRDefault="00165F7F" w:rsidP="0023269D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165F7F" w:rsidRPr="003D6763" w:rsidRDefault="00165F7F" w:rsidP="00882296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65F7F" w:rsidRDefault="00165F7F" w:rsidP="0009473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65F7F" w:rsidRPr="00D15779" w:rsidTr="00360F64">
        <w:trPr>
          <w:cnfStyle w:val="000000100000"/>
          <w:trHeight w:val="1576"/>
        </w:trPr>
        <w:tc>
          <w:tcPr>
            <w:cnfStyle w:val="001000000000"/>
            <w:tcW w:w="675" w:type="dxa"/>
            <w:vMerge/>
          </w:tcPr>
          <w:p w:rsidR="00165F7F" w:rsidRDefault="00165F7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</w:tcPr>
          <w:p w:rsidR="00165F7F" w:rsidRDefault="00165F7F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F7F" w:rsidRDefault="00165F7F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de moneda a manejar por contrato</w:t>
            </w:r>
          </w:p>
          <w:p w:rsidR="00165F7F" w:rsidRDefault="00165F7F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F7F" w:rsidRDefault="00165F7F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F7F" w:rsidRDefault="00165F7F" w:rsidP="00094735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165F7F" w:rsidRDefault="00165F7F" w:rsidP="0001699C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165F7F" w:rsidRPr="00E93FE2" w:rsidRDefault="00165F7F" w:rsidP="0023269D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165F7F" w:rsidRPr="003D6763" w:rsidRDefault="00165F7F" w:rsidP="00882296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65F7F" w:rsidRDefault="00165F7F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65F7F" w:rsidRPr="008E1F0F" w:rsidTr="00360F64">
        <w:trPr>
          <w:trHeight w:val="1222"/>
        </w:trPr>
        <w:tc>
          <w:tcPr>
            <w:cnfStyle w:val="001000000000"/>
            <w:tcW w:w="675" w:type="dxa"/>
          </w:tcPr>
          <w:p w:rsidR="00165F7F" w:rsidRDefault="00165F7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10</w:t>
            </w:r>
          </w:p>
        </w:tc>
        <w:tc>
          <w:tcPr>
            <w:tcW w:w="2127" w:type="dxa"/>
          </w:tcPr>
          <w:p w:rsidR="00165F7F" w:rsidRDefault="00165F7F" w:rsidP="000E1C30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165F7F" w:rsidRDefault="00165F7F" w:rsidP="0001699C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Consolidar términos y condiciones</w:t>
            </w:r>
          </w:p>
        </w:tc>
        <w:tc>
          <w:tcPr>
            <w:tcW w:w="1798" w:type="dxa"/>
          </w:tcPr>
          <w:p w:rsidR="00165F7F" w:rsidRPr="00E93FE2" w:rsidRDefault="00165F7F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</w:tcPr>
          <w:p w:rsidR="00165F7F" w:rsidRPr="00E93FE2" w:rsidRDefault="00165F7F" w:rsidP="0080731E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65F7F" w:rsidRDefault="00165F7F" w:rsidP="000E1C30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165F7F" w:rsidRPr="008E1F0F" w:rsidTr="00360F64">
        <w:trPr>
          <w:cnfStyle w:val="000000100000"/>
          <w:trHeight w:val="1222"/>
        </w:trPr>
        <w:tc>
          <w:tcPr>
            <w:cnfStyle w:val="001000000000"/>
            <w:tcW w:w="675" w:type="dxa"/>
          </w:tcPr>
          <w:p w:rsidR="00165F7F" w:rsidRDefault="00165F7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11</w:t>
            </w:r>
          </w:p>
        </w:tc>
        <w:tc>
          <w:tcPr>
            <w:tcW w:w="2127" w:type="dxa"/>
          </w:tcPr>
          <w:p w:rsidR="00165F7F" w:rsidRPr="00E93FE2" w:rsidRDefault="00165F7F" w:rsidP="009414C3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165F7F" w:rsidRDefault="00165F7F" w:rsidP="000E1C30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términos y condiciones propuestas</w:t>
            </w:r>
          </w:p>
        </w:tc>
        <w:tc>
          <w:tcPr>
            <w:tcW w:w="1798" w:type="dxa"/>
          </w:tcPr>
          <w:p w:rsidR="00165F7F" w:rsidRPr="00E93FE2" w:rsidRDefault="00165F7F" w:rsidP="000E1C30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</w:tcPr>
          <w:p w:rsidR="00165F7F" w:rsidRPr="003D6763" w:rsidRDefault="00165F7F" w:rsidP="000E1C30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65F7F" w:rsidRDefault="00165F7F" w:rsidP="000E1C30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  <w:tr w:rsidR="00165F7F" w:rsidRPr="0091033D" w:rsidTr="004F183B">
        <w:trPr>
          <w:trHeight w:val="2920"/>
        </w:trPr>
        <w:tc>
          <w:tcPr>
            <w:cnfStyle w:val="001000000000"/>
            <w:tcW w:w="675" w:type="dxa"/>
          </w:tcPr>
          <w:p w:rsidR="00165F7F" w:rsidRDefault="00165F7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12</w:t>
            </w:r>
          </w:p>
        </w:tc>
        <w:tc>
          <w:tcPr>
            <w:tcW w:w="2127" w:type="dxa"/>
          </w:tcPr>
          <w:p w:rsidR="00165F7F" w:rsidRPr="00E93FE2" w:rsidRDefault="00165F7F" w:rsidP="000E1C30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165F7F" w:rsidRDefault="00165F7F" w:rsidP="0001699C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resultado</w:t>
            </w:r>
          </w:p>
        </w:tc>
        <w:tc>
          <w:tcPr>
            <w:tcW w:w="1798" w:type="dxa"/>
          </w:tcPr>
          <w:p w:rsidR="00165F7F" w:rsidRPr="00E93FE2" w:rsidRDefault="00165F7F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</w:tcPr>
          <w:p w:rsidR="00165F7F" w:rsidRPr="00E93FE2" w:rsidRDefault="00165F7F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65F7F" w:rsidRDefault="00165F7F" w:rsidP="0009473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165F7F" w:rsidRPr="0091033D" w:rsidTr="004F183B">
        <w:trPr>
          <w:cnfStyle w:val="000000100000"/>
          <w:trHeight w:val="2920"/>
        </w:trPr>
        <w:tc>
          <w:tcPr>
            <w:cnfStyle w:val="001000000000"/>
            <w:tcW w:w="675" w:type="dxa"/>
          </w:tcPr>
          <w:p w:rsidR="00165F7F" w:rsidRDefault="00165F7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13</w:t>
            </w:r>
          </w:p>
        </w:tc>
        <w:tc>
          <w:tcPr>
            <w:tcW w:w="2127" w:type="dxa"/>
          </w:tcPr>
          <w:p w:rsidR="00165F7F" w:rsidRPr="00E93FE2" w:rsidRDefault="00165F7F" w:rsidP="000E1C30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165F7F" w:rsidRDefault="00165F7F" w:rsidP="0001699C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esquema de contrato por proveedor</w:t>
            </w:r>
          </w:p>
        </w:tc>
        <w:tc>
          <w:tcPr>
            <w:tcW w:w="1798" w:type="dxa"/>
          </w:tcPr>
          <w:p w:rsidR="00165F7F" w:rsidRPr="00E93FE2" w:rsidRDefault="00165F7F" w:rsidP="0001699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</w:tcPr>
          <w:p w:rsidR="00165F7F" w:rsidRPr="00E93FE2" w:rsidRDefault="00165F7F" w:rsidP="0001699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65F7F" w:rsidRDefault="00165F7F" w:rsidP="0009473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165F7F" w:rsidRPr="0091033D" w:rsidTr="004F183B">
        <w:trPr>
          <w:trHeight w:val="2920"/>
        </w:trPr>
        <w:tc>
          <w:tcPr>
            <w:cnfStyle w:val="001000000000"/>
            <w:tcW w:w="675" w:type="dxa"/>
          </w:tcPr>
          <w:p w:rsidR="00165F7F" w:rsidRDefault="00165F7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lastRenderedPageBreak/>
              <w:t>14</w:t>
            </w:r>
          </w:p>
        </w:tc>
        <w:tc>
          <w:tcPr>
            <w:tcW w:w="2127" w:type="dxa"/>
          </w:tcPr>
          <w:p w:rsidR="00165F7F" w:rsidRPr="00E93FE2" w:rsidRDefault="00165F7F" w:rsidP="000E1C30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165F7F" w:rsidRDefault="00165F7F" w:rsidP="0001699C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</w:tcPr>
          <w:p w:rsidR="00165F7F" w:rsidRPr="00E93FE2" w:rsidRDefault="00165F7F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</w:tcPr>
          <w:p w:rsidR="00165F7F" w:rsidRPr="00E93FE2" w:rsidRDefault="00165F7F" w:rsidP="0001699C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65F7F" w:rsidRDefault="00165F7F" w:rsidP="0009473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>
            <wp:extent cx="5637007" cy="5841403"/>
            <wp:effectExtent l="0" t="0" r="1905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413"/>
                    <a:stretch/>
                  </pic:blipFill>
                  <pic:spPr bwMode="auto">
                    <a:xfrm>
                      <a:off x="0" y="0"/>
                      <a:ext cx="5633122" cy="583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69CA" w:rsidRDefault="002C69CA" w:rsidP="002C69CA">
      <w:pPr>
        <w:rPr>
          <w:lang w:val="es-PE"/>
        </w:rPr>
      </w:pPr>
      <w:bookmarkStart w:id="16" w:name="_Toc292018125"/>
    </w:p>
    <w:p w:rsidR="002C69CA" w:rsidRDefault="002C69CA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FD3B16" w:rsidRDefault="00FD3B16" w:rsidP="002C69CA">
      <w:pPr>
        <w:rPr>
          <w:lang w:val="es-PE"/>
        </w:rPr>
      </w:pPr>
    </w:p>
    <w:p w:rsidR="00FD3B16" w:rsidRPr="002C69CA" w:rsidRDefault="00FD3B16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F04F6F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</w:t>
            </w:r>
            <w:r w:rsidR="0098157B">
              <w:rPr>
                <w:rFonts w:asciiTheme="minorHAnsi" w:hAnsiTheme="minorHAnsi" w:cstheme="minorHAnsi"/>
                <w:lang w:val="es-PE"/>
              </w:rPr>
              <w:t>del proceso “Gestión de contratos de equipos, bienes y maquinarias</w:t>
            </w:r>
            <w:r w:rsidR="00F04F6F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527870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05/06</w:t>
            </w:r>
            <w:r w:rsidR="00F04F6F">
              <w:rPr>
                <w:rFonts w:asciiTheme="minorHAnsi" w:hAnsiTheme="minorHAnsi" w:cstheme="minorHAnsi"/>
                <w:lang w:val="es-PE"/>
              </w:rPr>
              <w:t>/2011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D7078A">
      <w:headerReference w:type="default" r:id="rId12"/>
      <w:footerReference w:type="default" r:id="rId13"/>
      <w:pgSz w:w="12240" w:h="15840"/>
      <w:pgMar w:top="1440" w:right="1183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E04" w:rsidRDefault="009C7E04" w:rsidP="00AE7BD7">
      <w:pPr>
        <w:spacing w:after="0" w:line="240" w:lineRule="auto"/>
      </w:pPr>
      <w:r>
        <w:separator/>
      </w:r>
    </w:p>
  </w:endnote>
  <w:endnote w:type="continuationSeparator" w:id="0">
    <w:p w:rsidR="009C7E04" w:rsidRDefault="009C7E04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344593">
            <w:fldChar w:fldCharType="begin"/>
          </w:r>
          <w:r w:rsidR="000316FA">
            <w:instrText xml:space="preserve"> PAGE   \* MERGEFORMAT </w:instrText>
          </w:r>
          <w:r w:rsidR="00344593">
            <w:fldChar w:fldCharType="separate"/>
          </w:r>
          <w:r w:rsidR="00165F7F">
            <w:rPr>
              <w:noProof/>
            </w:rPr>
            <w:t>4</w:t>
          </w:r>
          <w:r w:rsidR="00344593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344593">
          <w:pPr>
            <w:pStyle w:val="Piedepgina"/>
            <w:jc w:val="right"/>
          </w:pPr>
          <w:r>
            <w:rPr>
              <w:noProof/>
              <w:lang w:val="es-PE" w:eastAsia="es-PE"/>
            </w:rPr>
          </w:r>
          <w:r w:rsidRPr="00344593">
            <w:rPr>
              <w:noProof/>
              <w:lang w:val="es-PE" w:eastAsia="es-PE"/>
            </w:rPr>
            <w:pict>
              <v:group id="Group 1" o:spid="_x0000_s4097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<v:rect id="Rectangle 2" o:spid="_x0000_s410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v:rect id="Rectangle 3" o:spid="_x0000_s4099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<v:shadow color="#d8d8d8 [2732]" offset="3pt,3pt"/>
                </v:rect>
                <v:rect id="Rectangle 4" o:spid="_x0000_s4098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E04" w:rsidRDefault="009C7E04" w:rsidP="00AE7BD7">
      <w:pPr>
        <w:spacing w:after="0" w:line="240" w:lineRule="auto"/>
      </w:pPr>
      <w:r>
        <w:separator/>
      </w:r>
    </w:p>
  </w:footnote>
  <w:footnote w:type="continuationSeparator" w:id="0">
    <w:p w:rsidR="009C7E04" w:rsidRDefault="009C7E04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9F8"/>
    <w:rsid w:val="000025C2"/>
    <w:rsid w:val="000316FA"/>
    <w:rsid w:val="00047743"/>
    <w:rsid w:val="00053E0E"/>
    <w:rsid w:val="00055170"/>
    <w:rsid w:val="00055714"/>
    <w:rsid w:val="00056CE7"/>
    <w:rsid w:val="00056DC2"/>
    <w:rsid w:val="000875F3"/>
    <w:rsid w:val="000A574B"/>
    <w:rsid w:val="000B134C"/>
    <w:rsid w:val="000B2435"/>
    <w:rsid w:val="000B4A09"/>
    <w:rsid w:val="000D0248"/>
    <w:rsid w:val="000D54F9"/>
    <w:rsid w:val="000E35F8"/>
    <w:rsid w:val="000E3D0B"/>
    <w:rsid w:val="000E4366"/>
    <w:rsid w:val="000E50B2"/>
    <w:rsid w:val="000F72D0"/>
    <w:rsid w:val="001058A4"/>
    <w:rsid w:val="00114AC8"/>
    <w:rsid w:val="00133F0D"/>
    <w:rsid w:val="00136A37"/>
    <w:rsid w:val="00144B8E"/>
    <w:rsid w:val="00151D31"/>
    <w:rsid w:val="001605FC"/>
    <w:rsid w:val="00164385"/>
    <w:rsid w:val="001652E8"/>
    <w:rsid w:val="00165F7F"/>
    <w:rsid w:val="0017312A"/>
    <w:rsid w:val="00186926"/>
    <w:rsid w:val="001879C7"/>
    <w:rsid w:val="001A54CA"/>
    <w:rsid w:val="001A6336"/>
    <w:rsid w:val="001A7B34"/>
    <w:rsid w:val="001B0F40"/>
    <w:rsid w:val="001B1FBE"/>
    <w:rsid w:val="001D060C"/>
    <w:rsid w:val="001E2567"/>
    <w:rsid w:val="001F2931"/>
    <w:rsid w:val="00206AB1"/>
    <w:rsid w:val="0022190A"/>
    <w:rsid w:val="0023269D"/>
    <w:rsid w:val="00233E41"/>
    <w:rsid w:val="00240984"/>
    <w:rsid w:val="00250964"/>
    <w:rsid w:val="00253E98"/>
    <w:rsid w:val="00265607"/>
    <w:rsid w:val="002669B1"/>
    <w:rsid w:val="00274535"/>
    <w:rsid w:val="00286E5E"/>
    <w:rsid w:val="00292A81"/>
    <w:rsid w:val="002A1812"/>
    <w:rsid w:val="002A48D4"/>
    <w:rsid w:val="002C1BA1"/>
    <w:rsid w:val="002C4DEC"/>
    <w:rsid w:val="002C4EE5"/>
    <w:rsid w:val="002C69CA"/>
    <w:rsid w:val="002D2332"/>
    <w:rsid w:val="002D43FB"/>
    <w:rsid w:val="002D60F7"/>
    <w:rsid w:val="002E15FA"/>
    <w:rsid w:val="002E6BFC"/>
    <w:rsid w:val="002E7B7E"/>
    <w:rsid w:val="003013D8"/>
    <w:rsid w:val="00320917"/>
    <w:rsid w:val="00325F3B"/>
    <w:rsid w:val="003376DE"/>
    <w:rsid w:val="00340F9C"/>
    <w:rsid w:val="00341517"/>
    <w:rsid w:val="00344593"/>
    <w:rsid w:val="00350B6A"/>
    <w:rsid w:val="0036076F"/>
    <w:rsid w:val="003625D5"/>
    <w:rsid w:val="00364B85"/>
    <w:rsid w:val="00385CF9"/>
    <w:rsid w:val="00392D8F"/>
    <w:rsid w:val="003A30DA"/>
    <w:rsid w:val="003A564A"/>
    <w:rsid w:val="003B0F18"/>
    <w:rsid w:val="003C544D"/>
    <w:rsid w:val="003C72A2"/>
    <w:rsid w:val="003D08B8"/>
    <w:rsid w:val="003D48C5"/>
    <w:rsid w:val="003D6763"/>
    <w:rsid w:val="003E226F"/>
    <w:rsid w:val="003E7C71"/>
    <w:rsid w:val="003F7BDA"/>
    <w:rsid w:val="0040782C"/>
    <w:rsid w:val="004125B2"/>
    <w:rsid w:val="004153D3"/>
    <w:rsid w:val="00422288"/>
    <w:rsid w:val="00433C0B"/>
    <w:rsid w:val="004344EC"/>
    <w:rsid w:val="00462C15"/>
    <w:rsid w:val="00473C6D"/>
    <w:rsid w:val="00475260"/>
    <w:rsid w:val="00475ED6"/>
    <w:rsid w:val="00477C1C"/>
    <w:rsid w:val="004844E1"/>
    <w:rsid w:val="004A6D82"/>
    <w:rsid w:val="004B05DB"/>
    <w:rsid w:val="004B5E59"/>
    <w:rsid w:val="004B723A"/>
    <w:rsid w:val="004B78E1"/>
    <w:rsid w:val="004C07E0"/>
    <w:rsid w:val="004C21D8"/>
    <w:rsid w:val="004C487A"/>
    <w:rsid w:val="004E2ED2"/>
    <w:rsid w:val="00521B4A"/>
    <w:rsid w:val="00527870"/>
    <w:rsid w:val="005344E7"/>
    <w:rsid w:val="00535213"/>
    <w:rsid w:val="005360A6"/>
    <w:rsid w:val="0054297F"/>
    <w:rsid w:val="00543CAC"/>
    <w:rsid w:val="0055172F"/>
    <w:rsid w:val="00555500"/>
    <w:rsid w:val="00556CAD"/>
    <w:rsid w:val="00567687"/>
    <w:rsid w:val="005808C6"/>
    <w:rsid w:val="005B2A6C"/>
    <w:rsid w:val="005C6E13"/>
    <w:rsid w:val="005D3C43"/>
    <w:rsid w:val="005E1B27"/>
    <w:rsid w:val="005E6D6A"/>
    <w:rsid w:val="005F70DC"/>
    <w:rsid w:val="005F72A7"/>
    <w:rsid w:val="006009F8"/>
    <w:rsid w:val="00604786"/>
    <w:rsid w:val="006066A2"/>
    <w:rsid w:val="00614785"/>
    <w:rsid w:val="0062046E"/>
    <w:rsid w:val="00623830"/>
    <w:rsid w:val="00625303"/>
    <w:rsid w:val="00643653"/>
    <w:rsid w:val="006553F0"/>
    <w:rsid w:val="00670FFE"/>
    <w:rsid w:val="00672918"/>
    <w:rsid w:val="00684CED"/>
    <w:rsid w:val="00694E30"/>
    <w:rsid w:val="006972B8"/>
    <w:rsid w:val="006A5EAF"/>
    <w:rsid w:val="006B2A6F"/>
    <w:rsid w:val="006C4E45"/>
    <w:rsid w:val="006D305E"/>
    <w:rsid w:val="006F0B87"/>
    <w:rsid w:val="006F0EAF"/>
    <w:rsid w:val="006F14B0"/>
    <w:rsid w:val="006F2C14"/>
    <w:rsid w:val="006F48BA"/>
    <w:rsid w:val="0070554D"/>
    <w:rsid w:val="00707C54"/>
    <w:rsid w:val="00713852"/>
    <w:rsid w:val="0072378F"/>
    <w:rsid w:val="0074067C"/>
    <w:rsid w:val="00740C9C"/>
    <w:rsid w:val="007512CE"/>
    <w:rsid w:val="007533AE"/>
    <w:rsid w:val="0075358C"/>
    <w:rsid w:val="00753EEE"/>
    <w:rsid w:val="007547AB"/>
    <w:rsid w:val="007568F5"/>
    <w:rsid w:val="00770AA5"/>
    <w:rsid w:val="00771C1B"/>
    <w:rsid w:val="00781B5F"/>
    <w:rsid w:val="00790F95"/>
    <w:rsid w:val="007917CE"/>
    <w:rsid w:val="007A0D80"/>
    <w:rsid w:val="007A1D20"/>
    <w:rsid w:val="007A56E4"/>
    <w:rsid w:val="007A58A3"/>
    <w:rsid w:val="007B0B9D"/>
    <w:rsid w:val="007D36AC"/>
    <w:rsid w:val="007D648B"/>
    <w:rsid w:val="00800EDF"/>
    <w:rsid w:val="0080731E"/>
    <w:rsid w:val="008109C0"/>
    <w:rsid w:val="00812A11"/>
    <w:rsid w:val="00812D4A"/>
    <w:rsid w:val="0081348F"/>
    <w:rsid w:val="008165F1"/>
    <w:rsid w:val="00836099"/>
    <w:rsid w:val="00843063"/>
    <w:rsid w:val="008467DE"/>
    <w:rsid w:val="00847746"/>
    <w:rsid w:val="00874DF4"/>
    <w:rsid w:val="00882296"/>
    <w:rsid w:val="008A4A63"/>
    <w:rsid w:val="008A7863"/>
    <w:rsid w:val="008B5293"/>
    <w:rsid w:val="008D71A2"/>
    <w:rsid w:val="008E11E5"/>
    <w:rsid w:val="008E1F0F"/>
    <w:rsid w:val="0090323A"/>
    <w:rsid w:val="0091033D"/>
    <w:rsid w:val="00910842"/>
    <w:rsid w:val="00912ED4"/>
    <w:rsid w:val="009318AC"/>
    <w:rsid w:val="00934F73"/>
    <w:rsid w:val="0095017F"/>
    <w:rsid w:val="00950AD7"/>
    <w:rsid w:val="00961810"/>
    <w:rsid w:val="009663A0"/>
    <w:rsid w:val="00967A0B"/>
    <w:rsid w:val="009710C7"/>
    <w:rsid w:val="0098157B"/>
    <w:rsid w:val="00996E84"/>
    <w:rsid w:val="009A2687"/>
    <w:rsid w:val="009A32BD"/>
    <w:rsid w:val="009C57EB"/>
    <w:rsid w:val="009C7228"/>
    <w:rsid w:val="009C7E04"/>
    <w:rsid w:val="009E079A"/>
    <w:rsid w:val="009E4C14"/>
    <w:rsid w:val="009E6933"/>
    <w:rsid w:val="009F4D09"/>
    <w:rsid w:val="00A121AE"/>
    <w:rsid w:val="00A2466F"/>
    <w:rsid w:val="00A35217"/>
    <w:rsid w:val="00A40087"/>
    <w:rsid w:val="00A41638"/>
    <w:rsid w:val="00A50D74"/>
    <w:rsid w:val="00A51BCF"/>
    <w:rsid w:val="00A6151B"/>
    <w:rsid w:val="00A64485"/>
    <w:rsid w:val="00A67F65"/>
    <w:rsid w:val="00A71970"/>
    <w:rsid w:val="00A77487"/>
    <w:rsid w:val="00A800BE"/>
    <w:rsid w:val="00A8534C"/>
    <w:rsid w:val="00A877ED"/>
    <w:rsid w:val="00AA1037"/>
    <w:rsid w:val="00AA187F"/>
    <w:rsid w:val="00AA3969"/>
    <w:rsid w:val="00AA460C"/>
    <w:rsid w:val="00AB3BF2"/>
    <w:rsid w:val="00AB5259"/>
    <w:rsid w:val="00AE505A"/>
    <w:rsid w:val="00AE7BD7"/>
    <w:rsid w:val="00AF1A17"/>
    <w:rsid w:val="00AF3711"/>
    <w:rsid w:val="00B23F92"/>
    <w:rsid w:val="00B32588"/>
    <w:rsid w:val="00B35D35"/>
    <w:rsid w:val="00B37E91"/>
    <w:rsid w:val="00B42F07"/>
    <w:rsid w:val="00B47EFD"/>
    <w:rsid w:val="00B50354"/>
    <w:rsid w:val="00B54FF1"/>
    <w:rsid w:val="00B5549F"/>
    <w:rsid w:val="00B55979"/>
    <w:rsid w:val="00B566EE"/>
    <w:rsid w:val="00B645EA"/>
    <w:rsid w:val="00B71F22"/>
    <w:rsid w:val="00B74DD0"/>
    <w:rsid w:val="00BC63BB"/>
    <w:rsid w:val="00BE08A7"/>
    <w:rsid w:val="00BE4C23"/>
    <w:rsid w:val="00BE71AF"/>
    <w:rsid w:val="00C15EC2"/>
    <w:rsid w:val="00C17193"/>
    <w:rsid w:val="00C26B9A"/>
    <w:rsid w:val="00C460ED"/>
    <w:rsid w:val="00C764D0"/>
    <w:rsid w:val="00C90EB7"/>
    <w:rsid w:val="00C94583"/>
    <w:rsid w:val="00C96525"/>
    <w:rsid w:val="00CA7F2C"/>
    <w:rsid w:val="00CB2202"/>
    <w:rsid w:val="00CC3C37"/>
    <w:rsid w:val="00CC4FF7"/>
    <w:rsid w:val="00CD02AE"/>
    <w:rsid w:val="00CD6CBC"/>
    <w:rsid w:val="00CE13D6"/>
    <w:rsid w:val="00CE16E7"/>
    <w:rsid w:val="00CE687F"/>
    <w:rsid w:val="00CE7F17"/>
    <w:rsid w:val="00CF0A43"/>
    <w:rsid w:val="00CF3D88"/>
    <w:rsid w:val="00D00B46"/>
    <w:rsid w:val="00D148B2"/>
    <w:rsid w:val="00D15779"/>
    <w:rsid w:val="00D16129"/>
    <w:rsid w:val="00D2670A"/>
    <w:rsid w:val="00D3426F"/>
    <w:rsid w:val="00D4597D"/>
    <w:rsid w:val="00D51A42"/>
    <w:rsid w:val="00D5625C"/>
    <w:rsid w:val="00D63BF6"/>
    <w:rsid w:val="00D644CB"/>
    <w:rsid w:val="00D647A7"/>
    <w:rsid w:val="00D662C1"/>
    <w:rsid w:val="00D7078A"/>
    <w:rsid w:val="00D74D0B"/>
    <w:rsid w:val="00D75B1F"/>
    <w:rsid w:val="00D84473"/>
    <w:rsid w:val="00D85CA7"/>
    <w:rsid w:val="00D91A35"/>
    <w:rsid w:val="00DA3131"/>
    <w:rsid w:val="00DB046D"/>
    <w:rsid w:val="00DB157D"/>
    <w:rsid w:val="00DC4850"/>
    <w:rsid w:val="00DC587C"/>
    <w:rsid w:val="00DC6C70"/>
    <w:rsid w:val="00DD2B2B"/>
    <w:rsid w:val="00DD699F"/>
    <w:rsid w:val="00DE10E4"/>
    <w:rsid w:val="00DF06BF"/>
    <w:rsid w:val="00DF7EAE"/>
    <w:rsid w:val="00E11BA4"/>
    <w:rsid w:val="00E15566"/>
    <w:rsid w:val="00E23886"/>
    <w:rsid w:val="00E25FDC"/>
    <w:rsid w:val="00E2724E"/>
    <w:rsid w:val="00E43E81"/>
    <w:rsid w:val="00E444F3"/>
    <w:rsid w:val="00E46803"/>
    <w:rsid w:val="00E53BA3"/>
    <w:rsid w:val="00E55CA7"/>
    <w:rsid w:val="00E6094F"/>
    <w:rsid w:val="00E706CF"/>
    <w:rsid w:val="00E820B6"/>
    <w:rsid w:val="00E864DD"/>
    <w:rsid w:val="00E93FE2"/>
    <w:rsid w:val="00E944E4"/>
    <w:rsid w:val="00EC694D"/>
    <w:rsid w:val="00ED738B"/>
    <w:rsid w:val="00F0110D"/>
    <w:rsid w:val="00F02D50"/>
    <w:rsid w:val="00F04DBC"/>
    <w:rsid w:val="00F04F6F"/>
    <w:rsid w:val="00F2257C"/>
    <w:rsid w:val="00F24489"/>
    <w:rsid w:val="00F352D6"/>
    <w:rsid w:val="00F52ABB"/>
    <w:rsid w:val="00F533C0"/>
    <w:rsid w:val="00F605F8"/>
    <w:rsid w:val="00F74081"/>
    <w:rsid w:val="00F831EC"/>
    <w:rsid w:val="00F850A2"/>
    <w:rsid w:val="00F861C9"/>
    <w:rsid w:val="00F87D18"/>
    <w:rsid w:val="00FB3650"/>
    <w:rsid w:val="00FB502B"/>
    <w:rsid w:val="00FB52E1"/>
    <w:rsid w:val="00FC5A18"/>
    <w:rsid w:val="00FD0DF7"/>
    <w:rsid w:val="00FD3B16"/>
    <w:rsid w:val="00FD7A0C"/>
    <w:rsid w:val="00FE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5F7CE-25D0-47D3-B1DF-5A1EEAE5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535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Logística</vt:lpstr>
      <vt:lpstr>Análisis y Diseño de la Arquitectura de Procesos para la Pequeña Minería : Proceso de Logística</vt:lpstr>
    </vt:vector>
  </TitlesOfParts>
  <Company>Hewlett-Packard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subject>Definición de Procesos:                            Gestionar términos y condiciones de contrato</dc:subject>
  <dc:creator>Kaya Pamela Marina Cortegana</dc:creator>
  <cp:lastModifiedBy>Administración de Aulas y Laboratiorios</cp:lastModifiedBy>
  <cp:revision>7</cp:revision>
  <dcterms:created xsi:type="dcterms:W3CDTF">2011-06-06T22:36:00Z</dcterms:created>
  <dcterms:modified xsi:type="dcterms:W3CDTF">2011-06-06T23:57:00Z</dcterms:modified>
</cp:coreProperties>
</file>