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143C48">
          <w:r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lmcMA&#10;AADbAAAADwAAAGRycy9kb3ducmV2LnhtbESPzWrDMBCE74G+g9hCL6GR3UMpbmQTEgINhEJ+z4u1&#10;tUStlZGUxH37qFDobZeZ+XZ23oyuF1cK0XpWUM4KEMSt15Y7BcfD+vkNREzIGnvPpOCHIjT1w2SO&#10;lfY33tF1nzqRIRwrVGBSGiopY2vIYZz5gThrXz44THkNndQBbxnuevlSFK/SoeV8weBAS0Pt9/7i&#10;MmWz+tTn3UkOKZjNaO203BYXpZ4ex8U7iERj+jf/pT90rl/C7y95AF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/lmcMAAADbAAAADwAAAAAAAAAAAAAAAACYAgAAZHJzL2Rv&#10;d25yZXYueG1sUEsFBgAAAAAEAAQA9QAAAIgDAAAAAA==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AZcYA&#10;AADbAAAADwAAAGRycy9kb3ducmV2LnhtbESPQWvCQBCF7wX/wzKCt7qJh2BTV4mKIO2hNCn0OmSn&#10;STA7m2TXmPbXdwsFbzO8N+97s9lNphUjDa6xrCBeRiCIS6sbrhR8FKfHNQjnkTW2lknBNznYbWcP&#10;G0y1vfE7jbmvRAhhl6KC2vsuldKVNRl0S9sRB+3LDgZ9WIdK6gFvIdy0chVFiTTYcCDU2NGhpvKS&#10;X03gJuXT2H/u+7f4Nc6OL7ZI5PpHqcV8yp5BeJr83fx/fdah/gr+fgkD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NAZcYAAADbAAAADwAAAAAAAAAAAAAAAACYAgAAZHJz&#10;L2Rvd25yZXYueG1sUEsFBgAAAAAEAAQA9QAAAIsDAAAAAA=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2466F" w:rsidRDefault="00A2466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Análisis y Diseño de la Arquitectura de Procesos para la Pequeña </w:t>
                              </w:r>
                              <w:r w:rsidR="002C4DEC"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Minería:</w:t>
                              </w:r>
                              <w:r w:rsidR="002C4DE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    </w:t>
                              </w:r>
                              <w:r w:rsidR="008F2CD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Proceso Asignar proveedores por Contrato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2466F" w:rsidRDefault="002A48D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Definición de Procesos</w:t>
                              </w:r>
                            </w:p>
                          </w:sdtContent>
                        </w:sdt>
                        <w:p w:rsidR="006009F8" w:rsidRPr="00A2466F" w:rsidRDefault="006009F8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6009F8" w:rsidRPr="00A2466F" w:rsidRDefault="00DA3131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Versión 1.</w:t>
                          </w:r>
                          <w:r w:rsidR="00896583"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o/sMA&#10;AADbAAAADwAAAGRycy9kb3ducmV2LnhtbERPTWvCQBC9F/wPywi91Y0WRFNXKaLgoaVoPfQ4ZKdJ&#10;NDsTs2sS++u7BaG3ebzPWax6V6mWGl8KGxiPElDEmdiScwPHz+3TDJQPyBYrYTJwIw+r5eBhgamV&#10;jvfUHkKuYgj7FA0UIdSp1j4ryKEfSU0cuW9pHIYIm1zbBrsY7io9SZKpdlhybCiwpnVB2flwdQZO&#10;7/OZfP2cxx+4uXXPp1beJhcx5nHYv76ACtSHf/HdvbNx/hT+fo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io/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yMIA&#10;AADbAAAADwAAAGRycy9kb3ducmV2LnhtbERPTYvCMBC9C/6HMIIXWdN1RdyuUWRB8LIHtQe9Dc1s&#10;U20mpUm1/nsjCN7m8T5nsepsJa7U+NKxgs9xAoI4d7rkQkF22HzMQfiArLFyTAru5GG17PcWmGp3&#10;4x1d96EQMYR9igpMCHUqpc8NWfRjVxNH7t81FkOETSF1g7cYbis5SZKZtFhybDBY06+h/LJvrYLR&#10;qWq/jtPWHPOzzuZ/08t9kiVKDQfd+gdEoC68xS/3Vsf53/D8JR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DH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PjsAA&#10;AADbAAAADwAAAGRycy9kb3ducmV2LnhtbERPTWvCQBC9F/wPywi91Y1CpaSu0hosngStpR6H3TEJ&#10;ZmZDdtXUX+8ehB4f73u26LlRF+pC7cXAeJSBIrHe1VIa2H+vXt5AhYjisPFCBv4owGI+eJph7vxV&#10;tnTZxVKlEAk5GqhibHOtg62IMYx8S5K4o+8YY4JdqV2H1xTOjZ5k2VQz1pIaKmxpWZE97c5sIH7i&#10;129f/PDttH8tNnywvC6sMc/D/uMdVKQ+/osf7rUzMEnr05f0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PjsAAAADbAAAADwAAAAAAAAAAAAAAAACYAgAAZHJzL2Rvd25y&#10;ZXYueG1sUEsFBgAAAAAEAAQA9QAAAIUDAAAAAA=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5YcEA&#10;AADbAAAADwAAAGRycy9kb3ducmV2LnhtbESPQYvCMBSE74L/ITzBm6YbRJZqlGVBUPSyruL1bfNs&#10;is1LaaLWf28WBI/DzHzDzJedq8WN2lB51vAxzkAQF95UXGo4/K5GnyBCRDZYeyYNDwqwXPR7c8yN&#10;v/MP3faxFAnCIUcNNsYmlzIUlhyGsW+Ik3f2rcOYZFtK0+I9wV0tVZZNpcOK04LFhr4tFZf91WnY&#10;0ml38JeHOm5OZ1J/10lnp17r4aD7moGI1MV3+NVeGw1Kwf+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eWHBAAAA2wAAAA8AAAAAAAAAAAAAAAAAmAIAAGRycy9kb3du&#10;cmV2LnhtbFBLBQYAAAAABAAEAPUAAACGAwAAAAA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c/cQA&#10;AADbAAAADwAAAGRycy9kb3ducmV2LnhtbESPQWsCMRSE70L/Q3iCF9FshRXZGkUKhUoR6urF22Pz&#10;uru4eQlJum7/vREKHoeZ+YZZbwfTiZ58aC0reJ1nIIgrq1uuFZxPH7MViBCRNXaWScEfBdhuXkZr&#10;LLS98ZH6MtYiQTgUqKCJ0RVShqohg2FuHXHyfqw3GJP0tdQebwluOrnIsqU02HJaaNDRe0PVtfw1&#10;Cr7k6fJ9yP0+To+7S5X17pBbp9RkPOzeQEQa4jP83/7UChY5PL6k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nP3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JqDcQA&#10;AADbAAAADwAAAGRycy9kb3ducmV2LnhtbESPQWsCMRSE74X+h/AK3mpSQVu2ZhcrCL14cBWht2fy&#10;3N1287LdpLr+eyMIPQ4z8w0zLwbXihP1ofGs4WWsQBAbbxuuNOy2q+c3ECEiW2w9k4YLBSjyx4c5&#10;ZtafeUOnMlYiQThkqKGOscukDKYmh2HsO+LkHX3vMCbZV9L2eE5w18qJUjPpsOG0UGNHy5rMT/nn&#10;NPyW+9fvxcdhyoaHtTqo49p8Sa1HT8PiHUSkIf6H7+1Pq2Eyg9uX9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ag3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EA3F61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143C4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EA3F61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EA3F61">
          <w:rPr>
            <w:noProof/>
            <w:webHidden/>
          </w:rPr>
        </w:r>
        <w:r w:rsidR="00EA3F61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EA3F61">
          <w:rPr>
            <w:noProof/>
            <w:webHidden/>
          </w:rPr>
          <w:fldChar w:fldCharType="end"/>
        </w:r>
      </w:hyperlink>
    </w:p>
    <w:p w:rsidR="00800EDF" w:rsidRDefault="00143C4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EA3F61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EA3F61">
          <w:rPr>
            <w:noProof/>
            <w:webHidden/>
          </w:rPr>
        </w:r>
        <w:r w:rsidR="00EA3F61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EA3F61">
          <w:rPr>
            <w:noProof/>
            <w:webHidden/>
          </w:rPr>
          <w:fldChar w:fldCharType="end"/>
        </w:r>
      </w:hyperlink>
    </w:p>
    <w:p w:rsidR="00800EDF" w:rsidRDefault="00143C4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EA3F61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EA3F61">
          <w:rPr>
            <w:noProof/>
            <w:webHidden/>
          </w:rPr>
        </w:r>
        <w:r w:rsidR="00EA3F61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EA3F61">
          <w:rPr>
            <w:noProof/>
            <w:webHidden/>
          </w:rPr>
          <w:fldChar w:fldCharType="end"/>
        </w:r>
      </w:hyperlink>
    </w:p>
    <w:p w:rsidR="00800EDF" w:rsidRDefault="00143C4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EA3F61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EA3F61">
          <w:rPr>
            <w:noProof/>
            <w:webHidden/>
          </w:rPr>
        </w:r>
        <w:r w:rsidR="00EA3F61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EA3F61">
          <w:rPr>
            <w:noProof/>
            <w:webHidden/>
          </w:rPr>
          <w:fldChar w:fldCharType="end"/>
        </w:r>
      </w:hyperlink>
    </w:p>
    <w:p w:rsidR="00800EDF" w:rsidRDefault="00143C4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EA3F61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EA3F61">
          <w:rPr>
            <w:noProof/>
            <w:webHidden/>
          </w:rPr>
        </w:r>
        <w:r w:rsidR="00EA3F61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EA3F61">
          <w:rPr>
            <w:noProof/>
            <w:webHidden/>
          </w:rPr>
          <w:fldChar w:fldCharType="end"/>
        </w:r>
      </w:hyperlink>
    </w:p>
    <w:p w:rsidR="00800EDF" w:rsidRDefault="00143C4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EA3F61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EA3F61">
          <w:rPr>
            <w:noProof/>
            <w:webHidden/>
          </w:rPr>
        </w:r>
        <w:r w:rsidR="00EA3F61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EA3F61">
          <w:rPr>
            <w:noProof/>
            <w:webHidden/>
          </w:rPr>
          <w:fldChar w:fldCharType="end"/>
        </w:r>
      </w:hyperlink>
    </w:p>
    <w:p w:rsidR="00800EDF" w:rsidRDefault="00143C4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EA3F61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EA3F61">
          <w:rPr>
            <w:noProof/>
            <w:webHidden/>
          </w:rPr>
        </w:r>
        <w:r w:rsidR="00EA3F61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EA3F61">
          <w:rPr>
            <w:noProof/>
            <w:webHidden/>
          </w:rPr>
          <w:fldChar w:fldCharType="end"/>
        </w:r>
      </w:hyperlink>
    </w:p>
    <w:p w:rsidR="00800EDF" w:rsidRDefault="00143C4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EA3F61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EA3F61">
          <w:rPr>
            <w:noProof/>
            <w:webHidden/>
          </w:rPr>
        </w:r>
        <w:r w:rsidR="00EA3F61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12</w:t>
        </w:r>
        <w:r w:rsidR="00EA3F61">
          <w:rPr>
            <w:noProof/>
            <w:webHidden/>
          </w:rPr>
          <w:fldChar w:fldCharType="end"/>
        </w:r>
      </w:hyperlink>
    </w:p>
    <w:p w:rsidR="00800EDF" w:rsidRDefault="00143C48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EA3F61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EA3F61">
          <w:rPr>
            <w:noProof/>
            <w:webHidden/>
          </w:rPr>
        </w:r>
        <w:r w:rsidR="00EA3F61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13</w:t>
        </w:r>
        <w:r w:rsidR="00EA3F61">
          <w:rPr>
            <w:noProof/>
            <w:webHidden/>
          </w:rPr>
          <w:fldChar w:fldCharType="end"/>
        </w:r>
      </w:hyperlink>
    </w:p>
    <w:p w:rsidR="006F0EAF" w:rsidRDefault="00EA3F61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8F2CD0" w:rsidRDefault="00C26B9A" w:rsidP="001F67E0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8F2CD0">
        <w:rPr>
          <w:rFonts w:eastAsia="Calibri" w:cstheme="minorHAnsi"/>
          <w:lang w:val="es-ES"/>
        </w:rPr>
        <w:t xml:space="preserve">El propósito del </w:t>
      </w:r>
      <w:r w:rsidR="008F2CD0" w:rsidRPr="007533AE">
        <w:rPr>
          <w:rFonts w:eastAsia="Calibri" w:cstheme="minorHAnsi"/>
          <w:lang w:val="es-ES"/>
        </w:rPr>
        <w:t>proceso</w:t>
      </w:r>
      <w:r w:rsidR="008F2CD0">
        <w:rPr>
          <w:rFonts w:eastAsia="Calibri" w:cstheme="minorHAnsi"/>
          <w:lang w:val="es-ES"/>
        </w:rPr>
        <w:t xml:space="preserve"> </w:t>
      </w:r>
      <w:r w:rsidR="001F67E0">
        <w:rPr>
          <w:rFonts w:eastAsia="Calibri" w:cstheme="minorHAnsi"/>
          <w:lang w:val="es-ES"/>
        </w:rPr>
        <w:t>Asignar proveedores por contrato</w:t>
      </w:r>
      <w:r w:rsidR="008F2CD0">
        <w:rPr>
          <w:rFonts w:eastAsia="Calibri" w:cstheme="minorHAnsi"/>
          <w:lang w:val="es-ES"/>
        </w:rPr>
        <w:t xml:space="preserve"> es permitir al proceso de logística, contar con una adecuada gestión de los </w:t>
      </w:r>
      <w:r w:rsidR="001F67E0">
        <w:rPr>
          <w:rFonts w:eastAsia="Calibri" w:cstheme="minorHAnsi"/>
          <w:lang w:val="es-ES"/>
        </w:rPr>
        <w:t>proveedores que serán manejados para la contratación de los servicios</w:t>
      </w:r>
      <w:r w:rsidR="008F2CD0">
        <w:rPr>
          <w:rFonts w:eastAsia="Calibri" w:cstheme="minorHAnsi"/>
          <w:lang w:val="es-ES"/>
        </w:rPr>
        <w:t>, de esta forma poder cubrir adecuadamente cada u</w:t>
      </w:r>
      <w:r w:rsidR="001F67E0">
        <w:rPr>
          <w:rFonts w:eastAsia="Calibri" w:cstheme="minorHAnsi"/>
          <w:lang w:val="es-ES"/>
        </w:rPr>
        <w:t>no de las solicitudes de contratación realizadas por</w:t>
      </w:r>
      <w:r w:rsidR="008F2CD0">
        <w:rPr>
          <w:rFonts w:eastAsia="Calibri" w:cstheme="minorHAnsi"/>
          <w:lang w:val="es-ES"/>
        </w:rPr>
        <w:t xml:space="preserve"> las áreas que conforman la pequeña miner</w:t>
      </w:r>
      <w:r w:rsidR="001F67E0">
        <w:rPr>
          <w:rFonts w:eastAsia="Calibri" w:cstheme="minorHAnsi"/>
          <w:lang w:val="es-ES"/>
        </w:rPr>
        <w:t xml:space="preserve">ía. </w:t>
      </w: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7A03DF">
        <w:rPr>
          <w:rFonts w:eastAsia="Calibri" w:cstheme="minorHAnsi"/>
          <w:lang w:val="es-ES"/>
        </w:rPr>
        <w:t>El proceso Asignar proveedores por contrato</w:t>
      </w:r>
      <w:r w:rsidR="008F2CD0">
        <w:rPr>
          <w:rFonts w:eastAsia="Calibri" w:cstheme="minorHAnsi"/>
          <w:lang w:val="es-ES"/>
        </w:rPr>
        <w:t xml:space="preserve"> se inicia con la</w:t>
      </w:r>
      <w:r w:rsidR="007A03DF">
        <w:rPr>
          <w:rFonts w:eastAsia="Calibri" w:cstheme="minorHAnsi"/>
          <w:lang w:val="es-ES"/>
        </w:rPr>
        <w:t>s</w:t>
      </w:r>
      <w:r w:rsidR="008F2CD0">
        <w:rPr>
          <w:rFonts w:eastAsia="Calibri" w:cstheme="minorHAnsi"/>
          <w:lang w:val="es-ES"/>
        </w:rPr>
        <w:t xml:space="preserve"> </w:t>
      </w:r>
      <w:r w:rsidR="007A03DF">
        <w:rPr>
          <w:rFonts w:eastAsia="Calibri" w:cstheme="minorHAnsi"/>
          <w:lang w:val="es-ES"/>
        </w:rPr>
        <w:t xml:space="preserve"> asignaciones de los contratos, es decir la definición del trabajo a los recursos que se emplearan para la gestión de cada uno de ellos</w:t>
      </w:r>
      <w:r w:rsidR="008F2CD0" w:rsidRPr="00CE7F17">
        <w:rPr>
          <w:rFonts w:eastAsia="Calibri" w:cstheme="minorHAnsi"/>
          <w:lang w:val="es-ES"/>
        </w:rPr>
        <w:t xml:space="preserve">. Posteriormente, se </w:t>
      </w:r>
      <w:r w:rsidR="008F2CD0">
        <w:rPr>
          <w:rFonts w:eastAsia="Calibri" w:cstheme="minorHAnsi"/>
          <w:lang w:val="es-ES"/>
        </w:rPr>
        <w:t xml:space="preserve">realizará una evaluación </w:t>
      </w:r>
      <w:r w:rsidR="007A03DF">
        <w:rPr>
          <w:rFonts w:eastAsia="Calibri" w:cstheme="minorHAnsi"/>
          <w:lang w:val="es-ES"/>
        </w:rPr>
        <w:t xml:space="preserve">de proveedores, los cuales estarán sometidos a concursos de prestación de servicios, de esta forma; los proveedores se encargaran de enviar las cotizaciones respectivas y brindarnos su oferta. Dichas ofertas serán analizadas y evaluadas, de  esta manera se velará por la contratación adecuada para cubrir los requerimientos de la compañía. </w:t>
      </w:r>
      <w:r w:rsidR="008F2CD0" w:rsidRPr="00CE7F17">
        <w:rPr>
          <w:rFonts w:eastAsia="Calibri" w:cstheme="minorHAnsi"/>
          <w:lang w:val="es-ES"/>
        </w:rPr>
        <w:t xml:space="preserve">Por último, </w:t>
      </w:r>
      <w:r w:rsidR="007A03DF">
        <w:rPr>
          <w:rFonts w:eastAsia="Calibri" w:cstheme="minorHAnsi"/>
          <w:lang w:val="es-ES"/>
        </w:rPr>
        <w:t>tras las evaluaciones correspondientes se seleccionará el proveedor que cumple con las políticas, requerimientos y normas de la compañía.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3E6A9B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1B4158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  <w:tc>
          <w:tcPr>
            <w:tcW w:w="2770" w:type="dxa"/>
          </w:tcPr>
          <w:p w:rsidR="0081348F" w:rsidRPr="00707C54" w:rsidRDefault="003E6A9B" w:rsidP="00242492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Encargado de </w:t>
            </w:r>
            <w:r w:rsidR="00242492">
              <w:rPr>
                <w:rFonts w:asciiTheme="minorHAnsi" w:hAnsiTheme="minorHAnsi" w:cstheme="minorHAnsi"/>
                <w:sz w:val="20"/>
                <w:szCs w:val="20"/>
              </w:rPr>
              <w:t>asignar, 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base a cotizacio</w:t>
            </w:r>
            <w:r w:rsidR="00242492">
              <w:rPr>
                <w:rFonts w:asciiTheme="minorHAnsi" w:hAnsiTheme="minorHAnsi" w:cstheme="minorHAnsi"/>
                <w:sz w:val="20"/>
                <w:szCs w:val="20"/>
              </w:rPr>
              <w:t>nes, concursos y/o licitaciones</w:t>
            </w:r>
            <w:bookmarkStart w:id="8" w:name="_GoBack"/>
            <w:bookmarkEnd w:id="8"/>
            <w:r w:rsidR="0024249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242492">
              <w:rPr>
                <w:rFonts w:asciiTheme="minorHAnsi" w:hAnsiTheme="minorHAnsi" w:cstheme="minorHAnsi"/>
                <w:sz w:val="20"/>
                <w:szCs w:val="20"/>
              </w:rPr>
              <w:t>posibles proveedores</w:t>
            </w:r>
            <w:r w:rsidR="00242492">
              <w:rPr>
                <w:rFonts w:asciiTheme="minorHAnsi" w:hAnsiTheme="minorHAnsi" w:cstheme="minorHAnsi"/>
                <w:sz w:val="20"/>
                <w:szCs w:val="20"/>
              </w:rPr>
              <w:t xml:space="preserve"> asociados a los contratos a realizar.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9"/>
    </w:p>
    <w:tbl>
      <w:tblPr>
        <w:tblStyle w:val="Listaclara1"/>
        <w:tblW w:w="8314" w:type="dxa"/>
        <w:jc w:val="center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6"/>
        <w:gridCol w:w="4138"/>
      </w:tblGrid>
      <w:tr w:rsidR="001B4158" w:rsidRPr="00B42F07" w:rsidTr="00770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002060"/>
          </w:tcPr>
          <w:p w:rsidR="001B4158" w:rsidRPr="00707C54" w:rsidRDefault="001B4158" w:rsidP="00770E38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Stakeholders</w:t>
            </w:r>
          </w:p>
        </w:tc>
        <w:tc>
          <w:tcPr>
            <w:tcW w:w="4138" w:type="dxa"/>
            <w:shd w:val="clear" w:color="auto" w:fill="002060"/>
          </w:tcPr>
          <w:p w:rsidR="001B4158" w:rsidRPr="00707C54" w:rsidRDefault="001B4158" w:rsidP="00770E38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</w:tr>
      <w:tr w:rsidR="001B4158" w:rsidRPr="003E6A9B" w:rsidTr="0077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4158" w:rsidRPr="00707C54" w:rsidRDefault="001B4158" w:rsidP="00770E38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Proveedor</w:t>
            </w:r>
          </w:p>
        </w:tc>
        <w:tc>
          <w:tcPr>
            <w:tcW w:w="41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4158" w:rsidRPr="00707C54" w:rsidRDefault="001B4158" w:rsidP="00770E3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Empresa o persona natural encarga de brindar servicios o productos. Con ellos se realizarán las cotizaciones determinadas que conlleven a un contrato.</w:t>
            </w:r>
          </w:p>
        </w:tc>
      </w:tr>
    </w:tbl>
    <w:p w:rsidR="002A48D4" w:rsidRPr="0059223D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i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1B4158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056DC2" w:rsidRPr="003E6A9B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56DC2" w:rsidRPr="00092462" w:rsidRDefault="00C00300" w:rsidP="001B415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92462"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3544" w:type="dxa"/>
          </w:tcPr>
          <w:p w:rsidR="00056DC2" w:rsidRDefault="00C00300" w:rsidP="00C00300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Contratos basados en el plan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adquisición de contratos de maquinarias, equipos y bienes que han sido asignados </w:t>
            </w:r>
            <w:r w:rsidR="00092462">
              <w:rPr>
                <w:rFonts w:asciiTheme="minorHAnsi" w:hAnsiTheme="minorHAnsi" w:cstheme="minorHAnsi"/>
                <w:sz w:val="20"/>
                <w:szCs w:val="20"/>
              </w:rPr>
              <w:t>a los asistentes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contratos, los contratos correspondientes, de acuerdo a su especialidad.</w:t>
            </w:r>
          </w:p>
        </w:tc>
        <w:tc>
          <w:tcPr>
            <w:tcW w:w="2819" w:type="dxa"/>
          </w:tcPr>
          <w:p w:rsidR="00056DC2" w:rsidRDefault="00C00300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Jefe de Gestión de contratos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bienes y servicios</w:t>
            </w:r>
          </w:p>
        </w:tc>
      </w:tr>
      <w:tr w:rsidR="008C19CA" w:rsidRPr="001B4158" w:rsidTr="00707C54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8C19CA" w:rsidRDefault="00C00300" w:rsidP="00F7436D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Cotización/Oferta</w:t>
            </w:r>
          </w:p>
        </w:tc>
        <w:tc>
          <w:tcPr>
            <w:tcW w:w="3544" w:type="dxa"/>
          </w:tcPr>
          <w:p w:rsidR="008C19CA" w:rsidRDefault="00C00300" w:rsidP="00F743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que contienen las ofertas y/o cotizaciones correspondientes de acuerdo a lo requerido por la compañía.</w:t>
            </w:r>
          </w:p>
        </w:tc>
        <w:tc>
          <w:tcPr>
            <w:tcW w:w="2819" w:type="dxa"/>
          </w:tcPr>
          <w:p w:rsidR="008C19CA" w:rsidRDefault="00C00300" w:rsidP="00F743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1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C00300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93FE2" w:rsidRPr="00F5065D" w:rsidRDefault="00C00300" w:rsidP="00F5065D">
            <w:pPr>
              <w:tabs>
                <w:tab w:val="left" w:pos="240"/>
                <w:tab w:val="center" w:pos="873"/>
                <w:tab w:val="center" w:pos="1198"/>
              </w:tabs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Requerimientos de contratos a cotizar</w:t>
            </w:r>
          </w:p>
        </w:tc>
        <w:tc>
          <w:tcPr>
            <w:tcW w:w="3544" w:type="dxa"/>
          </w:tcPr>
          <w:p w:rsidR="00E93FE2" w:rsidRPr="00707C54" w:rsidRDefault="00C00300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que contiene las especificaciones requeridas del servicio que se desea contratar, de acuerdo al plan de adquisición de contratos de maquinarias, equipos y bienes.</w:t>
            </w:r>
          </w:p>
        </w:tc>
        <w:tc>
          <w:tcPr>
            <w:tcW w:w="2819" w:type="dxa"/>
          </w:tcPr>
          <w:p w:rsidR="00E93FE2" w:rsidRPr="00707C54" w:rsidRDefault="00C00300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A41638" w:rsidRPr="008F2CD0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A41638" w:rsidRPr="00A41638" w:rsidRDefault="00C00300" w:rsidP="00F5065D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de Cotización</w:t>
            </w:r>
          </w:p>
        </w:tc>
        <w:tc>
          <w:tcPr>
            <w:tcW w:w="3544" w:type="dxa"/>
          </w:tcPr>
          <w:p w:rsidR="00A41638" w:rsidRDefault="00110394" w:rsidP="00E93FE2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Reporte de resultado que informa al proveedor el estado de su cotización y observaciones al respecto.</w:t>
            </w:r>
          </w:p>
        </w:tc>
        <w:tc>
          <w:tcPr>
            <w:tcW w:w="2819" w:type="dxa"/>
          </w:tcPr>
          <w:p w:rsidR="00A41638" w:rsidRPr="00F5065D" w:rsidRDefault="00C0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  <w:sz w:val="20"/>
                <w:szCs w:val="20"/>
              </w:rPr>
              <w:t>Asistente de contratos</w:t>
            </w:r>
          </w:p>
        </w:tc>
      </w:tr>
      <w:tr w:rsidR="00F5065D" w:rsidRPr="008F2CD0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F5065D" w:rsidRPr="00F5065D" w:rsidRDefault="00C00300" w:rsidP="00F7436D">
            <w:pPr>
              <w:tabs>
                <w:tab w:val="left" w:pos="240"/>
                <w:tab w:val="center" w:pos="873"/>
                <w:tab w:val="center" w:pos="1198"/>
              </w:tabs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Proveedores ideales por contrato</w:t>
            </w:r>
          </w:p>
        </w:tc>
        <w:tc>
          <w:tcPr>
            <w:tcW w:w="3544" w:type="dxa"/>
          </w:tcPr>
          <w:p w:rsidR="00F5065D" w:rsidRDefault="00110394" w:rsidP="00F52ABB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Lista de proveedores con los cuales </w:t>
            </w:r>
            <w:r w:rsidR="00B30D89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realizará el contrato del servicio.</w:t>
            </w:r>
          </w:p>
        </w:tc>
        <w:tc>
          <w:tcPr>
            <w:tcW w:w="2819" w:type="dxa"/>
          </w:tcPr>
          <w:p w:rsidR="00F5065D" w:rsidRDefault="00C0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0"/>
                <w:szCs w:val="20"/>
              </w:rPr>
              <w:t>Asistente de contratos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2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B30D89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B30D89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B30D89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B30D89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B30D89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B30D89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B30D89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C465D2" w:rsidRPr="00B30D89" w:rsidTr="00025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917" w:type="dxa"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55" w:type="dxa"/>
            <w:vAlign w:val="center"/>
          </w:tcPr>
          <w:p w:rsidR="00C465D2" w:rsidRPr="00B30D89" w:rsidRDefault="00C465D2" w:rsidP="00D558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Una vez que el jefe de gestión de contratos de bienes y servicios asigna al personal correspondiente los contratos que tendrá a su cargo, el proceso de asignación de proveedores por contrato es iniciado  con la asignación de contratos al personal correspondiente. Los contratos asignados al asistente responsable, está definido de acuerdo a lo establecido en el Plan de Adquisición de contratos de maquinarias, </w:t>
            </w: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equipos y bienes.</w:t>
            </w:r>
          </w:p>
          <w:p w:rsidR="00C465D2" w:rsidRPr="00B30D89" w:rsidRDefault="00C465D2" w:rsidP="00D558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465D2" w:rsidRPr="00B30D89" w:rsidRDefault="00C465D2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con tratos</w:t>
            </w:r>
          </w:p>
        </w:tc>
      </w:tr>
      <w:tr w:rsidR="00C465D2" w:rsidRPr="00B30D89" w:rsidTr="00C465D2">
        <w:trPr>
          <w:trHeight w:val="2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127" w:type="dxa"/>
            <w:vMerge w:val="restart"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Contratos asignados </w:t>
            </w:r>
          </w:p>
        </w:tc>
        <w:tc>
          <w:tcPr>
            <w:tcW w:w="1917" w:type="dxa"/>
            <w:vMerge w:val="restart"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Definir mecanismo de contrato</w:t>
            </w:r>
          </w:p>
        </w:tc>
        <w:tc>
          <w:tcPr>
            <w:tcW w:w="1798" w:type="dxa"/>
            <w:vAlign w:val="center"/>
          </w:tcPr>
          <w:p w:rsidR="00C465D2" w:rsidRPr="00B30D89" w:rsidRDefault="00C465D2" w:rsidP="0026024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Mecanismo de contrato </w:t>
            </w:r>
          </w:p>
        </w:tc>
        <w:tc>
          <w:tcPr>
            <w:tcW w:w="1955" w:type="dxa"/>
            <w:vMerge w:val="restart"/>
            <w:vAlign w:val="center"/>
          </w:tcPr>
          <w:p w:rsidR="00C465D2" w:rsidRPr="00B30D89" w:rsidRDefault="00C465D2" w:rsidP="001C432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Se determinaran los mecanismos para realizar la contratación de un bien o servicio, es decir, se definirá el sistema que se utilizará para realizar la contratación; de esta forma se podrá elegir entre los siguientes mecanismos: Catálogo electrónico de convenios, licitación pública, licitación privada o contratación directa.  </w:t>
            </w:r>
          </w:p>
        </w:tc>
        <w:tc>
          <w:tcPr>
            <w:tcW w:w="1701" w:type="dxa"/>
            <w:vMerge w:val="restart"/>
            <w:vAlign w:val="center"/>
          </w:tcPr>
          <w:p w:rsidR="00C465D2" w:rsidRPr="00B30D89" w:rsidRDefault="00C465D2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C465D2" w:rsidRPr="00B30D89" w:rsidTr="00C74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C465D2" w:rsidRPr="00B30D89" w:rsidRDefault="00C465D2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C465D2" w:rsidRPr="00B30D89" w:rsidRDefault="00C465D2" w:rsidP="0026024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55" w:type="dxa"/>
            <w:vMerge/>
            <w:vAlign w:val="center"/>
          </w:tcPr>
          <w:p w:rsidR="00C465D2" w:rsidRPr="00B30D89" w:rsidRDefault="00C465D2" w:rsidP="001C432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C465D2" w:rsidRPr="00B30D89" w:rsidRDefault="00C465D2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145A" w:rsidRPr="00B30D89" w:rsidTr="00C465D2">
        <w:trPr>
          <w:trHeight w:val="3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38145A" w:rsidRPr="00B30D89" w:rsidRDefault="0038145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38145A" w:rsidRPr="00B30D89" w:rsidRDefault="0038145A" w:rsidP="004C07E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Mecanismo de contrato</w:t>
            </w:r>
          </w:p>
        </w:tc>
        <w:tc>
          <w:tcPr>
            <w:tcW w:w="1917" w:type="dxa"/>
            <w:vMerge w:val="restart"/>
            <w:vAlign w:val="center"/>
          </w:tcPr>
          <w:p w:rsidR="0038145A" w:rsidRPr="00B30D89" w:rsidRDefault="0038145A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Analizar los posibles proveedores por contrato</w:t>
            </w:r>
          </w:p>
        </w:tc>
        <w:tc>
          <w:tcPr>
            <w:tcW w:w="1798" w:type="dxa"/>
            <w:vAlign w:val="center"/>
          </w:tcPr>
          <w:p w:rsidR="0038145A" w:rsidRPr="00B30D89" w:rsidRDefault="0038145A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Posibles proveedores por contrato</w:t>
            </w:r>
          </w:p>
        </w:tc>
        <w:tc>
          <w:tcPr>
            <w:tcW w:w="1955" w:type="dxa"/>
            <w:vMerge w:val="restart"/>
            <w:vAlign w:val="center"/>
          </w:tcPr>
          <w:p w:rsidR="0038145A" w:rsidRPr="00B30D89" w:rsidRDefault="0038145A" w:rsidP="009038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En base a los mecanismos de </w:t>
            </w:r>
            <w:r w:rsidR="00B30D89" w:rsidRPr="00B30D89">
              <w:rPr>
                <w:rFonts w:asciiTheme="minorHAnsi" w:hAnsiTheme="minorHAnsi" w:cstheme="minorHAnsi"/>
                <w:sz w:val="20"/>
                <w:szCs w:val="20"/>
              </w:rPr>
              <w:t>contratación</w:t>
            </w: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 elegido y los contratos asignados al asistente de contratos, se realizará una evaluación oportuna para realizar una selección previa de proveedores, con quienes se realizará </w:t>
            </w: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la cotización. </w:t>
            </w:r>
          </w:p>
          <w:p w:rsidR="0038145A" w:rsidRPr="00B30D89" w:rsidRDefault="0038145A" w:rsidP="009038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8145A" w:rsidRPr="00B30D89" w:rsidRDefault="0038145A" w:rsidP="009038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Por otro lado, cuando un asistente después de una evaluación a las ofertas del proveedor, este no las apruebe, estará en la posibilidad de realizar una nueva publicación de oferta de </w:t>
            </w:r>
            <w:r w:rsidR="007F27F1" w:rsidRPr="00B30D89">
              <w:rPr>
                <w:rFonts w:asciiTheme="minorHAnsi" w:hAnsiTheme="minorHAnsi" w:cstheme="minorHAnsi"/>
                <w:sz w:val="20"/>
                <w:szCs w:val="20"/>
              </w:rPr>
              <w:t>contratación</w:t>
            </w: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, realizando previamente un </w:t>
            </w:r>
            <w:r w:rsidR="007F27F1" w:rsidRPr="00B30D89">
              <w:rPr>
                <w:rFonts w:asciiTheme="minorHAnsi" w:hAnsiTheme="minorHAnsi" w:cstheme="minorHAnsi"/>
                <w:sz w:val="20"/>
                <w:szCs w:val="20"/>
              </w:rPr>
              <w:t>análisis</w:t>
            </w: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 de los nuevos posibles proveedores.</w:t>
            </w:r>
          </w:p>
          <w:p w:rsidR="007F27F1" w:rsidRPr="00B30D89" w:rsidRDefault="007F27F1" w:rsidP="009038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8145A" w:rsidRPr="00B30D89" w:rsidRDefault="0038145A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contratos</w:t>
            </w:r>
          </w:p>
        </w:tc>
      </w:tr>
      <w:tr w:rsidR="0038145A" w:rsidRPr="00B30D89" w:rsidTr="0038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38145A" w:rsidRPr="00B30D89" w:rsidRDefault="0038145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38145A" w:rsidRPr="00B30D89" w:rsidRDefault="0038145A" w:rsidP="004C07E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17" w:type="dxa"/>
            <w:vMerge/>
            <w:vAlign w:val="center"/>
          </w:tcPr>
          <w:p w:rsidR="0038145A" w:rsidRPr="00B30D89" w:rsidRDefault="0038145A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vAlign w:val="center"/>
          </w:tcPr>
          <w:p w:rsidR="0038145A" w:rsidRPr="00B30D89" w:rsidRDefault="0038145A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55" w:type="dxa"/>
            <w:vMerge/>
            <w:vAlign w:val="center"/>
          </w:tcPr>
          <w:p w:rsidR="0038145A" w:rsidRPr="00B30D89" w:rsidRDefault="0038145A" w:rsidP="009038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38145A" w:rsidRPr="00B30D89" w:rsidRDefault="0038145A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145A" w:rsidRPr="00B30D89" w:rsidTr="00DA51D9">
        <w:trPr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38145A" w:rsidRPr="00B30D89" w:rsidRDefault="0038145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38145A" w:rsidRPr="00B30D89" w:rsidRDefault="0038145A" w:rsidP="004C07E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No Realizar Contra oferta</w:t>
            </w:r>
          </w:p>
        </w:tc>
        <w:tc>
          <w:tcPr>
            <w:tcW w:w="1917" w:type="dxa"/>
            <w:vMerge/>
            <w:vAlign w:val="center"/>
          </w:tcPr>
          <w:p w:rsidR="0038145A" w:rsidRPr="00B30D89" w:rsidRDefault="0038145A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38145A" w:rsidRPr="00B30D89" w:rsidRDefault="0038145A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38145A" w:rsidRPr="00B30D89" w:rsidRDefault="0038145A" w:rsidP="009038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38145A" w:rsidRPr="00B30D89" w:rsidRDefault="0038145A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0300" w:rsidRPr="00B30D89" w:rsidTr="004E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C00300" w:rsidRPr="00B30D89" w:rsidRDefault="00C00300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C00300" w:rsidRPr="00B30D89" w:rsidRDefault="00C00300" w:rsidP="00151D3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Posibles proveedores por contrato</w:t>
            </w:r>
          </w:p>
          <w:p w:rsidR="00C00300" w:rsidRPr="00B30D89" w:rsidRDefault="00C00300" w:rsidP="00151D3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C00300" w:rsidRPr="00B30D89" w:rsidRDefault="00C00300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Publicar y/o informar a los posibles proveedores</w:t>
            </w:r>
          </w:p>
        </w:tc>
        <w:tc>
          <w:tcPr>
            <w:tcW w:w="1798" w:type="dxa"/>
            <w:vMerge w:val="restart"/>
            <w:vAlign w:val="center"/>
          </w:tcPr>
          <w:p w:rsidR="00C00300" w:rsidRPr="00B30D89" w:rsidRDefault="00C00300" w:rsidP="00F7436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Requerimientos de contratos a cotizar</w:t>
            </w:r>
          </w:p>
        </w:tc>
        <w:tc>
          <w:tcPr>
            <w:tcW w:w="1955" w:type="dxa"/>
            <w:vMerge w:val="restart"/>
            <w:vAlign w:val="center"/>
          </w:tcPr>
          <w:p w:rsidR="00C00300" w:rsidRPr="00B30D89" w:rsidRDefault="00C00300" w:rsidP="00A4442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En base a los posibles proveedores seleccionados previamente, y las especificaciones contenidas dentro de los contratos asignados, se realizará una lista de requerimientos para  las cotizaciones que serán enviadas al proveedor.</w:t>
            </w:r>
          </w:p>
          <w:p w:rsidR="00C00300" w:rsidRPr="00B30D89" w:rsidRDefault="00C00300" w:rsidP="00A4442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00300" w:rsidRPr="00B30D89" w:rsidRDefault="00C00300" w:rsidP="0038145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00300" w:rsidRPr="00B30D89" w:rsidRDefault="00C00300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C00300" w:rsidRPr="00B30D89" w:rsidTr="00E62A41">
        <w:trPr>
          <w:trHeight w:val="2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bottom w:val="single" w:sz="4" w:space="0" w:color="auto"/>
            </w:tcBorders>
            <w:vAlign w:val="center"/>
          </w:tcPr>
          <w:p w:rsidR="00C00300" w:rsidRPr="00B30D89" w:rsidRDefault="00C00300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00300" w:rsidRPr="00B30D89" w:rsidRDefault="00C00300" w:rsidP="00151D3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17" w:type="dxa"/>
            <w:vMerge/>
            <w:tcBorders>
              <w:bottom w:val="single" w:sz="4" w:space="0" w:color="auto"/>
            </w:tcBorders>
            <w:vAlign w:val="center"/>
          </w:tcPr>
          <w:p w:rsidR="00C00300" w:rsidRPr="00B30D89" w:rsidRDefault="00C00300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bottom w:val="single" w:sz="4" w:space="0" w:color="auto"/>
            </w:tcBorders>
            <w:vAlign w:val="center"/>
          </w:tcPr>
          <w:p w:rsidR="00C00300" w:rsidRPr="00B30D89" w:rsidRDefault="00C00300" w:rsidP="00F743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  <w:vAlign w:val="center"/>
          </w:tcPr>
          <w:p w:rsidR="00C00300" w:rsidRPr="00B30D89" w:rsidRDefault="00C00300" w:rsidP="00A4442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C00300" w:rsidRPr="00B30D89" w:rsidRDefault="00C00300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6851" w:rsidRPr="00B30D89" w:rsidTr="0082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826851" w:rsidRPr="00B30D89" w:rsidRDefault="0082685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:rsidR="00826851" w:rsidRPr="00B30D89" w:rsidRDefault="00826851" w:rsidP="00A444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Requerimientos de contratos a cotizar</w:t>
            </w:r>
          </w:p>
          <w:p w:rsidR="00826851" w:rsidRPr="00B30D89" w:rsidRDefault="00826851" w:rsidP="00A444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826851" w:rsidRPr="00B30D89" w:rsidRDefault="00826851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Realizar cotizaciones/ofertas</w:t>
            </w:r>
          </w:p>
        </w:tc>
        <w:tc>
          <w:tcPr>
            <w:tcW w:w="1798" w:type="dxa"/>
            <w:vMerge w:val="restart"/>
            <w:vAlign w:val="center"/>
          </w:tcPr>
          <w:p w:rsidR="00826851" w:rsidRPr="00B30D89" w:rsidRDefault="00826851" w:rsidP="0082685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Cotización/Oferta </w:t>
            </w:r>
          </w:p>
        </w:tc>
        <w:tc>
          <w:tcPr>
            <w:tcW w:w="1955" w:type="dxa"/>
            <w:vMerge w:val="restart"/>
            <w:vAlign w:val="center"/>
          </w:tcPr>
          <w:p w:rsidR="00826851" w:rsidRPr="00B30D89" w:rsidRDefault="007F27F1" w:rsidP="00BA00C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El proveedor en base a los requerimientos de los contratos enviados por el asistente de contratos, se encargará de realizar las cotizaciones específicas. Por otro lado, cuando el asistente de </w:t>
            </w: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contratos, no vea conforme la oferta enviada por el proveedor, esté enviará realizará una contra oferta con el proveedor.</w:t>
            </w:r>
          </w:p>
        </w:tc>
        <w:tc>
          <w:tcPr>
            <w:tcW w:w="1701" w:type="dxa"/>
            <w:vMerge w:val="restart"/>
            <w:vAlign w:val="center"/>
          </w:tcPr>
          <w:p w:rsidR="00826851" w:rsidRPr="00B30D89" w:rsidRDefault="00826851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</w:t>
            </w:r>
          </w:p>
        </w:tc>
      </w:tr>
      <w:tr w:rsidR="00826851" w:rsidRPr="00B30D89" w:rsidTr="00C845DE">
        <w:trPr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826851" w:rsidRPr="00B30D89" w:rsidRDefault="0082685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826851" w:rsidRPr="00B30D89" w:rsidRDefault="007F27F1" w:rsidP="00A4442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Realizar Contra oferta</w:t>
            </w:r>
          </w:p>
        </w:tc>
        <w:tc>
          <w:tcPr>
            <w:tcW w:w="1917" w:type="dxa"/>
            <w:vMerge/>
            <w:vAlign w:val="center"/>
          </w:tcPr>
          <w:p w:rsidR="00826851" w:rsidRPr="00B30D89" w:rsidRDefault="00826851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826851" w:rsidRPr="00B30D89" w:rsidRDefault="00826851" w:rsidP="0082685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826851" w:rsidRPr="00B30D89" w:rsidRDefault="00826851" w:rsidP="00BA00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826851" w:rsidRPr="00B30D89" w:rsidRDefault="0082685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815" w:rsidRPr="00B30D89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903815" w:rsidRPr="00B30D89" w:rsidRDefault="00903815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2127" w:type="dxa"/>
            <w:vAlign w:val="center"/>
          </w:tcPr>
          <w:p w:rsidR="00903815" w:rsidRPr="00B30D89" w:rsidRDefault="00826851" w:rsidP="00A51BC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Cotización/Oferta</w:t>
            </w:r>
          </w:p>
        </w:tc>
        <w:tc>
          <w:tcPr>
            <w:tcW w:w="1917" w:type="dxa"/>
            <w:vAlign w:val="center"/>
          </w:tcPr>
          <w:p w:rsidR="00903815" w:rsidRPr="00B30D89" w:rsidRDefault="0026024B" w:rsidP="00E43E8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Analizar cotizaciones/ofertas</w:t>
            </w:r>
          </w:p>
        </w:tc>
        <w:tc>
          <w:tcPr>
            <w:tcW w:w="1798" w:type="dxa"/>
            <w:vAlign w:val="center"/>
          </w:tcPr>
          <w:p w:rsidR="00903815" w:rsidRPr="00B30D89" w:rsidRDefault="00826851" w:rsidP="00A51BC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Resultado de Cotización</w:t>
            </w:r>
          </w:p>
        </w:tc>
        <w:tc>
          <w:tcPr>
            <w:tcW w:w="1955" w:type="dxa"/>
            <w:vAlign w:val="center"/>
          </w:tcPr>
          <w:p w:rsidR="00903815" w:rsidRPr="00B30D89" w:rsidRDefault="007F27F1" w:rsidP="00994FF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Se analizará y evaluarán las </w:t>
            </w:r>
            <w:r w:rsidR="00B61AF6" w:rsidRPr="00B30D89">
              <w:rPr>
                <w:rFonts w:asciiTheme="minorHAnsi" w:hAnsiTheme="minorHAnsi" w:cstheme="minorHAnsi"/>
                <w:sz w:val="20"/>
                <w:szCs w:val="20"/>
              </w:rPr>
              <w:t>cotizaciones</w:t>
            </w: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 enviadas por el proveedor, de </w:t>
            </w:r>
            <w:r w:rsidR="00B61AF6" w:rsidRPr="00B30D89">
              <w:rPr>
                <w:rFonts w:asciiTheme="minorHAnsi" w:hAnsiTheme="minorHAnsi" w:cstheme="minorHAnsi"/>
                <w:sz w:val="20"/>
                <w:szCs w:val="20"/>
              </w:rPr>
              <w:t>esta</w:t>
            </w: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 forma se buscará cubrir todos los requerimientos estipulados en el plan de adquisición de contratos de maquinarias, equipos y bienes.</w:t>
            </w:r>
          </w:p>
        </w:tc>
        <w:tc>
          <w:tcPr>
            <w:tcW w:w="1701" w:type="dxa"/>
            <w:vAlign w:val="center"/>
          </w:tcPr>
          <w:p w:rsidR="00903815" w:rsidRPr="00B30D89" w:rsidRDefault="0026024B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826851" w:rsidRPr="00B30D89" w:rsidTr="00826851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826851" w:rsidRPr="00B30D89" w:rsidRDefault="0082685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127" w:type="dxa"/>
            <w:vMerge w:val="restart"/>
            <w:vAlign w:val="center"/>
          </w:tcPr>
          <w:p w:rsidR="00826851" w:rsidRPr="00B30D89" w:rsidRDefault="00826851" w:rsidP="001B7F7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Resultado de Cotización</w:t>
            </w:r>
          </w:p>
        </w:tc>
        <w:tc>
          <w:tcPr>
            <w:tcW w:w="1917" w:type="dxa"/>
            <w:vMerge w:val="restart"/>
            <w:vAlign w:val="center"/>
          </w:tcPr>
          <w:p w:rsidR="00826851" w:rsidRPr="00B30D89" w:rsidRDefault="00826851" w:rsidP="005F1B3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Oferta esperada</w:t>
            </w:r>
          </w:p>
        </w:tc>
        <w:tc>
          <w:tcPr>
            <w:tcW w:w="1798" w:type="dxa"/>
            <w:vAlign w:val="center"/>
          </w:tcPr>
          <w:p w:rsidR="00826851" w:rsidRPr="00B30D89" w:rsidRDefault="00826851" w:rsidP="0082685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Oferta Satisfactoria</w:t>
            </w:r>
          </w:p>
        </w:tc>
        <w:tc>
          <w:tcPr>
            <w:tcW w:w="1955" w:type="dxa"/>
            <w:vMerge w:val="restart"/>
            <w:vAlign w:val="center"/>
          </w:tcPr>
          <w:p w:rsidR="00826851" w:rsidRPr="00B30D89" w:rsidRDefault="00B61AF6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En base a los resultados del análisis de la cotización/ ofertas recibidas por parte del proveedor, se verificará si es necesario o no la realización de una contra oferta con el proveedor (oferta satisfactoria o no).</w:t>
            </w:r>
          </w:p>
        </w:tc>
        <w:tc>
          <w:tcPr>
            <w:tcW w:w="1701" w:type="dxa"/>
            <w:vMerge w:val="restart"/>
            <w:vAlign w:val="center"/>
          </w:tcPr>
          <w:p w:rsidR="00826851" w:rsidRPr="00B30D89" w:rsidRDefault="0082685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826851" w:rsidRPr="00B30D89" w:rsidTr="0082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826851" w:rsidRPr="00B30D89" w:rsidRDefault="0082685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826851" w:rsidRPr="00B30D89" w:rsidRDefault="00826851" w:rsidP="001B7F7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826851" w:rsidRPr="00B30D89" w:rsidRDefault="00826851" w:rsidP="005F1B3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826851" w:rsidRPr="00B30D89" w:rsidRDefault="00826851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Oferta insatisfactoria</w:t>
            </w:r>
          </w:p>
        </w:tc>
        <w:tc>
          <w:tcPr>
            <w:tcW w:w="1955" w:type="dxa"/>
            <w:vMerge/>
            <w:vAlign w:val="center"/>
          </w:tcPr>
          <w:p w:rsidR="00826851" w:rsidRPr="00B30D89" w:rsidRDefault="00826851" w:rsidP="00E43E8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826851" w:rsidRPr="00B30D89" w:rsidRDefault="00826851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6851" w:rsidRPr="00B30D89" w:rsidTr="00D348FB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826851" w:rsidRPr="00B30D89" w:rsidRDefault="0082685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826851" w:rsidRPr="00B30D89" w:rsidRDefault="00826851" w:rsidP="001B7F7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826851" w:rsidRPr="00B30D89" w:rsidRDefault="00826851" w:rsidP="005F1B3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826851" w:rsidRPr="00B30D89" w:rsidRDefault="00826851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Resultado de Cotización</w:t>
            </w:r>
          </w:p>
        </w:tc>
        <w:tc>
          <w:tcPr>
            <w:tcW w:w="1955" w:type="dxa"/>
            <w:vMerge/>
            <w:vAlign w:val="center"/>
          </w:tcPr>
          <w:p w:rsidR="00826851" w:rsidRPr="00B30D89" w:rsidRDefault="00826851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826851" w:rsidRPr="00B30D89" w:rsidRDefault="0082685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671EF" w:rsidRPr="00B30D89" w:rsidTr="0082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6671EF" w:rsidRPr="00B30D89" w:rsidRDefault="006671E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:rsidR="006671EF" w:rsidRPr="00B30D89" w:rsidRDefault="006671EF" w:rsidP="004E2ED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Oferta insatisfactoria</w:t>
            </w:r>
          </w:p>
        </w:tc>
        <w:tc>
          <w:tcPr>
            <w:tcW w:w="1917" w:type="dxa"/>
            <w:vMerge w:val="restart"/>
            <w:vAlign w:val="center"/>
          </w:tcPr>
          <w:p w:rsidR="006671EF" w:rsidRPr="00B30D89" w:rsidRDefault="006671EF" w:rsidP="00E43E8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Contra Oferta</w:t>
            </w:r>
          </w:p>
        </w:tc>
        <w:tc>
          <w:tcPr>
            <w:tcW w:w="1798" w:type="dxa"/>
            <w:vAlign w:val="center"/>
          </w:tcPr>
          <w:p w:rsidR="006671EF" w:rsidRPr="00B30D89" w:rsidRDefault="006671E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Resultado de Cotización</w:t>
            </w:r>
          </w:p>
        </w:tc>
        <w:tc>
          <w:tcPr>
            <w:tcW w:w="1955" w:type="dxa"/>
            <w:vMerge w:val="restart"/>
            <w:vAlign w:val="center"/>
          </w:tcPr>
          <w:p w:rsidR="00B61AF6" w:rsidRPr="00B30D89" w:rsidRDefault="00B61AF6" w:rsidP="00D6689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Se realiza una contra oferta, cuando existe una oferta insatisfactoria; y además de acuerdo a los resultados de la cotización este no cumple con los requerimientos estipulados o montos estimados. </w:t>
            </w:r>
          </w:p>
          <w:p w:rsidR="00B61AF6" w:rsidRPr="00B30D89" w:rsidRDefault="00B61AF6" w:rsidP="00D6689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Al realizar la contra oferta, el asistente de contratos </w:t>
            </w: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comunicará al proveedor el resultado de su cotización, de tal forma que este pueda ver sus puntos débiles y/o ausencia de requerimientos básicos. Asimismo, si el asistente no desea realizar una contraoferta, este está en la capacidad de realizar un nuevo análisis de proveedores.</w:t>
            </w:r>
          </w:p>
          <w:p w:rsidR="00B61AF6" w:rsidRPr="00B30D89" w:rsidRDefault="00B61AF6" w:rsidP="00D6689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671EF" w:rsidRPr="00B30D89" w:rsidRDefault="006671E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contratos</w:t>
            </w:r>
          </w:p>
        </w:tc>
      </w:tr>
      <w:tr w:rsidR="006671EF" w:rsidRPr="00B30D89" w:rsidTr="006671EF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6671EF" w:rsidRPr="00B30D89" w:rsidRDefault="006671E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671EF" w:rsidRPr="00B30D89" w:rsidRDefault="006671EF" w:rsidP="004E2ED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Resultado de Cotización</w:t>
            </w:r>
          </w:p>
        </w:tc>
        <w:tc>
          <w:tcPr>
            <w:tcW w:w="1917" w:type="dxa"/>
            <w:vMerge/>
            <w:vAlign w:val="center"/>
          </w:tcPr>
          <w:p w:rsidR="006671EF" w:rsidRPr="00B30D89" w:rsidRDefault="006671EF" w:rsidP="00E43E8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671EF" w:rsidRPr="00B30D89" w:rsidRDefault="006671EF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Realizar Contra oferta</w:t>
            </w:r>
          </w:p>
        </w:tc>
        <w:tc>
          <w:tcPr>
            <w:tcW w:w="1955" w:type="dxa"/>
            <w:vMerge/>
            <w:vAlign w:val="center"/>
          </w:tcPr>
          <w:p w:rsidR="006671EF" w:rsidRPr="00B30D89" w:rsidRDefault="006671EF" w:rsidP="00D668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6671EF" w:rsidRPr="00B30D89" w:rsidRDefault="006671EF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671EF" w:rsidRPr="00B30D89" w:rsidTr="006D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6671EF" w:rsidRPr="00B30D89" w:rsidRDefault="006671E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6671EF" w:rsidRPr="00B30D89" w:rsidRDefault="006671EF" w:rsidP="004E2ED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6671EF" w:rsidRPr="00B30D89" w:rsidRDefault="006671EF" w:rsidP="00E43E8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671EF" w:rsidRPr="00B30D89" w:rsidRDefault="006671E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No Realizar Contra oferta</w:t>
            </w:r>
          </w:p>
        </w:tc>
        <w:tc>
          <w:tcPr>
            <w:tcW w:w="1955" w:type="dxa"/>
            <w:vMerge/>
            <w:vAlign w:val="center"/>
          </w:tcPr>
          <w:p w:rsidR="006671EF" w:rsidRPr="00B30D89" w:rsidRDefault="006671EF" w:rsidP="00D6689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6671EF" w:rsidRPr="00B30D89" w:rsidRDefault="006671E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671EF" w:rsidRPr="00B30D89" w:rsidTr="006671EF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6671EF" w:rsidRPr="00B30D89" w:rsidRDefault="006671EF" w:rsidP="005F1B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2127" w:type="dxa"/>
            <w:vAlign w:val="center"/>
          </w:tcPr>
          <w:p w:rsidR="006671EF" w:rsidRPr="00B30D89" w:rsidRDefault="006671EF" w:rsidP="005F1B3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Resultado de Cotización</w:t>
            </w:r>
          </w:p>
        </w:tc>
        <w:tc>
          <w:tcPr>
            <w:tcW w:w="1917" w:type="dxa"/>
            <w:vMerge w:val="restart"/>
          </w:tcPr>
          <w:p w:rsidR="006671EF" w:rsidRPr="00B30D89" w:rsidRDefault="006671EF" w:rsidP="00F225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Selección de proveedores ideales por contrato</w:t>
            </w:r>
          </w:p>
        </w:tc>
        <w:tc>
          <w:tcPr>
            <w:tcW w:w="1798" w:type="dxa"/>
            <w:vMerge w:val="restart"/>
            <w:vAlign w:val="center"/>
          </w:tcPr>
          <w:p w:rsidR="006671EF" w:rsidRPr="00B30D89" w:rsidRDefault="006671EF" w:rsidP="008A78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</w:tc>
        <w:tc>
          <w:tcPr>
            <w:tcW w:w="1955" w:type="dxa"/>
            <w:vMerge w:val="restart"/>
          </w:tcPr>
          <w:p w:rsidR="006671EF" w:rsidRPr="00B30D89" w:rsidRDefault="00B61AF6" w:rsidP="00F225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 xml:space="preserve">De acuerdo a los parámetros establecidos en el resultado de cotizaciones </w:t>
            </w:r>
            <w:r w:rsidR="00632F06" w:rsidRPr="00B30D89">
              <w:rPr>
                <w:rFonts w:asciiTheme="minorHAnsi" w:hAnsiTheme="minorHAnsi" w:cstheme="minorHAnsi"/>
                <w:sz w:val="20"/>
                <w:szCs w:val="20"/>
              </w:rPr>
              <w:t>y la verificación de que la oferta cubre las expectativas (oferta satisfactoria), se procede a la selección del proveedor.</w:t>
            </w:r>
          </w:p>
        </w:tc>
        <w:tc>
          <w:tcPr>
            <w:tcW w:w="1701" w:type="dxa"/>
            <w:vMerge w:val="restart"/>
            <w:vAlign w:val="center"/>
          </w:tcPr>
          <w:p w:rsidR="006671EF" w:rsidRPr="00B30D89" w:rsidRDefault="006671EF" w:rsidP="005F1B3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6671EF" w:rsidRPr="00B30D89" w:rsidTr="0026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6671EF" w:rsidRPr="00B30D89" w:rsidRDefault="006671EF" w:rsidP="005F1B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6671EF" w:rsidRPr="00B30D89" w:rsidRDefault="006671EF" w:rsidP="005F1B3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Oferta Satisfactoria</w:t>
            </w:r>
          </w:p>
        </w:tc>
        <w:tc>
          <w:tcPr>
            <w:tcW w:w="1917" w:type="dxa"/>
            <w:vMerge/>
          </w:tcPr>
          <w:p w:rsidR="006671EF" w:rsidRPr="00B30D89" w:rsidRDefault="006671EF" w:rsidP="00F225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6671EF" w:rsidRPr="00B30D89" w:rsidRDefault="006671EF" w:rsidP="008A78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6671EF" w:rsidRPr="00B30D89" w:rsidRDefault="006671EF" w:rsidP="00F225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6671EF" w:rsidRPr="00B30D89" w:rsidRDefault="006671EF" w:rsidP="005F1B3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6024B" w:rsidRPr="00B30D89" w:rsidTr="002701C4">
        <w:trPr>
          <w:trHeight w:val="3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</w:tcPr>
          <w:p w:rsidR="0026024B" w:rsidRPr="00B30D89" w:rsidRDefault="0026024B" w:rsidP="005F1B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127" w:type="dxa"/>
            <w:vAlign w:val="center"/>
          </w:tcPr>
          <w:p w:rsidR="0026024B" w:rsidRPr="00B30D89" w:rsidRDefault="006671EF" w:rsidP="005F1B3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26024B" w:rsidRPr="00B30D89" w:rsidRDefault="0026024B" w:rsidP="00F225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26024B" w:rsidRPr="00B30D89" w:rsidRDefault="006671EF" w:rsidP="008A78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26024B" w:rsidRPr="00B30D89" w:rsidRDefault="00632F06" w:rsidP="00F225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El proceso finaliza con la elección de los proveedores con los cuales se realizará la firma del contrato.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6024B" w:rsidRPr="00B30D89" w:rsidRDefault="0026024B" w:rsidP="005F1B3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Pr="008C19CA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0B8E5831" wp14:editId="6EDA0513">
            <wp:extent cx="4996651" cy="2949934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2" cstate="print"/>
                    <a:srcRect b="11244"/>
                    <a:stretch/>
                  </pic:blipFill>
                  <pic:spPr bwMode="auto">
                    <a:xfrm>
                      <a:off x="0" y="0"/>
                      <a:ext cx="4995561" cy="294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A2466F" w:rsidRDefault="00A2466F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16" w:name="_Toc292018125"/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7D2B53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de procesos de </w:t>
            </w:r>
            <w:r w:rsidR="007D2B53">
              <w:rPr>
                <w:rFonts w:asciiTheme="minorHAnsi" w:hAnsiTheme="minorHAnsi" w:cstheme="minorHAnsi"/>
                <w:lang w:val="es-PE"/>
              </w:rPr>
              <w:t>“Asignar proveedores por contrato”</w:t>
            </w:r>
          </w:p>
        </w:tc>
        <w:tc>
          <w:tcPr>
            <w:tcW w:w="1260" w:type="dxa"/>
            <w:vAlign w:val="center"/>
          </w:tcPr>
          <w:p w:rsidR="00AB5259" w:rsidRPr="00FD0DF7" w:rsidRDefault="000C79D2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0</w:t>
            </w:r>
            <w:r w:rsidR="00557503">
              <w:rPr>
                <w:rFonts w:asciiTheme="minorHAnsi" w:hAnsiTheme="minorHAnsi" w:cstheme="minorHAnsi"/>
                <w:lang w:val="es-PE"/>
              </w:rPr>
              <w:t>5</w:t>
            </w:r>
            <w:r w:rsidR="001B4158">
              <w:rPr>
                <w:rFonts w:asciiTheme="minorHAnsi" w:hAnsiTheme="minorHAnsi" w:cstheme="minorHAnsi"/>
                <w:lang w:val="es-PE"/>
              </w:rPr>
              <w:t>/06</w:t>
            </w:r>
            <w:r w:rsidR="003E226F">
              <w:rPr>
                <w:rFonts w:asciiTheme="minorHAnsi" w:hAnsiTheme="minorHAnsi" w:cstheme="minorHAnsi"/>
                <w:lang w:val="es-PE"/>
              </w:rPr>
              <w:t>/11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AE7BD7">
      <w:headerReference w:type="default" r:id="rId13"/>
      <w:footerReference w:type="default" r:id="rId14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48" w:rsidRDefault="00143C48" w:rsidP="00AE7BD7">
      <w:pPr>
        <w:spacing w:after="0" w:line="240" w:lineRule="auto"/>
      </w:pPr>
      <w:r>
        <w:separator/>
      </w:r>
    </w:p>
  </w:endnote>
  <w:endnote w:type="continuationSeparator" w:id="0">
    <w:p w:rsidR="00143C48" w:rsidRDefault="00143C48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EA3F61">
            <w:fldChar w:fldCharType="begin"/>
          </w:r>
          <w:r w:rsidR="000316FA">
            <w:instrText xml:space="preserve"> PAGE   \* MERGEFORMAT </w:instrText>
          </w:r>
          <w:r w:rsidR="00EA3F61">
            <w:fldChar w:fldCharType="separate"/>
          </w:r>
          <w:r w:rsidR="00242492">
            <w:rPr>
              <w:noProof/>
            </w:rPr>
            <w:t>3</w:t>
          </w:r>
          <w:r w:rsidR="00EA3F61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143C48">
          <w:pPr>
            <w:pStyle w:val="Piedepgina"/>
            <w:jc w:val="right"/>
          </w:pPr>
          <w:r>
            <w:rPr>
              <w:noProof/>
              <w:lang w:val="es-PE" w:eastAsia="es-PE"/>
            </w:rPr>
          </w:r>
          <w:r>
            <w:rPr>
              <w:noProof/>
              <w:lang w:val="es-PE" w:eastAsia="es-PE"/>
            </w:rPr>
            <w:pict>
              <v:group id="Group 1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<v:rect id="Rectangle 2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v:rect id="Rectangle 3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<v:shadow color="#d8d8d8 [2732]" offset="3pt,3pt"/>
                </v:rect>
                <v:rect id="Rectangle 4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48" w:rsidRDefault="00143C48" w:rsidP="00AE7BD7">
      <w:pPr>
        <w:spacing w:after="0" w:line="240" w:lineRule="auto"/>
      </w:pPr>
      <w:r>
        <w:separator/>
      </w:r>
    </w:p>
  </w:footnote>
  <w:footnote w:type="continuationSeparator" w:id="0">
    <w:p w:rsidR="00143C48" w:rsidRDefault="00143C48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025C2"/>
    <w:rsid w:val="000316FA"/>
    <w:rsid w:val="00047743"/>
    <w:rsid w:val="00053E0E"/>
    <w:rsid w:val="00055170"/>
    <w:rsid w:val="00055714"/>
    <w:rsid w:val="00056DC2"/>
    <w:rsid w:val="000875F3"/>
    <w:rsid w:val="00092462"/>
    <w:rsid w:val="000A574B"/>
    <w:rsid w:val="000B134C"/>
    <w:rsid w:val="000B4A09"/>
    <w:rsid w:val="000C79D2"/>
    <w:rsid w:val="000D54F9"/>
    <w:rsid w:val="000E3D0B"/>
    <w:rsid w:val="000E4366"/>
    <w:rsid w:val="000E50B2"/>
    <w:rsid w:val="001058A4"/>
    <w:rsid w:val="001072F5"/>
    <w:rsid w:val="00110394"/>
    <w:rsid w:val="00114AC8"/>
    <w:rsid w:val="00133F0D"/>
    <w:rsid w:val="00136A37"/>
    <w:rsid w:val="00143C48"/>
    <w:rsid w:val="00151D31"/>
    <w:rsid w:val="001605FC"/>
    <w:rsid w:val="0017312A"/>
    <w:rsid w:val="00186926"/>
    <w:rsid w:val="001879C7"/>
    <w:rsid w:val="001A54CA"/>
    <w:rsid w:val="001A6336"/>
    <w:rsid w:val="001B0F40"/>
    <w:rsid w:val="001B1FBE"/>
    <w:rsid w:val="001B4158"/>
    <w:rsid w:val="001C4324"/>
    <w:rsid w:val="001E2567"/>
    <w:rsid w:val="001F67E0"/>
    <w:rsid w:val="0022190A"/>
    <w:rsid w:val="00240984"/>
    <w:rsid w:val="00242492"/>
    <w:rsid w:val="0026024B"/>
    <w:rsid w:val="00265607"/>
    <w:rsid w:val="00274535"/>
    <w:rsid w:val="00286E5E"/>
    <w:rsid w:val="002A1812"/>
    <w:rsid w:val="002A48D4"/>
    <w:rsid w:val="002C4DEC"/>
    <w:rsid w:val="002C4EE5"/>
    <w:rsid w:val="002C69CA"/>
    <w:rsid w:val="002D2332"/>
    <w:rsid w:val="002D60F7"/>
    <w:rsid w:val="002E6BFC"/>
    <w:rsid w:val="003013D8"/>
    <w:rsid w:val="00325F3B"/>
    <w:rsid w:val="003376DE"/>
    <w:rsid w:val="00340F9C"/>
    <w:rsid w:val="00341517"/>
    <w:rsid w:val="003625D5"/>
    <w:rsid w:val="00364B85"/>
    <w:rsid w:val="0038145A"/>
    <w:rsid w:val="00385CF9"/>
    <w:rsid w:val="003A30DA"/>
    <w:rsid w:val="003A564A"/>
    <w:rsid w:val="003B0F18"/>
    <w:rsid w:val="003C544D"/>
    <w:rsid w:val="003C72A2"/>
    <w:rsid w:val="003D08B8"/>
    <w:rsid w:val="003D48C5"/>
    <w:rsid w:val="003E226F"/>
    <w:rsid w:val="003E6A9B"/>
    <w:rsid w:val="003F7BDA"/>
    <w:rsid w:val="004125B2"/>
    <w:rsid w:val="004153D3"/>
    <w:rsid w:val="00433C0B"/>
    <w:rsid w:val="004344EC"/>
    <w:rsid w:val="00473C6D"/>
    <w:rsid w:val="00475ED6"/>
    <w:rsid w:val="004A6D82"/>
    <w:rsid w:val="004B5E59"/>
    <w:rsid w:val="004C07E0"/>
    <w:rsid w:val="004C21D8"/>
    <w:rsid w:val="004E2ED2"/>
    <w:rsid w:val="00510C3B"/>
    <w:rsid w:val="00521B4A"/>
    <w:rsid w:val="005344E7"/>
    <w:rsid w:val="005360A6"/>
    <w:rsid w:val="0054297F"/>
    <w:rsid w:val="00543CAC"/>
    <w:rsid w:val="00557503"/>
    <w:rsid w:val="00567687"/>
    <w:rsid w:val="005808C6"/>
    <w:rsid w:val="0059223D"/>
    <w:rsid w:val="005B2A6C"/>
    <w:rsid w:val="005C6E13"/>
    <w:rsid w:val="005D3C43"/>
    <w:rsid w:val="005E6D6A"/>
    <w:rsid w:val="005F1B33"/>
    <w:rsid w:val="005F70DC"/>
    <w:rsid w:val="005F72A7"/>
    <w:rsid w:val="006009F8"/>
    <w:rsid w:val="00614785"/>
    <w:rsid w:val="0062046E"/>
    <w:rsid w:val="00623830"/>
    <w:rsid w:val="00632F06"/>
    <w:rsid w:val="00643653"/>
    <w:rsid w:val="006553F0"/>
    <w:rsid w:val="006671EF"/>
    <w:rsid w:val="00670FFE"/>
    <w:rsid w:val="00684CED"/>
    <w:rsid w:val="00694E30"/>
    <w:rsid w:val="006972B8"/>
    <w:rsid w:val="006A5EAF"/>
    <w:rsid w:val="006B2A6F"/>
    <w:rsid w:val="006D305E"/>
    <w:rsid w:val="006F0B87"/>
    <w:rsid w:val="006F0EAF"/>
    <w:rsid w:val="006F14B0"/>
    <w:rsid w:val="006F2C14"/>
    <w:rsid w:val="006F48BA"/>
    <w:rsid w:val="00707C54"/>
    <w:rsid w:val="00713852"/>
    <w:rsid w:val="0074067C"/>
    <w:rsid w:val="00740C9C"/>
    <w:rsid w:val="007512CE"/>
    <w:rsid w:val="007533AE"/>
    <w:rsid w:val="0075358C"/>
    <w:rsid w:val="00753EEE"/>
    <w:rsid w:val="00766869"/>
    <w:rsid w:val="00770AA5"/>
    <w:rsid w:val="007917CE"/>
    <w:rsid w:val="007A03DF"/>
    <w:rsid w:val="007A1D20"/>
    <w:rsid w:val="007A58A3"/>
    <w:rsid w:val="007D2B53"/>
    <w:rsid w:val="007D36AC"/>
    <w:rsid w:val="007D648B"/>
    <w:rsid w:val="007F27F1"/>
    <w:rsid w:val="00800EDF"/>
    <w:rsid w:val="008109C0"/>
    <w:rsid w:val="00812A11"/>
    <w:rsid w:val="00812D4A"/>
    <w:rsid w:val="0081348F"/>
    <w:rsid w:val="008165F1"/>
    <w:rsid w:val="00826851"/>
    <w:rsid w:val="008418B9"/>
    <w:rsid w:val="00843063"/>
    <w:rsid w:val="00847746"/>
    <w:rsid w:val="00874DF4"/>
    <w:rsid w:val="00896583"/>
    <w:rsid w:val="008A4A63"/>
    <w:rsid w:val="008A7863"/>
    <w:rsid w:val="008B5293"/>
    <w:rsid w:val="008C19CA"/>
    <w:rsid w:val="008D71A2"/>
    <w:rsid w:val="008F2CD0"/>
    <w:rsid w:val="00903815"/>
    <w:rsid w:val="00912ED4"/>
    <w:rsid w:val="009318AC"/>
    <w:rsid w:val="00934F73"/>
    <w:rsid w:val="00950AD7"/>
    <w:rsid w:val="00961810"/>
    <w:rsid w:val="009663A0"/>
    <w:rsid w:val="00967A0B"/>
    <w:rsid w:val="009710C7"/>
    <w:rsid w:val="00994FFA"/>
    <w:rsid w:val="009C7228"/>
    <w:rsid w:val="009E079A"/>
    <w:rsid w:val="009E4C14"/>
    <w:rsid w:val="009E6933"/>
    <w:rsid w:val="00A0136A"/>
    <w:rsid w:val="00A121AE"/>
    <w:rsid w:val="00A2466F"/>
    <w:rsid w:val="00A35217"/>
    <w:rsid w:val="00A40087"/>
    <w:rsid w:val="00A41638"/>
    <w:rsid w:val="00A4442F"/>
    <w:rsid w:val="00A50D74"/>
    <w:rsid w:val="00A51BCF"/>
    <w:rsid w:val="00A67F65"/>
    <w:rsid w:val="00A756C1"/>
    <w:rsid w:val="00A800BE"/>
    <w:rsid w:val="00A877ED"/>
    <w:rsid w:val="00AA016A"/>
    <w:rsid w:val="00AA187F"/>
    <w:rsid w:val="00AA3969"/>
    <w:rsid w:val="00AA460C"/>
    <w:rsid w:val="00AB5259"/>
    <w:rsid w:val="00AE7BD7"/>
    <w:rsid w:val="00AF3711"/>
    <w:rsid w:val="00B30D89"/>
    <w:rsid w:val="00B35D35"/>
    <w:rsid w:val="00B42F07"/>
    <w:rsid w:val="00B50354"/>
    <w:rsid w:val="00B5549F"/>
    <w:rsid w:val="00B55979"/>
    <w:rsid w:val="00B61AF6"/>
    <w:rsid w:val="00B71F22"/>
    <w:rsid w:val="00BA00C4"/>
    <w:rsid w:val="00BE71AF"/>
    <w:rsid w:val="00C00300"/>
    <w:rsid w:val="00C17193"/>
    <w:rsid w:val="00C26B9A"/>
    <w:rsid w:val="00C32324"/>
    <w:rsid w:val="00C465D2"/>
    <w:rsid w:val="00C764D0"/>
    <w:rsid w:val="00C94583"/>
    <w:rsid w:val="00C96525"/>
    <w:rsid w:val="00CC3C37"/>
    <w:rsid w:val="00CD02AE"/>
    <w:rsid w:val="00CE13D6"/>
    <w:rsid w:val="00CE687F"/>
    <w:rsid w:val="00CE7F17"/>
    <w:rsid w:val="00CF0A43"/>
    <w:rsid w:val="00D16129"/>
    <w:rsid w:val="00D4597D"/>
    <w:rsid w:val="00D51A42"/>
    <w:rsid w:val="00D5589F"/>
    <w:rsid w:val="00D5625C"/>
    <w:rsid w:val="00D63BF6"/>
    <w:rsid w:val="00D644CB"/>
    <w:rsid w:val="00D647A7"/>
    <w:rsid w:val="00D66890"/>
    <w:rsid w:val="00D74D0B"/>
    <w:rsid w:val="00D75B1F"/>
    <w:rsid w:val="00D84473"/>
    <w:rsid w:val="00D91A35"/>
    <w:rsid w:val="00DA3131"/>
    <w:rsid w:val="00DB046D"/>
    <w:rsid w:val="00DB157D"/>
    <w:rsid w:val="00DC587C"/>
    <w:rsid w:val="00DC6C70"/>
    <w:rsid w:val="00DD2B2B"/>
    <w:rsid w:val="00DE10E4"/>
    <w:rsid w:val="00DF06BF"/>
    <w:rsid w:val="00E11BA4"/>
    <w:rsid w:val="00E23886"/>
    <w:rsid w:val="00E25FDC"/>
    <w:rsid w:val="00E43E81"/>
    <w:rsid w:val="00E46803"/>
    <w:rsid w:val="00E55184"/>
    <w:rsid w:val="00E55CA7"/>
    <w:rsid w:val="00E6094F"/>
    <w:rsid w:val="00E706CF"/>
    <w:rsid w:val="00E864DD"/>
    <w:rsid w:val="00E93FE2"/>
    <w:rsid w:val="00E944E4"/>
    <w:rsid w:val="00EA3F61"/>
    <w:rsid w:val="00EC694D"/>
    <w:rsid w:val="00ED738B"/>
    <w:rsid w:val="00F0110D"/>
    <w:rsid w:val="00F02D50"/>
    <w:rsid w:val="00F04DBC"/>
    <w:rsid w:val="00F2257C"/>
    <w:rsid w:val="00F24489"/>
    <w:rsid w:val="00F352D6"/>
    <w:rsid w:val="00F5065D"/>
    <w:rsid w:val="00F52ABB"/>
    <w:rsid w:val="00F74081"/>
    <w:rsid w:val="00F831EC"/>
    <w:rsid w:val="00F861C9"/>
    <w:rsid w:val="00F87D18"/>
    <w:rsid w:val="00F945E3"/>
    <w:rsid w:val="00FB3650"/>
    <w:rsid w:val="00FB502B"/>
    <w:rsid w:val="00FD0DF7"/>
    <w:rsid w:val="00FD6C1D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F74A8-2F72-4C5C-BC01-AB911278B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1284</Words>
  <Characters>7064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Asignar proveedores por Contrato</vt:lpstr>
      <vt:lpstr>Análisis y Diseño de la Arquitectura de Procesos para la Pequeña Minería : Proceso de Logística</vt:lpstr>
    </vt:vector>
  </TitlesOfParts>
  <Company>Hewlett-Packard</Company>
  <LinksUpToDate>false</LinksUpToDate>
  <CharactersWithSpaces>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Asignar proveedores por Contrato</dc:title>
  <dc:subject>Definición de Procesos</dc:subject>
  <dc:creator>Kaya Pamela Marina Cortegana</dc:creator>
  <cp:lastModifiedBy>MARTIN</cp:lastModifiedBy>
  <cp:revision>14</cp:revision>
  <dcterms:created xsi:type="dcterms:W3CDTF">2011-06-06T04:03:00Z</dcterms:created>
  <dcterms:modified xsi:type="dcterms:W3CDTF">2011-06-15T01:42:00Z</dcterms:modified>
</cp:coreProperties>
</file>