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3F3" w:rsidRPr="000F119A" w:rsidRDefault="00EF34F0">
      <w:r>
        <w:t xml:space="preserve">Домашнее задание студента </w:t>
      </w:r>
      <w:proofErr w:type="spellStart"/>
      <w:r>
        <w:t>Секисова</w:t>
      </w:r>
      <w:proofErr w:type="spellEnd"/>
      <w:r>
        <w:t xml:space="preserve"> А.И.</w:t>
      </w:r>
    </w:p>
    <w:p w:rsidR="000F119A" w:rsidRPr="000F119A" w:rsidRDefault="000F119A" w:rsidP="000F119A">
      <w:pPr>
        <w:spacing w:after="0" w:line="360" w:lineRule="atLeast"/>
        <w:outlineLvl w:val="2"/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</w:pPr>
      <w:r w:rsidRPr="000F119A">
        <w:rPr>
          <w:rFonts w:ascii="inherit" w:eastAsia="Times New Roman" w:hAnsi="inherit" w:cs="Times New Roman"/>
          <w:color w:val="3F5368"/>
          <w:sz w:val="26"/>
          <w:szCs w:val="26"/>
          <w:lang w:eastAsia="ru-RU"/>
        </w:rPr>
        <w:t>Урок 4. Загрузка ОС и процессы</w:t>
      </w:r>
    </w:p>
    <w:p w:rsidR="000F119A" w:rsidRPr="00FB736D" w:rsidRDefault="000F119A" w:rsidP="00D42F19">
      <w:pPr>
        <w:pStyle w:val="a7"/>
        <w:numPr>
          <w:ilvl w:val="0"/>
          <w:numId w:val="1"/>
        </w:numPr>
        <w:shd w:val="clear" w:color="auto" w:fill="FFFFFF"/>
        <w:spacing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  <w:r w:rsidRPr="00D42F19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Потоки ввода/вывода.</w:t>
      </w:r>
      <w:r w:rsidRPr="00D42F19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Создать файл, используя команду </w:t>
      </w:r>
      <w:proofErr w:type="spellStart"/>
      <w:r w:rsidRPr="00D42F19">
        <w:rPr>
          <w:rFonts w:ascii="Consolas" w:eastAsia="Times New Roman" w:hAnsi="Consolas" w:cs="Courier New"/>
          <w:color w:val="C7254E"/>
          <w:sz w:val="23"/>
          <w:lang w:eastAsia="ru-RU"/>
        </w:rPr>
        <w:t>echo</w:t>
      </w:r>
      <w:proofErr w:type="spellEnd"/>
      <w:r w:rsidRPr="00D42F19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. Используя команду </w:t>
      </w:r>
      <w:proofErr w:type="spellStart"/>
      <w:r w:rsidRPr="00D42F19">
        <w:rPr>
          <w:rFonts w:ascii="Consolas" w:eastAsia="Times New Roman" w:hAnsi="Consolas" w:cs="Courier New"/>
          <w:color w:val="C7254E"/>
          <w:sz w:val="23"/>
          <w:lang w:eastAsia="ru-RU"/>
        </w:rPr>
        <w:t>cat</w:t>
      </w:r>
      <w:proofErr w:type="spellEnd"/>
      <w:r w:rsidRPr="00D42F19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 xml:space="preserve">, прочитать содержимое каталога </w:t>
      </w:r>
      <w:proofErr w:type="spellStart"/>
      <w:r w:rsidRPr="00D42F19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etc</w:t>
      </w:r>
      <w:proofErr w:type="spellEnd"/>
      <w:r w:rsidRPr="00D42F19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ошибки перенаправить в отдельный файл.</w:t>
      </w:r>
    </w:p>
    <w:p w:rsidR="00D42F19" w:rsidRDefault="00D42F19" w:rsidP="00D42F19">
      <w:pPr>
        <w:pStyle w:val="a7"/>
        <w:shd w:val="clear" w:color="auto" w:fill="FFFFFF"/>
        <w:spacing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5657850" cy="3495675"/>
            <wp:effectExtent l="19050" t="0" r="0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4524375" cy="3209925"/>
            <wp:effectExtent l="19050" t="0" r="9525" b="0"/>
            <wp:docPr id="1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36D" w:rsidRPr="00FB736D" w:rsidRDefault="00FB736D" w:rsidP="00D42F19">
      <w:pPr>
        <w:pStyle w:val="a7"/>
        <w:shd w:val="clear" w:color="auto" w:fill="FFFFFF"/>
        <w:spacing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  <w:r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 xml:space="preserve">уточнение: </w:t>
      </w:r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Что бы их разделить нужно указать куда записывать эти </w:t>
      </w:r>
      <w:proofErr w:type="gram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каналы:</w:t>
      </w:r>
      <w:r>
        <w:rPr>
          <w:rFonts w:ascii="Helvetica" w:hAnsi="Helvetica"/>
          <w:color w:val="2C2D30"/>
          <w:sz w:val="23"/>
          <w:szCs w:val="23"/>
        </w:rPr>
        <w:br/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cat</w:t>
      </w:r>
      <w:proofErr w:type="spellEnd"/>
      <w:proofErr w:type="gram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 xml:space="preserve"> /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etc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5D9"/>
        </w:rPr>
        <w:t>/* &gt; normal_msg.txt 2&gt;error.txt</w:t>
      </w:r>
      <w:bookmarkStart w:id="0" w:name="_GoBack"/>
      <w:bookmarkEnd w:id="0"/>
    </w:p>
    <w:p w:rsidR="00D42F19" w:rsidRPr="00D42F19" w:rsidRDefault="00D42F19" w:rsidP="00D42F19">
      <w:pPr>
        <w:pStyle w:val="a7"/>
        <w:shd w:val="clear" w:color="auto" w:fill="FFFFFF"/>
        <w:spacing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lastRenderedPageBreak/>
        <w:drawing>
          <wp:inline distT="0" distB="0" distL="0" distR="0">
            <wp:extent cx="3790950" cy="3552825"/>
            <wp:effectExtent l="19050" t="0" r="0" b="0"/>
            <wp:docPr id="18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9A" w:rsidRPr="00FB736D" w:rsidRDefault="000F119A" w:rsidP="000341D0">
      <w:pPr>
        <w:pStyle w:val="a7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  <w:r w:rsidRPr="000341D0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Конвейер (</w:t>
      </w:r>
      <w:proofErr w:type="spellStart"/>
      <w:r w:rsidRPr="000341D0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pipeline</w:t>
      </w:r>
      <w:proofErr w:type="spellEnd"/>
      <w:r w:rsidRPr="000341D0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).</w:t>
      </w:r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Использовать команду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cut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на вывод длинного списка каталога, чтобы отобразить только права доступа к файлам. Затем отправить в конвейере этот вывод на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sort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и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uniq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чтобы отфильтровать все повторяющиеся строки.</w:t>
      </w:r>
    </w:p>
    <w:p w:rsidR="000341D0" w:rsidRPr="000341D0" w:rsidRDefault="000341D0" w:rsidP="000341D0">
      <w:pPr>
        <w:pStyle w:val="a7"/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5743575" cy="971550"/>
            <wp:effectExtent l="19050" t="0" r="9525" b="0"/>
            <wp:docPr id="2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19A" w:rsidRPr="00FB736D" w:rsidRDefault="000F119A" w:rsidP="000341D0">
      <w:pPr>
        <w:pStyle w:val="a7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  <w:r w:rsidRPr="000341D0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Управление процессами.)</w:t>
      </w:r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Изменить конфигурационный файл службы </w:t>
      </w:r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SSH: /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etc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/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/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sshd_config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отключив аутентификацию по паролю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PasswordAuthentication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no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. Выполните рестарт службы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systemctl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restart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(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service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restart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)</w:t>
      </w:r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верните аутентификацию по паролю, выполните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reload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службы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systemctl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reload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(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services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sshd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reload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)</w:t>
      </w:r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. В чём различие между действиями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restart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 и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reload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? Создайте файл при помощи команды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cat</w:t>
      </w:r>
      <w:proofErr w:type="spellEnd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 xml:space="preserve"> &gt; 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file_name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напишите текст и завершите комбинацией </w:t>
      </w:r>
      <w:proofErr w:type="spellStart"/>
      <w:r w:rsidRPr="000341D0">
        <w:rPr>
          <w:rFonts w:ascii="Consolas" w:eastAsia="Times New Roman" w:hAnsi="Consolas" w:cs="Courier New"/>
          <w:color w:val="C7254E"/>
          <w:sz w:val="23"/>
          <w:lang w:eastAsia="ru-RU"/>
        </w:rPr>
        <w:t>ctrl+d</w:t>
      </w:r>
      <w:proofErr w:type="spellEnd"/>
      <w:r w:rsidRPr="000341D0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. Какой сигнал передадим процессу?</w:t>
      </w:r>
    </w:p>
    <w:p w:rsidR="000341D0" w:rsidRPr="008B24E9" w:rsidRDefault="000341D0" w:rsidP="008B24E9">
      <w:pPr>
        <w:shd w:val="clear" w:color="auto" w:fill="FFFFFF"/>
        <w:spacing w:before="300" w:after="150" w:line="360" w:lineRule="atLeast"/>
        <w:ind w:left="360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noProof/>
          <w:lang w:eastAsia="ru-RU"/>
        </w:rPr>
        <w:drawing>
          <wp:inline distT="0" distB="0" distL="0" distR="0">
            <wp:extent cx="5753100" cy="4953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E9" w:rsidRDefault="008B24E9" w:rsidP="008B24E9">
      <w:pPr>
        <w:shd w:val="clear" w:color="auto" w:fill="FFFFFF"/>
        <w:spacing w:before="300" w:after="150" w:line="360" w:lineRule="atLeast"/>
        <w:ind w:left="360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4124325" cy="266700"/>
            <wp:effectExtent l="1905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24E9" w:rsidRDefault="008B24E9" w:rsidP="008B24E9">
      <w:pPr>
        <w:shd w:val="clear" w:color="auto" w:fill="FFFFFF"/>
        <w:spacing w:before="300" w:after="150" w:line="360" w:lineRule="atLeast"/>
        <w:ind w:left="360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6048375" cy="371475"/>
            <wp:effectExtent l="1905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22" w:rsidRDefault="00240B22" w:rsidP="008B24E9">
      <w:pPr>
        <w:shd w:val="clear" w:color="auto" w:fill="FFFFFF"/>
        <w:spacing w:before="300" w:after="150" w:line="360" w:lineRule="atLeast"/>
        <w:ind w:left="360"/>
        <w:outlineLvl w:val="2"/>
        <w:rPr>
          <w:rFonts w:ascii="inherit" w:eastAsia="Times New Roman" w:hAnsi="inherit" w:cs="Helvetica"/>
          <w:color w:val="3F5368"/>
          <w:sz w:val="26"/>
          <w:szCs w:val="26"/>
          <w:lang w:val="en-US" w:eastAsia="ru-RU"/>
        </w:rPr>
      </w:pPr>
      <w:r>
        <w:rPr>
          <w:rFonts w:ascii="inherit" w:eastAsia="Times New Roman" w:hAnsi="inherit" w:cs="Helvetica"/>
          <w:noProof/>
          <w:color w:val="3F5368"/>
          <w:sz w:val="26"/>
          <w:szCs w:val="26"/>
          <w:lang w:eastAsia="ru-RU"/>
        </w:rPr>
        <w:drawing>
          <wp:inline distT="0" distB="0" distL="0" distR="0">
            <wp:extent cx="4191000" cy="276225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B22" w:rsidRPr="00240B22" w:rsidRDefault="00240B22" w:rsidP="00240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restart</w:t>
      </w:r>
      <w:proofErr w:type="spellEnd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>start</w:t>
      </w:r>
      <w:proofErr w:type="spellEnd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+ </w:t>
      </w:r>
      <w:proofErr w:type="spellStart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>stop</w:t>
      </w:r>
      <w:proofErr w:type="spellEnd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(т.е. это просто краткая форма для остановки и запуска заново)</w:t>
      </w:r>
    </w:p>
    <w:p w:rsidR="00240B22" w:rsidRPr="00240B22" w:rsidRDefault="00240B22" w:rsidP="00240B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40B2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reload</w:t>
      </w:r>
      <w:proofErr w:type="spellEnd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-- это команда без перезапуска службы, должна заставить это службу прочитать </w:t>
      </w:r>
      <w:proofErr w:type="spellStart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конфиги</w:t>
      </w:r>
      <w:proofErr w:type="spellEnd"/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заново (т.е. обновить манеру работы). Т.е. для выполнения этой команды служба </w:t>
      </w:r>
      <w:r w:rsidRPr="00240B2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уже должна быть запущена</w:t>
      </w:r>
      <w:r w:rsidRPr="00240B2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40B22" w:rsidRPr="00240B22" w:rsidRDefault="00240B22" w:rsidP="008B24E9">
      <w:pPr>
        <w:shd w:val="clear" w:color="auto" w:fill="FFFFFF"/>
        <w:spacing w:before="300" w:after="150" w:line="360" w:lineRule="atLeast"/>
        <w:ind w:left="360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</w:p>
    <w:p w:rsidR="000F119A" w:rsidRPr="000F119A" w:rsidRDefault="000F119A" w:rsidP="000F119A">
      <w:pPr>
        <w:shd w:val="clear" w:color="auto" w:fill="FFFFFF"/>
        <w:spacing w:before="300" w:after="150" w:line="360" w:lineRule="atLeast"/>
        <w:outlineLvl w:val="2"/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</w:pPr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4. </w:t>
      </w:r>
      <w:r w:rsidRPr="000F119A">
        <w:rPr>
          <w:rFonts w:ascii="inherit" w:eastAsia="Times New Roman" w:hAnsi="inherit" w:cs="Helvetica"/>
          <w:b/>
          <w:bCs/>
          <w:color w:val="3F5368"/>
          <w:sz w:val="26"/>
          <w:lang w:eastAsia="ru-RU"/>
        </w:rPr>
        <w:t>Сигналы процессам.</w:t>
      </w:r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 xml:space="preserve"> Запустите </w:t>
      </w:r>
      <w:proofErr w:type="spellStart"/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mc</w:t>
      </w:r>
      <w:proofErr w:type="spellEnd"/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 xml:space="preserve">. Используя </w:t>
      </w:r>
      <w:proofErr w:type="spellStart"/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ps</w:t>
      </w:r>
      <w:proofErr w:type="spellEnd"/>
      <w:r w:rsidRPr="000F119A">
        <w:rPr>
          <w:rFonts w:ascii="inherit" w:eastAsia="Times New Roman" w:hAnsi="inherit" w:cs="Helvetica"/>
          <w:color w:val="3F5368"/>
          <w:sz w:val="26"/>
          <w:szCs w:val="26"/>
          <w:lang w:eastAsia="ru-RU"/>
        </w:rPr>
        <w:t>, найдите PID процесса, завершите процесс, передав ему сигнал 9.</w:t>
      </w:r>
    </w:p>
    <w:p w:rsidR="000F119A" w:rsidRDefault="00E568B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467225" cy="1143000"/>
            <wp:effectExtent l="1905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8B3" w:rsidRPr="00E568B3" w:rsidRDefault="00E568B3">
      <w:pPr>
        <w:rPr>
          <w:lang w:val="en-US"/>
        </w:rPr>
      </w:pPr>
    </w:p>
    <w:sectPr w:rsidR="00E568B3" w:rsidRPr="00E568B3" w:rsidSect="00EF34F0">
      <w:pgSz w:w="11906" w:h="16838"/>
      <w:pgMar w:top="340" w:right="340" w:bottom="34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E0AED"/>
    <w:multiLevelType w:val="multilevel"/>
    <w:tmpl w:val="99F0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674DD"/>
    <w:multiLevelType w:val="hybridMultilevel"/>
    <w:tmpl w:val="A0623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F34F0"/>
    <w:rsid w:val="000341D0"/>
    <w:rsid w:val="000F119A"/>
    <w:rsid w:val="0023021F"/>
    <w:rsid w:val="00240B22"/>
    <w:rsid w:val="00292359"/>
    <w:rsid w:val="00460FEF"/>
    <w:rsid w:val="004D44EC"/>
    <w:rsid w:val="00501886"/>
    <w:rsid w:val="005E53F3"/>
    <w:rsid w:val="00677D60"/>
    <w:rsid w:val="007072B5"/>
    <w:rsid w:val="008B24E9"/>
    <w:rsid w:val="00A95262"/>
    <w:rsid w:val="00C04D47"/>
    <w:rsid w:val="00D42F19"/>
    <w:rsid w:val="00E568B3"/>
    <w:rsid w:val="00E83A06"/>
    <w:rsid w:val="00EF34F0"/>
    <w:rsid w:val="00FB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731B4-63AC-413B-8BC7-CDDD4CC6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3F3"/>
  </w:style>
  <w:style w:type="paragraph" w:styleId="3">
    <w:name w:val="heading 3"/>
    <w:basedOn w:val="a"/>
    <w:link w:val="30"/>
    <w:uiPriority w:val="9"/>
    <w:qFormat/>
    <w:rsid w:val="00EF34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34F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EF34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34F0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0F119A"/>
    <w:rPr>
      <w:b/>
      <w:bCs/>
    </w:rPr>
  </w:style>
  <w:style w:type="character" w:styleId="HTML">
    <w:name w:val="HTML Code"/>
    <w:basedOn w:val="a0"/>
    <w:uiPriority w:val="99"/>
    <w:semiHidden/>
    <w:unhideWhenUsed/>
    <w:rsid w:val="000F119A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D42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2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9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Alexsks</dc:creator>
  <cp:lastModifiedBy>Учетная запись Майкрософт</cp:lastModifiedBy>
  <cp:revision>5</cp:revision>
  <dcterms:created xsi:type="dcterms:W3CDTF">2021-07-18T09:58:00Z</dcterms:created>
  <dcterms:modified xsi:type="dcterms:W3CDTF">2021-08-31T15:26:00Z</dcterms:modified>
</cp:coreProperties>
</file>