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71D47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SOARES SERVIÇOS CONSULTORIA E LOCAÇÃO</w:t>
            </w:r>
          </w:p>
        </w:tc>
      </w:tr>
    </w:tbl>
    <w:p>
      <w:pPr>
        <w:spacing w:after="3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9922A"/>
          <w:sz w:val="52"/>
          <w:szCs w:val="52"/>
        </w:rPr>
        <w:t xml:space="preserve">ADEQUAÇÃO PARA MINERAÇÃO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FFFFFF"/>
          <w:sz w:val="26"/>
          <w:szCs w:val="26"/>
        </w:rPr>
        <w:t xml:space="preserve">Engenharia · Conformidade · Segurança Operacional</w:t>
      </w:r>
    </w:p>
    <w:p>
      <w:pPr>
        <w:pBdr>
          <w:bottom w:val="single" w:color="C9922A" w:sz="8" w:space="2"/>
        </w:pBdr>
        <w:spacing w:after="200" w:before="80"/>
      </w:pPr>
    </w:p>
    <w:p>
      <w:pPr>
        <w:spacing w:after="140"/>
        <w:jc w:val="both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Preparação técnica completa de veículos para operações em ambientes mineradores, com conformidade normativa e segurança operacional. Da adequação estrutural à documentação técnica — pronto para inspeção e liberação.</w:t>
      </w:r>
    </w:p>
    <w:p>
      <w:pPr>
        <w:spacing w:after="600"/>
      </w:pP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C9922A"/>
          <w:sz w:val="26"/>
          <w:szCs w:val="26"/>
        </w:rPr>
        <w:t xml:space="preserve">01. POSICIONAMENTO INSTITUCIONAL</w:t>
      </w:r>
    </w:p>
    <w:p>
      <w:pPr>
        <w:pBdr>
          <w:bottom w:val="single" w:color="C9922A" w:sz="8" w:space="2"/>
        </w:pBdr>
        <w:spacing w:after="200" w:before="80"/>
      </w:pPr>
    </w:p>
    <w:p>
      <w:pPr>
        <w:spacing w:after="140"/>
        <w:jc w:val="both"/>
      </w:pPr>
      <w:r>
        <w:rPr>
          <w:rFonts w:ascii="Arial" w:cs="Arial" w:eastAsia="Arial" w:hAnsi="Arial"/>
          <w:color w:val="4A5E7A"/>
          <w:sz w:val="22"/>
          <w:szCs w:val="22"/>
        </w:rPr>
        <w:t xml:space="preserve">A Soares Serviços integra engenharia aplicada, conformidade regulatória e preparação técnica de frotas para operações industriais e mineradoras.</w:t>
      </w:r>
    </w:p>
    <w:p>
      <w:pPr>
        <w:spacing w:after="140"/>
        <w:jc w:val="both"/>
      </w:pPr>
      <w:r>
        <w:rPr>
          <w:rFonts w:ascii="Arial" w:cs="Arial" w:eastAsia="Arial" w:hAnsi="Arial"/>
          <w:color w:val="4A5E7A"/>
          <w:sz w:val="22"/>
          <w:szCs w:val="22"/>
        </w:rPr>
        <w:t xml:space="preserve">Nossa atuação vai além da instalação de acessórios. Estruturamos o veículo para atender critérios técnicos, normas internas de segurança e exigências específicas de cada contratante.</w:t>
      </w:r>
    </w:p>
    <w:p>
      <w:pPr>
        <w:spacing w:after="140"/>
        <w:jc w:val="both"/>
      </w:pPr>
      <w:r>
        <w:rPr>
          <w:rFonts w:ascii="Arial" w:cs="Arial" w:eastAsia="Arial" w:hAnsi="Arial"/>
          <w:color w:val="4A5E7A"/>
          <w:sz w:val="22"/>
          <w:szCs w:val="22"/>
        </w:rPr>
        <w:t xml:space="preserve">Trabalhamos com método, padronização e controle, reduzindo riscos de reprovação e garantindo maior segurança jurídica e operacional para nossos clientes.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071D47" w:val="clear"/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22A"/>
                <w:sz w:val="20"/>
                <w:szCs w:val="20"/>
              </w:rPr>
              <w:t xml:space="preserve">Engenharia
Aplicada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071D47" w:val="clear"/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22A"/>
                <w:sz w:val="20"/>
                <w:szCs w:val="20"/>
              </w:rPr>
              <w:t xml:space="preserve">Conformidade
Normativa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071D47" w:val="clear"/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22A"/>
                <w:sz w:val="20"/>
                <w:szCs w:val="20"/>
              </w:rPr>
              <w:t xml:space="preserve">Segurança
Operacional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071D47" w:val="clear"/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22A"/>
                <w:sz w:val="20"/>
                <w:szCs w:val="20"/>
              </w:rPr>
              <w:t xml:space="preserve">Controle
Documental</w:t>
            </w:r>
          </w:p>
        </w:tc>
      </w:tr>
    </w:tbl>
    <w:p>
      <w:pPr>
        <w:spacing w:after="4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C9922A"/>
          <w:sz w:val="26"/>
          <w:szCs w:val="26"/>
        </w:rPr>
        <w:t xml:space="preserve">02. CONFORMIDADE TÉCNICA APROVADA</w:t>
      </w:r>
    </w:p>
    <w:p>
      <w:pPr>
        <w:pBdr>
          <w:bottom w:val="single" w:color="C9922A" w:sz="8" w:space="2"/>
        </w:pBdr>
        <w:spacing w:after="200" w:before="80"/>
      </w:pPr>
    </w:p>
    <w:p>
      <w:pPr>
        <w:spacing w:after="140"/>
        <w:jc w:val="both"/>
      </w:pPr>
      <w:r>
        <w:rPr>
          <w:rFonts w:ascii="Arial" w:cs="Arial" w:eastAsia="Arial" w:hAnsi="Arial"/>
          <w:color w:val="4A5E7A"/>
          <w:sz w:val="22"/>
          <w:szCs w:val="22"/>
        </w:rPr>
        <w:t xml:space="preserve">A Soares Serviços possui atuação validada em ambientes de alta exigência técnica, com documentação aprovada em processos de credenciamento junto a grandes operações industriais e mineradoras.</w:t>
      </w:r>
    </w:p>
    <w:p>
      <w:pPr>
        <w:spacing w:after="140"/>
        <w:jc w:val="both"/>
      </w:pPr>
      <w:r>
        <w:rPr>
          <w:rFonts w:ascii="Arial" w:cs="Arial" w:eastAsia="Arial" w:hAnsi="Arial"/>
          <w:color w:val="4A5E7A"/>
          <w:sz w:val="22"/>
          <w:szCs w:val="22"/>
        </w:rPr>
        <w:t xml:space="preserve">Nossa metodologia garante organização documental, rastreabilidade e conformidade integral com as exigências regulatórias aplicáveis.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C992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71D47"/>
                <w:sz w:val="22"/>
                <w:szCs w:val="22"/>
              </w:rPr>
              <w:t xml:space="preserve">✓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4F6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45"/>
                <w:sz w:val="22"/>
                <w:szCs w:val="22"/>
              </w:rPr>
              <w:t xml:space="preserve">Plano de Gerenciamento de Pneus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C992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71D47"/>
                <w:sz w:val="22"/>
                <w:szCs w:val="22"/>
              </w:rPr>
              <w:t xml:space="preserve">✓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4F6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45"/>
                <w:sz w:val="22"/>
                <w:szCs w:val="22"/>
              </w:rPr>
              <w:t xml:space="preserve">Concessão do Condutor ou Operador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C992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71D47"/>
                <w:sz w:val="22"/>
                <w:szCs w:val="22"/>
              </w:rPr>
              <w:t xml:space="preserve">✓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4F6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45"/>
                <w:sz w:val="22"/>
                <w:szCs w:val="22"/>
              </w:rPr>
              <w:t xml:space="preserve">Laudo de Cronotacógrafo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C992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71D47"/>
                <w:sz w:val="22"/>
                <w:szCs w:val="22"/>
              </w:rPr>
              <w:t xml:space="preserve">✓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4F6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45"/>
                <w:sz w:val="22"/>
                <w:szCs w:val="22"/>
              </w:rPr>
              <w:t xml:space="preserve">Laudo Eletromecânico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C992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71D47"/>
                <w:sz w:val="22"/>
                <w:szCs w:val="22"/>
              </w:rPr>
              <w:t xml:space="preserve">✓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4F6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45"/>
                <w:sz w:val="22"/>
                <w:szCs w:val="22"/>
              </w:rPr>
              <w:t xml:space="preserve">Laudo Estrutural – Ônibus e Micro-ônibus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C992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71D47"/>
                <w:sz w:val="22"/>
                <w:szCs w:val="22"/>
              </w:rPr>
              <w:t xml:space="preserve">✓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4F6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45"/>
                <w:sz w:val="22"/>
                <w:szCs w:val="22"/>
              </w:rPr>
              <w:t xml:space="preserve">Plano de Manutenção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C992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71D47"/>
                <w:sz w:val="22"/>
                <w:szCs w:val="22"/>
              </w:rPr>
              <w:t xml:space="preserve">✓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4F6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45"/>
                <w:sz w:val="22"/>
                <w:szCs w:val="22"/>
              </w:rPr>
              <w:t xml:space="preserve">NR13 – Atuação validada em diversas mineradoras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C9922A"/>
          <w:sz w:val="26"/>
          <w:szCs w:val="26"/>
        </w:rPr>
        <w:t xml:space="preserve">03. ADEQUAÇÕES TÉCNICAS DE VEÍCULOS</w:t>
      </w:r>
    </w:p>
    <w:p>
      <w:pPr>
        <w:pBdr>
          <w:bottom w:val="single" w:color="C9922A" w:sz="8" w:space="2"/>
        </w:pBdr>
        <w:spacing w:after="200" w:before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B2E6B"/>
          <w:sz w:val="26"/>
          <w:szCs w:val="26"/>
        </w:rPr>
        <w:t xml:space="preserve">Sinalização e Visibilidade Operacional</w:t>
      </w:r>
    </w:p>
    <w:p>
      <w:pPr>
        <w:spacing w:after="140"/>
        <w:jc w:val="both"/>
      </w:pPr>
      <w:r>
        <w:rPr>
          <w:rFonts w:ascii="Arial" w:cs="Arial" w:eastAsia="Arial" w:hAnsi="Arial"/>
          <w:color w:val="4A5E7A"/>
          <w:sz w:val="22"/>
          <w:szCs w:val="22"/>
        </w:rPr>
        <w:t xml:space="preserve">Instalamos dispositivos que ampliam a visibilidade e reduzem riscos de acidentes em áreas operacionais: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Bandeirola de Sinalização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Giroleds e Sirene de Ré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Faixas Refletivas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Faróis Auxiliares</w:t>
      </w:r>
    </w:p>
    <w:p>
      <w:pPr>
        <w:spacing w:after="140"/>
        <w:jc w:val="both"/>
      </w:pPr>
      <w:r>
        <w:rPr>
          <w:rFonts w:ascii="Arial" w:cs="Arial" w:eastAsia="Arial" w:hAnsi="Arial"/>
          <w:color w:val="4A5E7A"/>
          <w:sz w:val="22"/>
          <w:szCs w:val="22"/>
        </w:rPr>
        <w:t xml:space="preserve">Esses itens são fundamentais para circulação segura em ambientes de mineração.</w:t>
      </w:r>
    </w:p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B2E6B"/>
          <w:sz w:val="26"/>
          <w:szCs w:val="26"/>
        </w:rPr>
        <w:t xml:space="preserve">Proteção Estrutural e Segurança</w:t>
      </w:r>
    </w:p>
    <w:p>
      <w:pPr>
        <w:spacing w:after="140"/>
        <w:jc w:val="both"/>
      </w:pPr>
      <w:r>
        <w:rPr>
          <w:rFonts w:ascii="Arial" w:cs="Arial" w:eastAsia="Arial" w:hAnsi="Arial"/>
          <w:color w:val="4A5E7A"/>
          <w:sz w:val="22"/>
          <w:szCs w:val="22"/>
        </w:rPr>
        <w:t xml:space="preserve">Adequações voltadas à proteção do operador e à integridade do veículo: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ROPS (Roll Over Protective Structure)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Grades de Proteção para Vidros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Extintores de Incêndio Certificados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Câmera de Ré</w:t>
      </w:r>
    </w:p>
    <w:p>
      <w:pPr>
        <w:spacing w:after="140"/>
        <w:jc w:val="both"/>
      </w:pPr>
      <w:r>
        <w:rPr>
          <w:rFonts w:ascii="Arial" w:cs="Arial" w:eastAsia="Arial" w:hAnsi="Arial"/>
          <w:color w:val="4A5E7A"/>
          <w:sz w:val="22"/>
          <w:szCs w:val="22"/>
        </w:rPr>
        <w:t xml:space="preserve">Todos os equipamentos seguem critérios técnicos e exigências normativas aplicáveis.</w:t>
      </w:r>
    </w:p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B2E6B"/>
          <w:sz w:val="26"/>
          <w:szCs w:val="26"/>
        </w:rPr>
        <w:t xml:space="preserve">Identificação e Gestão de Frota</w:t>
      </w:r>
    </w:p>
    <w:p>
      <w:pPr>
        <w:spacing w:after="140"/>
        <w:jc w:val="both"/>
      </w:pPr>
      <w:r>
        <w:rPr>
          <w:rFonts w:ascii="Arial" w:cs="Arial" w:eastAsia="Arial" w:hAnsi="Arial"/>
          <w:color w:val="4A5E7A"/>
          <w:sz w:val="22"/>
          <w:szCs w:val="22"/>
        </w:rPr>
        <w:t xml:space="preserve">Realizamos padronização e identificação conforme exigência da contratante: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Tagueamento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Adesivação Técnica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Identificação Operacional Padronizada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Preparação para Rastreamento</w:t>
      </w:r>
    </w:p>
    <w:p>
      <w:pPr>
        <w:spacing w:after="4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C9922A"/>
          <w:sz w:val="26"/>
          <w:szCs w:val="26"/>
        </w:rPr>
        <w:t xml:space="preserve">04. SERVIÇOS COMPLEMENTARES</w:t>
      </w:r>
    </w:p>
    <w:p>
      <w:pPr>
        <w:pBdr>
          <w:bottom w:val="single" w:color="C9922A" w:sz="8" w:space="2"/>
        </w:pBdr>
        <w:spacing w:after="200" w:before="80"/>
      </w:pPr>
    </w:p>
    <w:p>
      <w:pPr>
        <w:spacing w:after="140"/>
        <w:jc w:val="both"/>
      </w:pPr>
      <w:r>
        <w:rPr>
          <w:rFonts w:ascii="Arial" w:cs="Arial" w:eastAsia="Arial" w:hAnsi="Arial"/>
          <w:color w:val="4A5E7A"/>
          <w:sz w:val="22"/>
          <w:szCs w:val="22"/>
        </w:rPr>
        <w:t xml:space="preserve">Além da adequação para mineração, oferecemos suporte técnico completo para garantir que o veículo esteja em perfeitas condições operacionais: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Mecânica Geral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Suspensão e Freios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Injeção Eletrônica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Lanternagem e Funilaria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Recuperação de Para-choques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Polimento Técnico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Troca de Óleo e Manutenção Preventiva</w:t>
      </w:r>
    </w:p>
    <w:p>
      <w:pPr>
        <w:spacing w:after="400"/>
      </w:pP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C9922A"/>
          <w:sz w:val="26"/>
          <w:szCs w:val="26"/>
        </w:rPr>
        <w:t xml:space="preserve">05. ENGENHARIA E REGULARIZAÇÃO</w:t>
      </w:r>
    </w:p>
    <w:p>
      <w:pPr>
        <w:pBdr>
          <w:bottom w:val="single" w:color="C9922A" w:sz="8" w:space="2"/>
        </w:pBdr>
        <w:spacing w:after="200" w:before="80"/>
      </w:pPr>
    </w:p>
    <w:p>
      <w:pPr>
        <w:spacing w:after="140"/>
        <w:jc w:val="both"/>
      </w:pPr>
      <w:r>
        <w:rPr>
          <w:rFonts w:ascii="Arial" w:cs="Arial" w:eastAsia="Arial" w:hAnsi="Arial"/>
          <w:color w:val="4A5E7A"/>
          <w:sz w:val="22"/>
          <w:szCs w:val="22"/>
        </w:rPr>
        <w:t xml:space="preserve">Nossa atuação também contempla suporte técnico integrado de engenharia: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Projetos Técnicos e Desenhos 3D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Levantamento de Riscos Operacionais e Estruturais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Regularização de Obras e Licenciamentos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Adequação Normativa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Suporte Técnico para Credenciamento Corporativo</w:t>
      </w:r>
    </w:p>
    <w:p>
      <w:pPr>
        <w:spacing w:after="300"/>
      </w:pPr>
    </w:p>
    <w:p>
      <w:pPr>
        <w:spacing w:after="140"/>
        <w:jc w:val="both"/>
      </w:pPr>
      <w:r>
        <w:rPr>
          <w:rFonts w:ascii="Arial" w:cs="Arial" w:eastAsia="Arial" w:hAnsi="Arial"/>
          <w:color w:val="4A5E7A"/>
          <w:sz w:val="22"/>
          <w:szCs w:val="22"/>
        </w:rPr>
        <w:t xml:space="preserve">Integramos engenharia e conformidade para assegurar que cada etapa esteja alinhada às exigências industriais.</w:t>
      </w:r>
    </w:p>
    <w:p>
      <w:pPr>
        <w:spacing w:after="4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C9922A"/>
          <w:sz w:val="26"/>
          <w:szCs w:val="26"/>
        </w:rPr>
        <w:t xml:space="preserve">06. DIFERENCIAL ESTRATÉGICO</w:t>
      </w:r>
    </w:p>
    <w:p>
      <w:pPr>
        <w:pBdr>
          <w:bottom w:val="single" w:color="C9922A" w:sz="8" w:space="2"/>
        </w:pBdr>
        <w:spacing w:after="200" w:before="80"/>
      </w:pPr>
    </w:p>
    <w:p>
      <w:pPr>
        <w:spacing w:after="140"/>
        <w:jc w:val="both"/>
      </w:pPr>
      <w:r>
        <w:rPr>
          <w:rFonts w:ascii="Arial" w:cs="Arial" w:eastAsia="Arial" w:hAnsi="Arial"/>
          <w:color w:val="4A5E7A"/>
          <w:sz w:val="22"/>
          <w:szCs w:val="22"/>
        </w:rPr>
        <w:t xml:space="preserve">A Soares Serviços não atua apenas na instalação de equipamentos. Integramos: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Engenharia Aplicada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Segurança Operacional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Conformidade Normativa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Controle Documental</w:t>
      </w:r>
    </w:p>
    <w:p>
      <w:pPr>
        <w:spacing w:after="200"/>
      </w:pPr>
    </w:p>
    <w:p>
      <w:pPr>
        <w:spacing w:after="140"/>
        <w:jc w:val="both"/>
      </w:pPr>
      <w:r>
        <w:rPr>
          <w:rFonts w:ascii="Arial" w:cs="Arial" w:eastAsia="Arial" w:hAnsi="Arial"/>
          <w:color w:val="4A5E7A"/>
          <w:sz w:val="22"/>
          <w:szCs w:val="22"/>
        </w:rPr>
        <w:t xml:space="preserve">Essa estrutura reduz riscos, evita paralisações e fortalece a operação do cliente em ambiente minerador.</w:t>
      </w:r>
    </w:p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22A" w:sz="12"/>
              <w:left w:val="none"/>
              <w:bottom w:val="single" w:color="C9922A" w:sz="12"/>
              <w:right w:val="none"/>
            </w:tcBorders>
            <w:shd w:fill="F4F6FA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71D47"/>
                <w:sz w:val="26"/>
                <w:szCs w:val="26"/>
              </w:rPr>
              <w:t xml:space="preserve">Engenharia estruturada. Conformidade validada.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22A"/>
                <w:sz w:val="26"/>
                <w:szCs w:val="26"/>
              </w:rPr>
              <w:t xml:space="preserve">Segurança operacional garantida.</w:t>
            </w:r>
          </w:p>
        </w:tc>
      </w:tr>
    </w:tbl>
    <w:p>
      <w:pPr>
        <w:spacing w:after="4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C9922A"/>
          <w:sz w:val="26"/>
          <w:szCs w:val="26"/>
        </w:rPr>
        <w:t xml:space="preserve">07. ATENDIMENTO NACIONAL</w:t>
      </w:r>
    </w:p>
    <w:p>
      <w:pPr>
        <w:pBdr>
          <w:bottom w:val="single" w:color="C9922A" w:sz="8" w:space="2"/>
        </w:pBdr>
        <w:spacing w:after="200" w:before="80"/>
      </w:pPr>
    </w:p>
    <w:p>
      <w:pPr>
        <w:spacing w:after="140"/>
        <w:jc w:val="both"/>
      </w:pPr>
      <w:r>
        <w:rPr>
          <w:rFonts w:ascii="Arial" w:cs="Arial" w:eastAsia="Arial" w:hAnsi="Arial"/>
          <w:color w:val="4A5E7A"/>
          <w:sz w:val="22"/>
          <w:szCs w:val="22"/>
        </w:rPr>
        <w:t xml:space="preserve">Atendemos frotistas e prestadores de serviço em todo território nacional, com disponibilidade técnica para montagem e adequação diretamente no local da operação.</w:t>
      </w:r>
    </w:p>
    <w:p>
      <w:pPr>
        <w:spacing w:after="200"/>
      </w:pPr>
    </w:p>
    <w:p>
      <w:pPr>
        <w:spacing w:after="140"/>
        <w:jc w:val="both"/>
      </w:pPr>
      <w:r>
        <w:rPr>
          <w:rFonts w:ascii="Arial" w:cs="Arial" w:eastAsia="Arial" w:hAnsi="Arial"/>
          <w:color w:val="0B2E6B"/>
          <w:sz w:val="22"/>
          <w:szCs w:val="22"/>
        </w:rPr>
        <w:t xml:space="preserve">Veículos atendidos: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Pick-ups Médias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Caminhões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Máquinas e Equipamentos Industriais</w:t>
      </w:r>
    </w:p>
    <w:p>
      <w:pPr>
        <w:spacing w:after="4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71D47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PREPARE SUA FROTA PARA OPERAR EM MINERAÇÃO</w:t>
            </w:r>
          </w:p>
        </w:tc>
      </w:tr>
    </w:tbl>
    <w:p>
      <w:pPr>
        <w:spacing w:after="300"/>
      </w:pPr>
    </w:p>
    <w:p>
      <w:pPr>
        <w:spacing w:after="140"/>
        <w:jc w:val="both"/>
      </w:pPr>
      <w:r>
        <w:rPr>
          <w:rFonts w:ascii="Arial" w:cs="Arial" w:eastAsia="Arial" w:hAnsi="Arial"/>
          <w:color w:val="4A5E7A"/>
          <w:sz w:val="24"/>
          <w:szCs w:val="24"/>
        </w:rPr>
        <w:t xml:space="preserve">Se você é frotista ou prestador de serviço que atua em mineração, prepare sua frota com quem entende de conformidade, segurança e exigência operacional.</w:t>
      </w:r>
    </w:p>
    <w:p>
      <w:pPr>
        <w:spacing w:after="140"/>
        <w:jc w:val="both"/>
      </w:pPr>
      <w:r>
        <w:rPr>
          <w:rFonts w:ascii="Arial" w:cs="Arial" w:eastAsia="Arial" w:hAnsi="Arial"/>
          <w:color w:val="4A5E7A"/>
          <w:sz w:val="24"/>
          <w:szCs w:val="24"/>
        </w:rPr>
        <w:t xml:space="preserve">Solicite um orçamento técnico especializado e tenha seu veículo pronto para inspeção e liberação com total segurança.</w:t>
      </w:r>
    </w:p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C9922A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r>
              <w:rPr>
                <w:rFonts w:ascii="Arial" w:cs="Arial" w:eastAsia="Arial" w:hAnsi="Arial"/>
                <w:b/>
                <w:bCs/>
                <w:color w:val="071D47"/>
                <w:sz w:val="22"/>
                <w:szCs w:val="22"/>
              </w:rPr>
              <w:t xml:space="preserve">Solicite um Orçamento Técnico Especializado</w:t>
            </w:r>
          </w:p>
        </w:tc>
      </w:tr>
    </w:tbl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4F6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5E7A"/>
                <w:sz w:val="18"/>
                <w:szCs w:val="18"/>
              </w:rPr>
              <w:t xml:space="preserve">WhatsApp</w:t>
            </w:r>
          </w:p>
          <w:p>
            <w:r>
              <w:rPr>
                <w:rFonts w:ascii="Arial" w:cs="Arial" w:eastAsia="Arial" w:hAnsi="Arial"/>
                <w:b/>
                <w:bCs/>
                <w:color w:val="071D47"/>
                <w:sz w:val="20"/>
                <w:szCs w:val="20"/>
              </w:rPr>
              <w:t xml:space="preserve">(XX) XXXXX-XXXX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4F6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5E7A"/>
                <w:sz w:val="18"/>
                <w:szCs w:val="18"/>
              </w:rPr>
              <w:t xml:space="preserve">E-mail</w:t>
            </w:r>
          </w:p>
          <w:p>
            <w:r>
              <w:rPr>
                <w:rFonts w:ascii="Arial" w:cs="Arial" w:eastAsia="Arial" w:hAnsi="Arial"/>
                <w:b/>
                <w:bCs/>
                <w:color w:val="071D47"/>
                <w:sz w:val="20"/>
                <w:szCs w:val="20"/>
              </w:rPr>
              <w:t xml:space="preserve">contato@soaresservicos.com.br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4F6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5E7A"/>
                <w:sz w:val="18"/>
                <w:szCs w:val="18"/>
              </w:rPr>
              <w:t xml:space="preserve">Site</w:t>
            </w:r>
          </w:p>
          <w:p>
            <w:r>
              <w:rPr>
                <w:rFonts w:ascii="Arial" w:cs="Arial" w:eastAsia="Arial" w:hAnsi="Arial"/>
                <w:b/>
                <w:bCs/>
                <w:color w:val="071D47"/>
                <w:sz w:val="20"/>
                <w:szCs w:val="20"/>
              </w:rPr>
              <w:t xml:space="preserve">soaresservicos.com.br</w:t>
            </w:r>
          </w:p>
        </w:tc>
      </w:tr>
    </w:tbl>
    <w:p>
      <w:pPr>
        <w:spacing w:after="600"/>
      </w:pPr>
    </w:p>
    <w:p>
      <w:pPr>
        <w:pBdr>
          <w:top w:val="single" w:color="C9922A" w:sz="4" w:space="2"/>
        </w:pBdr>
        <w:spacing w:before="200" w:after="100"/>
        <w:jc w:val="center"/>
      </w:pPr>
      <w:r>
        <w:rPr>
          <w:rFonts w:ascii="Arial" w:cs="Arial" w:eastAsia="Arial" w:hAnsi="Arial"/>
          <w:color w:val="4A5E7A"/>
          <w:sz w:val="18"/>
          <w:szCs w:val="18"/>
        </w:rPr>
        <w:t xml:space="preserve">SOARES SERVIÇOS CONSULTORIA E LOCAÇÃO  |  © 2025  |  Todos os direitos reservados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✔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2026-02-28T21:18:11.060Z</dcterms:created>
  <dcterms:modified xsi:type="dcterms:W3CDTF">2026-02-28T21:18:11.061Z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