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58E6" w:rsidRDefault="007958E6" w:rsidP="007958E6">
      <w:pPr>
        <w:pStyle w:val="NormalWeb"/>
      </w:pPr>
      <w:r>
        <w:rPr>
          <w:rStyle w:val="Textoennegrita"/>
        </w:rPr>
        <w:t>DEMOLICIÓN EN SANTA PONÇA</w:t>
      </w:r>
      <w:r>
        <w:rPr>
          <w:rStyle w:val="Textoennegrita"/>
        </w:rPr>
        <w:br/>
      </w:r>
      <w:bookmarkStart w:id="0" w:name="_GoBack"/>
      <w:bookmarkEnd w:id="0"/>
      <w:r>
        <w:br/>
        <w:t xml:space="preserve">Dosmas Grup ejecutó la demolición completa de una vivienda situada frente a las Illes </w:t>
      </w:r>
      <w:proofErr w:type="spellStart"/>
      <w:r>
        <w:t>Malgrats</w:t>
      </w:r>
      <w:proofErr w:type="spellEnd"/>
      <w:r>
        <w:t>, en el municipio de Calvià, como fase inicial para la construcción de una exclusiva residencia unifamiliar. El trabajo se realizó con maquinaria especializada y estrictos protocolos de seguridad, garantizando una retirada eficiente de estructuras y residuos.</w:t>
      </w:r>
    </w:p>
    <w:p w:rsidR="007958E6" w:rsidRDefault="007958E6" w:rsidP="007958E6">
      <w:pPr>
        <w:pStyle w:val="NormalWeb"/>
      </w:pPr>
      <w:r>
        <w:t>Esta actuación abre paso a un proyecto de alto standing que, gracias a su ubicación privilegiada con vistas panorámicas y rápido acceso a Palma y al aeropuerto, redefine el concepto de vivienda de lujo en la zona. Con esta intervención, Dosmas Grup demuestra nuevamente su capacidad para abordar con precisión y solvencia las etapas previas de grandes construcciones residenciales.</w:t>
      </w:r>
    </w:p>
    <w:p w:rsidR="0096441D" w:rsidRDefault="0096441D"/>
    <w:sectPr w:rsidR="0096441D" w:rsidSect="003D301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63"/>
    <w:rsid w:val="00077E5E"/>
    <w:rsid w:val="000C4A63"/>
    <w:rsid w:val="000D466C"/>
    <w:rsid w:val="003D3013"/>
    <w:rsid w:val="004F6D4F"/>
    <w:rsid w:val="00691377"/>
    <w:rsid w:val="006E354C"/>
    <w:rsid w:val="007958E6"/>
    <w:rsid w:val="0096441D"/>
    <w:rsid w:val="00BD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1901E"/>
  <w15:chartTrackingRefBased/>
  <w15:docId w15:val="{8AEB600F-2D49-7A42-B46A-0B9834D9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6E354C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4A6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character" w:styleId="Textoennegrita">
    <w:name w:val="Strong"/>
    <w:basedOn w:val="Fuentedeprrafopredeter"/>
    <w:uiPriority w:val="22"/>
    <w:qFormat/>
    <w:rsid w:val="000C4A63"/>
    <w:rPr>
      <w:b/>
      <w:bCs/>
    </w:rPr>
  </w:style>
  <w:style w:type="character" w:customStyle="1" w:styleId="Ttulo6Car">
    <w:name w:val="Título 6 Car"/>
    <w:basedOn w:val="Fuentedeprrafopredeter"/>
    <w:link w:val="Ttulo6"/>
    <w:uiPriority w:val="9"/>
    <w:rsid w:val="006E354C"/>
    <w:rPr>
      <w:rFonts w:ascii="Times New Roman" w:eastAsia="Times New Roman" w:hAnsi="Times New Roman" w:cs="Times New Roman"/>
      <w:b/>
      <w:bCs/>
      <w:sz w:val="15"/>
      <w:szCs w:val="15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4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0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2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2025-09-21T19:20:00Z</dcterms:created>
  <dcterms:modified xsi:type="dcterms:W3CDTF">2025-09-21T19:20:00Z</dcterms:modified>
</cp:coreProperties>
</file>