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77777777" w:rsidR="00435DE8" w:rsidRDefault="00435DE8" w:rsidP="00435DE8">
      <w:pPr>
        <w:outlineLvl w:val="0"/>
      </w:pPr>
      <w:r w:rsidRPr="00B12C1A">
        <w:rPr>
          <w:sz w:val="28"/>
        </w:rPr>
        <w:t>How a manager could better engage individuals at work</w:t>
      </w:r>
    </w:p>
    <w:p w14:paraId="6B2D0776" w14:textId="77777777" w:rsidR="00435DE8" w:rsidRDefault="00435DE8" w:rsidP="00435DE8">
      <w:bookmarkStart w:id="0" w:name="_GoBack"/>
      <w:bookmarkEnd w:id="0"/>
    </w:p>
    <w:p w14:paraId="39843427" w14:textId="77777777" w:rsidR="00435DE8" w:rsidRDefault="00435DE8" w:rsidP="00435DE8"/>
    <w:p w14:paraId="1FD1806E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 employees (Goal Setting Theory)</w:t>
      </w:r>
    </w:p>
    <w:p w14:paraId="65E1E6D6" w14:textId="77777777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</w:p>
    <w:p w14:paraId="26617C95" w14:textId="77777777" w:rsidR="00456AEE" w:rsidRDefault="00456AEE" w:rsidP="00456AEE">
      <w:pPr>
        <w:pStyle w:val="ListParagraph"/>
        <w:numPr>
          <w:ilvl w:val="1"/>
          <w:numId w:val="1"/>
        </w:numPr>
      </w:pPr>
      <w:r>
        <w:t>0 dissatisfaction job</w:t>
      </w:r>
    </w:p>
    <w:p w14:paraId="04F515A2" w14:textId="77777777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369ADEE" w14:textId="369AFA86" w:rsidR="00435DE8" w:rsidRDefault="002D4270" w:rsidP="00435DE8">
      <w:pPr>
        <w:pStyle w:val="ListParagraph"/>
        <w:numPr>
          <w:ilvl w:val="0"/>
          <w:numId w:val="1"/>
        </w:numPr>
      </w:pPr>
      <w:r>
        <w:t xml:space="preserve">Happiness &amp; </w:t>
      </w:r>
      <w:r w:rsidR="00435DE8">
        <w:t>Stress &amp; Satisfaction and their influence on productivity</w:t>
      </w:r>
    </w:p>
    <w:p w14:paraId="7289B580" w14:textId="5ABD3789" w:rsidR="002D4270" w:rsidRDefault="002D4270" w:rsidP="002D4270">
      <w:pPr>
        <w:pStyle w:val="ListParagraph"/>
        <w:numPr>
          <w:ilvl w:val="1"/>
          <w:numId w:val="1"/>
        </w:numPr>
      </w:pPr>
      <w:r>
        <w:t>Flexible working and its effects on happiness</w:t>
      </w:r>
    </w:p>
    <w:p w14:paraId="5BE975CF" w14:textId="4E579794" w:rsidR="00456AEE" w:rsidRDefault="00456AEE" w:rsidP="00456AEE">
      <w:pPr>
        <w:pStyle w:val="ListParagraph"/>
        <w:numPr>
          <w:ilvl w:val="0"/>
          <w:numId w:val="1"/>
        </w:numPr>
      </w:pPr>
      <w:r>
        <w:t>The stress that can be induced by the extensive use of ICT – “</w:t>
      </w:r>
      <w:proofErr w:type="spellStart"/>
      <w:r>
        <w:t>technostress</w:t>
      </w:r>
      <w:proofErr w:type="spellEnd"/>
      <w:r>
        <w:t>”</w:t>
      </w:r>
    </w:p>
    <w:p w14:paraId="115ED4BF" w14:textId="31068692" w:rsidR="00456AEE" w:rsidRDefault="00456AEE" w:rsidP="00456AEE">
      <w:pPr>
        <w:pStyle w:val="ListParagraph"/>
        <w:numPr>
          <w:ilvl w:val="1"/>
          <w:numId w:val="1"/>
        </w:numPr>
      </w:pPr>
      <w:r>
        <w:t>People need human interaction</w:t>
      </w:r>
    </w:p>
    <w:p w14:paraId="04C98FB8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Make sure there are rewards for increased performance</w:t>
      </w:r>
    </w:p>
    <w:p w14:paraId="439B45E8" w14:textId="77777777" w:rsidR="00435DE8" w:rsidRDefault="00435DE8" w:rsidP="00435DE8">
      <w:pPr>
        <w:pStyle w:val="ListParagraph"/>
        <w:numPr>
          <w:ilvl w:val="1"/>
          <w:numId w:val="1"/>
        </w:numPr>
      </w:pPr>
      <w:r>
        <w:t>Individuals act based on the expectation of the outcome (Expectancy Theory)</w:t>
      </w:r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406995E3" w14:textId="77777777" w:rsidR="00435DE8" w:rsidRDefault="00435DE8" w:rsidP="00435DE8">
      <w:pPr>
        <w:pStyle w:val="ListParagraph"/>
      </w:pPr>
    </w:p>
    <w:p w14:paraId="2DA80C45" w14:textId="77777777" w:rsidR="00435DE8" w:rsidRDefault="00435DE8" w:rsidP="00435DE8"/>
    <w:p w14:paraId="22EB6EA3" w14:textId="77777777" w:rsidR="00C10B7E" w:rsidRDefault="00C10B7E"/>
    <w:p w14:paraId="3D002634" w14:textId="0710F241" w:rsidR="00D7770B" w:rsidRDefault="00A92C2C">
      <w:r w:rsidRPr="00A92C2C"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proofErr w:type="gramStart"/>
      <w:r w:rsidRPr="00A92C2C">
        <w:t>well-being</w:t>
      </w:r>
      <w:proofErr w:type="gramEnd"/>
      <w:r w:rsidRPr="00A92C2C">
        <w:t xml:space="preserve">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 </w:t>
      </w:r>
      <w:proofErr w:type="spellStart"/>
      <w:r>
        <w:t>iss</w:t>
      </w:r>
      <w:proofErr w:type="spellEnd"/>
      <w:r w:rsidRPr="00A92C2C">
        <w:t xml:space="preserve"> 4</w:t>
      </w:r>
    </w:p>
    <w:p w14:paraId="49C65B34" w14:textId="77777777" w:rsidR="00D7770B" w:rsidRDefault="00D7770B"/>
    <w:p w14:paraId="1341E367" w14:textId="13F8D74A" w:rsidR="00A91BF1" w:rsidRDefault="00A92C2C">
      <w:r w:rsidRPr="00A92C2C">
        <w:t>Carol Atkinson, Laura Hall, "Flexible working and ha</w:t>
      </w:r>
      <w:r>
        <w:t>ppiness in the NHS", Emerald 33</w:t>
      </w:r>
      <w:r w:rsidRPr="00A92C2C">
        <w:t xml:space="preserve"> (2011)</w:t>
      </w:r>
    </w:p>
    <w:p w14:paraId="59A5AA36" w14:textId="77777777" w:rsidR="00D7770B" w:rsidRDefault="00D7770B"/>
    <w:p w14:paraId="437FCF08" w14:textId="77777777" w:rsidR="00D7770B" w:rsidRDefault="00D7770B" w:rsidP="00D7770B">
      <w:proofErr w:type="spellStart"/>
      <w:r>
        <w:t>Tost</w:t>
      </w:r>
      <w:proofErr w:type="spellEnd"/>
      <w:r>
        <w:t xml:space="preserve">, Leigh Plunkett, Francesca Gino, and Richard P. </w:t>
      </w:r>
      <w:proofErr w:type="spellStart"/>
      <w:r>
        <w:t>Larrick</w:t>
      </w:r>
      <w:proofErr w:type="spellEnd"/>
      <w:r>
        <w:t>.</w:t>
      </w:r>
    </w:p>
    <w:p w14:paraId="19363196" w14:textId="77777777" w:rsidR="00D7770B" w:rsidRDefault="00D7770B" w:rsidP="00D7770B">
      <w:r>
        <w:t>"When Power Makes Others Speechless: The Negative Impact of</w:t>
      </w:r>
    </w:p>
    <w:p w14:paraId="4F190C80" w14:textId="77777777" w:rsidR="00D7770B" w:rsidRDefault="00D7770B" w:rsidP="00D7770B">
      <w:r>
        <w:t>Leader Power on Team Performance." Academy of Management</w:t>
      </w:r>
    </w:p>
    <w:p w14:paraId="0F016F82" w14:textId="77777777" w:rsidR="00D7770B" w:rsidRDefault="00D7770B" w:rsidP="00D7770B">
      <w:r>
        <w:t>Journal (forthcoming)</w:t>
      </w:r>
    </w:p>
    <w:p w14:paraId="18E1310F" w14:textId="77777777" w:rsidR="000D6613" w:rsidRDefault="000D6613" w:rsidP="00D7770B"/>
    <w:p w14:paraId="451F7C02" w14:textId="77777777" w:rsidR="00D7770B" w:rsidRDefault="00D7770B" w:rsidP="00D7770B">
      <w:r w:rsidRPr="00372F93">
        <w:t xml:space="preserve">George </w:t>
      </w:r>
      <w:proofErr w:type="spellStart"/>
      <w:r w:rsidRPr="00372F93">
        <w:t>Halkos</w:t>
      </w:r>
      <w:proofErr w:type="spellEnd"/>
      <w:r w:rsidRPr="00372F93">
        <w:t xml:space="preserve">, </w:t>
      </w:r>
      <w:proofErr w:type="spellStart"/>
      <w:r w:rsidRPr="00372F93">
        <w:t>Dimitrios</w:t>
      </w:r>
      <w:proofErr w:type="spellEnd"/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 xml:space="preserve">, (2010) "The effect of stress and satisfaction on productivity", International Journal of Productivity and Performance Management,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1223CCF7" w14:textId="77777777" w:rsidR="000D6613" w:rsidRDefault="000D6613" w:rsidP="00D7770B"/>
    <w:p w14:paraId="63E531E4" w14:textId="7923BFF8" w:rsidR="00D7770B" w:rsidRDefault="00D7770B" w:rsidP="00D7770B">
      <w:r w:rsidRPr="00A37092">
        <w:t>Bakker, Arn</w:t>
      </w:r>
      <w:r w:rsidR="00B27B71">
        <w:t xml:space="preserve">old B. (Ed); </w:t>
      </w:r>
      <w:proofErr w:type="spellStart"/>
      <w:r w:rsidR="00B27B71">
        <w:t>Leiter</w:t>
      </w:r>
      <w:proofErr w:type="spellEnd"/>
      <w:r w:rsidR="00B27B71">
        <w:t>, Michael P</w:t>
      </w:r>
      <w:proofErr w:type="gramStart"/>
      <w:r w:rsidR="00B27B71">
        <w:t>.</w:t>
      </w:r>
      <w:r w:rsidR="00E85862">
        <w:t xml:space="preserve"> </w:t>
      </w:r>
      <w:r w:rsidRPr="00A37092">
        <w:t>,</w:t>
      </w:r>
      <w:proofErr w:type="gramEnd"/>
      <w:r w:rsidRPr="00A37092">
        <w:t xml:space="preserve"> (2010). Work engagement: A handbook of essential theory and research. , (</w:t>
      </w:r>
      <w:proofErr w:type="gramStart"/>
      <w:r w:rsidRPr="00A37092">
        <w:t>pp</w:t>
      </w:r>
      <w:proofErr w:type="gramEnd"/>
      <w:r w:rsidRPr="00A37092">
        <w:t>. 102-117). New York, NY, US:</w:t>
      </w:r>
      <w:r w:rsidR="004A6BFD">
        <w:t xml:space="preserve"> Psychology Press, viii, </w:t>
      </w:r>
      <w:proofErr w:type="gramStart"/>
      <w:r w:rsidR="004A6BFD">
        <w:t>209</w:t>
      </w:r>
      <w:proofErr w:type="gramEnd"/>
    </w:p>
    <w:p w14:paraId="570673C8" w14:textId="77777777" w:rsidR="00D6668F" w:rsidRDefault="00D6668F" w:rsidP="00D7770B"/>
    <w:p w14:paraId="027AE245" w14:textId="77777777" w:rsidR="000D6613" w:rsidRDefault="000D6613" w:rsidP="00D7770B"/>
    <w:p w14:paraId="78127C9E" w14:textId="65035769" w:rsidR="00D6668F" w:rsidRDefault="00CF763A" w:rsidP="00CF763A">
      <w:proofErr w:type="spellStart"/>
      <w:r>
        <w:t>Subha</w:t>
      </w:r>
      <w:proofErr w:type="spellEnd"/>
      <w:r>
        <w:t xml:space="preserve"> </w:t>
      </w:r>
      <w:proofErr w:type="spellStart"/>
      <w:r>
        <w:t>Imtiaz</w:t>
      </w:r>
      <w:proofErr w:type="spellEnd"/>
      <w:r>
        <w:t xml:space="preserve"> &amp; </w:t>
      </w:r>
      <w:proofErr w:type="spellStart"/>
      <w:r>
        <w:t>Shakil</w:t>
      </w:r>
      <w:proofErr w:type="spellEnd"/>
      <w:r>
        <w:t xml:space="preserve"> Ahmad, </w:t>
      </w:r>
      <w:r w:rsidR="00D6668F">
        <w:t>“Impact Of Stress On Employee Productivity, Performance And Turnover; An Important Managerial Issue”</w:t>
      </w:r>
    </w:p>
    <w:p w14:paraId="7AFF1218" w14:textId="46451B9A" w:rsidR="00CF763A" w:rsidRDefault="00CF763A" w:rsidP="00CF763A">
      <w:r>
        <w:t xml:space="preserve">International Review of Business Research Papers, </w:t>
      </w:r>
      <w:r>
        <w:rPr>
          <w:rFonts w:hint="eastAsia"/>
        </w:rPr>
        <w:t>Vol. 5No. 4 June 2009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2B51AAA1" w14:textId="77777777" w:rsidR="00D6668F" w:rsidRDefault="00D6668F" w:rsidP="00D6668F"/>
    <w:p w14:paraId="6AB7D782" w14:textId="77777777" w:rsidR="00D7770B" w:rsidRDefault="00D7770B">
      <w:r w:rsidRPr="00154931">
        <w:t xml:space="preserve">Pierce, W. David; Cameron, Judy; </w:t>
      </w:r>
      <w:proofErr w:type="spellStart"/>
      <w:r w:rsidRPr="00154931">
        <w:t>Banko</w:t>
      </w:r>
      <w:proofErr w:type="spellEnd"/>
      <w:r w:rsidRPr="00154931">
        <w:t>, Katherine M.; and So, Sylvia (2003) "Positive Effects of Rewards and Performance Standards on Intrinsic Motivation," The Psychological Rec</w:t>
      </w:r>
      <w:r>
        <w:t xml:space="preserve">ord: Vol. 53: </w:t>
      </w:r>
      <w:proofErr w:type="spellStart"/>
      <w:r>
        <w:t>Iss</w:t>
      </w:r>
      <w:proofErr w:type="spellEnd"/>
      <w:r>
        <w:t>. 4, Article 4</w:t>
      </w:r>
    </w:p>
    <w:p w14:paraId="420BACD0" w14:textId="77777777" w:rsidR="00D47A42" w:rsidRDefault="00D47A42"/>
    <w:p w14:paraId="237554FF" w14:textId="00C9A6F6" w:rsidR="0061214C" w:rsidRDefault="00D47A42" w:rsidP="0061214C">
      <w:proofErr w:type="spellStart"/>
      <w:r>
        <w:t>Monideepa</w:t>
      </w:r>
      <w:proofErr w:type="spellEnd"/>
      <w:r>
        <w:t xml:space="preserve"> </w:t>
      </w:r>
      <w:proofErr w:type="spellStart"/>
      <w:r>
        <w:t>Tarafdar</w:t>
      </w:r>
      <w:proofErr w:type="spellEnd"/>
      <w:r>
        <w:t xml:space="preserve">, </w:t>
      </w:r>
      <w:proofErr w:type="spellStart"/>
      <w:r>
        <w:t>Qiang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Bhanu</w:t>
      </w:r>
      <w:proofErr w:type="spellEnd"/>
      <w:r>
        <w:t xml:space="preserve"> S. Ragu-Nathan, T. S. Ragu-Nathan</w:t>
      </w:r>
      <w:r w:rsidR="00481F03">
        <w:t xml:space="preserve"> </w:t>
      </w:r>
      <w:r>
        <w:t xml:space="preserve">“The Impact of </w:t>
      </w:r>
      <w:proofErr w:type="spellStart"/>
      <w:r>
        <w:t>Technostress</w:t>
      </w:r>
      <w:proofErr w:type="spellEnd"/>
      <w:r>
        <w:t xml:space="preserve"> on Role Stress and Productivity”</w:t>
      </w:r>
      <w:r w:rsidR="0061214C">
        <w:t xml:space="preserve"> (2007), Journal of Management Information Systems, Volume 24, Number 1, 301 - 328</w:t>
      </w:r>
    </w:p>
    <w:p w14:paraId="0A7542D2" w14:textId="1A9D6696" w:rsidR="00D47A42" w:rsidRDefault="00D47A42" w:rsidP="00D47A42"/>
    <w:p w14:paraId="4F912D7B" w14:textId="77777777" w:rsidR="00D47A42" w:rsidRDefault="00D47A42" w:rsidP="00D47A42"/>
    <w:sectPr w:rsidR="00D47A42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D6613"/>
    <w:rsid w:val="002D4270"/>
    <w:rsid w:val="002D6BE5"/>
    <w:rsid w:val="00435DE8"/>
    <w:rsid w:val="00456AEE"/>
    <w:rsid w:val="00481F03"/>
    <w:rsid w:val="00492770"/>
    <w:rsid w:val="004A6BFD"/>
    <w:rsid w:val="0061214C"/>
    <w:rsid w:val="007C3262"/>
    <w:rsid w:val="00865C89"/>
    <w:rsid w:val="0091446C"/>
    <w:rsid w:val="00A91BF1"/>
    <w:rsid w:val="00A92C2C"/>
    <w:rsid w:val="00B12C1A"/>
    <w:rsid w:val="00B27B71"/>
    <w:rsid w:val="00C10B7E"/>
    <w:rsid w:val="00C55100"/>
    <w:rsid w:val="00CF763A"/>
    <w:rsid w:val="00D47A42"/>
    <w:rsid w:val="00D6668F"/>
    <w:rsid w:val="00D7770B"/>
    <w:rsid w:val="00E60B0B"/>
    <w:rsid w:val="00E85862"/>
    <w:rsid w:val="00E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2185</Characters>
  <Application>Microsoft Macintosh Word</Application>
  <DocSecurity>0</DocSecurity>
  <Lines>62</Lines>
  <Paragraphs>34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20</cp:revision>
  <dcterms:created xsi:type="dcterms:W3CDTF">2013-11-05T12:09:00Z</dcterms:created>
  <dcterms:modified xsi:type="dcterms:W3CDTF">2013-11-05T13:26:00Z</dcterms:modified>
</cp:coreProperties>
</file>