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39" w:rsidRPr="005328DB" w:rsidRDefault="00711F39" w:rsidP="00D663CF">
      <w:pPr>
        <w:spacing w:line="360" w:lineRule="auto"/>
        <w:contextualSpacing/>
        <w:rPr>
          <w:rFonts w:ascii="Cambria" w:hAnsi="Cambria" w:cstheme="minorHAnsi"/>
          <w:b/>
          <w:sz w:val="38"/>
          <w:szCs w:val="38"/>
          <w:lang w:val="ro-RO"/>
        </w:rPr>
      </w:pPr>
      <w:r w:rsidRPr="005328DB">
        <w:rPr>
          <w:rFonts w:ascii="Cambria" w:hAnsi="Cambria" w:cstheme="minorHAnsi"/>
          <w:b/>
          <w:sz w:val="38"/>
          <w:szCs w:val="38"/>
          <w:lang w:val="ro-RO"/>
        </w:rPr>
        <w:t>Stoica Vlad – clasa a X-a A</w:t>
      </w:r>
    </w:p>
    <w:p w:rsidR="00B55C0D" w:rsidRPr="005328DB" w:rsidRDefault="0003560E" w:rsidP="00D663CF">
      <w:pPr>
        <w:spacing w:line="360" w:lineRule="auto"/>
        <w:contextualSpacing/>
        <w:jc w:val="center"/>
        <w:rPr>
          <w:rFonts w:ascii="Cambria" w:hAnsi="Cambria" w:cstheme="minorHAnsi"/>
          <w:b/>
          <w:sz w:val="38"/>
          <w:szCs w:val="38"/>
          <w:lang w:val="ro-RO"/>
        </w:rPr>
      </w:pPr>
      <w:r w:rsidRPr="005328DB">
        <w:rPr>
          <w:rFonts w:ascii="Cambria" w:hAnsi="Cambria" w:cstheme="minorHAnsi"/>
          <w:b/>
          <w:sz w:val="38"/>
          <w:szCs w:val="38"/>
          <w:lang w:val="ro-RO"/>
        </w:rPr>
        <w:t>Povestea lui Harap-Alb ( de Ion Creangă )</w:t>
      </w:r>
    </w:p>
    <w:p w:rsidR="0003560E" w:rsidRPr="005328DB" w:rsidRDefault="000253A4" w:rsidP="00D663CF">
      <w:pPr>
        <w:spacing w:line="360" w:lineRule="auto"/>
        <w:contextualSpacing/>
        <w:jc w:val="center"/>
        <w:rPr>
          <w:rFonts w:ascii="Cambria" w:hAnsi="Cambria" w:cstheme="minorHAnsi"/>
          <w:b/>
          <w:sz w:val="38"/>
          <w:szCs w:val="38"/>
          <w:lang w:val="ro-RO"/>
        </w:rPr>
      </w:pPr>
      <w:r>
        <w:rPr>
          <w:rFonts w:ascii="Cambria" w:hAnsi="Cambria" w:cstheme="minorHAnsi"/>
          <w:b/>
          <w:sz w:val="38"/>
          <w:szCs w:val="38"/>
          <w:lang w:val="ro-RO"/>
        </w:rPr>
        <w:t xml:space="preserve">Harap-Alb: un erou </w:t>
      </w:r>
      <w:r w:rsidR="00FB19F4">
        <w:rPr>
          <w:rFonts w:ascii="Cambria" w:hAnsi="Cambria" w:cstheme="minorHAnsi"/>
          <w:b/>
          <w:sz w:val="38"/>
          <w:szCs w:val="38"/>
          <w:lang w:val="ro-RO"/>
        </w:rPr>
        <w:t>nespecific</w:t>
      </w:r>
      <w:r>
        <w:rPr>
          <w:rFonts w:ascii="Cambria" w:hAnsi="Cambria" w:cstheme="minorHAnsi"/>
          <w:b/>
          <w:sz w:val="38"/>
          <w:szCs w:val="38"/>
          <w:lang w:val="ro-RO"/>
        </w:rPr>
        <w:t xml:space="preserve"> basmelor</w:t>
      </w:r>
    </w:p>
    <w:p w:rsidR="00F05AB1" w:rsidRPr="005328DB" w:rsidRDefault="0003560E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lang w:val="ro-RO"/>
        </w:rPr>
        <w:tab/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Ion Creangă este unul dintre marii clasici ai </w:t>
      </w:r>
      <w:r w:rsidR="00631BA0">
        <w:rPr>
          <w:rFonts w:ascii="Cambria" w:hAnsi="Cambria" w:cstheme="minorHAnsi"/>
          <w:sz w:val="24"/>
          <w:szCs w:val="24"/>
          <w:lang w:val="ro-RO"/>
        </w:rPr>
        <w:t>literaturii române</w:t>
      </w:r>
      <w:r w:rsidRPr="005328DB">
        <w:rPr>
          <w:rFonts w:ascii="Cambria" w:hAnsi="Cambria" w:cstheme="minorHAnsi"/>
          <w:sz w:val="24"/>
          <w:szCs w:val="24"/>
          <w:lang w:val="ro-RO"/>
        </w:rPr>
        <w:t>.</w:t>
      </w:r>
      <w:r w:rsidR="007A0804" w:rsidRPr="005328DB">
        <w:rPr>
          <w:rFonts w:ascii="Cambria" w:hAnsi="Cambria" w:cstheme="minorHAnsi"/>
          <w:sz w:val="24"/>
          <w:szCs w:val="24"/>
          <w:lang w:val="ro-RO"/>
        </w:rPr>
        <w:t xml:space="preserve"> </w:t>
      </w:r>
      <w:r w:rsidR="00C165CF" w:rsidRPr="005328DB">
        <w:rPr>
          <w:rFonts w:ascii="Cambria" w:hAnsi="Cambria" w:cstheme="minorHAnsi"/>
          <w:sz w:val="24"/>
          <w:szCs w:val="24"/>
          <w:lang w:val="ro-RO"/>
        </w:rPr>
        <w:t xml:space="preserve">Creangă făcea parte din societatea culturală Junimea formată la Iaşi </w:t>
      </w:r>
      <w:r w:rsidR="00854C49">
        <w:rPr>
          <w:rFonts w:ascii="Cambria" w:hAnsi="Cambria" w:cstheme="minorHAnsi"/>
          <w:sz w:val="24"/>
          <w:szCs w:val="24"/>
          <w:lang w:val="ro-RO"/>
        </w:rPr>
        <w:t>în</w:t>
      </w:r>
      <w:r w:rsidR="00C165CF" w:rsidRPr="005328DB">
        <w:rPr>
          <w:rFonts w:ascii="Cambria" w:hAnsi="Cambria" w:cstheme="minorHAnsi"/>
          <w:sz w:val="24"/>
          <w:szCs w:val="24"/>
          <w:lang w:val="ro-RO"/>
        </w:rPr>
        <w:t xml:space="preserve"> 1863</w:t>
      </w:r>
      <w:r w:rsidR="00655EB0" w:rsidRPr="005328DB">
        <w:rPr>
          <w:rFonts w:ascii="Cambria" w:hAnsi="Cambria" w:cstheme="minorHAnsi"/>
          <w:sz w:val="24"/>
          <w:szCs w:val="24"/>
          <w:lang w:val="ro-RO"/>
        </w:rPr>
        <w:t xml:space="preserve"> de Theodor Rosetti, Iacob Negruzzi , Titu Maiorescu , Petre Carp si Vasile Pogor</w:t>
      </w:r>
      <w:r w:rsidR="00C165CF" w:rsidRPr="005328DB">
        <w:rPr>
          <w:rFonts w:ascii="Cambria" w:hAnsi="Cambria" w:cstheme="minorHAnsi"/>
          <w:sz w:val="24"/>
          <w:szCs w:val="24"/>
          <w:lang w:val="ro-RO"/>
        </w:rPr>
        <w:t xml:space="preserve">. Aceasta avea ca obiective dezvoltarea culturii române pe </w:t>
      </w:r>
      <w:r w:rsidR="00655EB0" w:rsidRPr="005328DB">
        <w:rPr>
          <w:rFonts w:ascii="Cambria" w:hAnsi="Cambria" w:cstheme="minorHAnsi"/>
          <w:sz w:val="24"/>
          <w:szCs w:val="24"/>
          <w:lang w:val="ro-RO"/>
        </w:rPr>
        <w:t>criterii</w:t>
      </w:r>
      <w:r w:rsidR="00C165CF" w:rsidRPr="005328DB">
        <w:rPr>
          <w:rFonts w:ascii="Cambria" w:hAnsi="Cambria" w:cstheme="minorHAnsi"/>
          <w:sz w:val="24"/>
          <w:szCs w:val="24"/>
          <w:lang w:val="ro-RO"/>
        </w:rPr>
        <w:t xml:space="preserve"> originale, introducerea alfabetului latin si ridicarea gustului es</w:t>
      </w:r>
      <w:r w:rsidR="00655EB0" w:rsidRPr="005328DB">
        <w:rPr>
          <w:rFonts w:ascii="Cambria" w:hAnsi="Cambria" w:cstheme="minorHAnsi"/>
          <w:sz w:val="24"/>
          <w:szCs w:val="24"/>
          <w:lang w:val="ro-RO"/>
        </w:rPr>
        <w:t>t</w:t>
      </w:r>
      <w:r w:rsidR="00C165CF" w:rsidRPr="005328DB">
        <w:rPr>
          <w:rFonts w:ascii="Cambria" w:hAnsi="Cambria" w:cstheme="minorHAnsi"/>
          <w:sz w:val="24"/>
          <w:szCs w:val="24"/>
          <w:lang w:val="ro-RO"/>
        </w:rPr>
        <w:t>etic al maselor</w:t>
      </w:r>
      <w:r w:rsidR="00631BA0">
        <w:rPr>
          <w:rFonts w:ascii="Cambria" w:hAnsi="Cambria" w:cstheme="minorHAnsi"/>
          <w:sz w:val="24"/>
          <w:szCs w:val="24"/>
          <w:lang w:val="ro-RO"/>
        </w:rPr>
        <w:t xml:space="preserve"> prin diferite „p</w:t>
      </w:r>
      <w:r w:rsidR="00F05AB1" w:rsidRPr="005328DB">
        <w:rPr>
          <w:rFonts w:ascii="Cambria" w:hAnsi="Cambria" w:cstheme="minorHAnsi"/>
          <w:sz w:val="24"/>
          <w:szCs w:val="24"/>
          <w:lang w:val="ro-RO"/>
        </w:rPr>
        <w:t>relecţiuni populare” în care membrii societății veneau si discutau subiecte de interes</w:t>
      </w:r>
      <w:r w:rsidR="00854C49">
        <w:rPr>
          <w:rFonts w:ascii="Cambria" w:hAnsi="Cambria" w:cstheme="minorHAnsi"/>
          <w:sz w:val="24"/>
          <w:szCs w:val="24"/>
          <w:lang w:val="ro-RO"/>
        </w:rPr>
        <w:t xml:space="preserve"> naţional</w:t>
      </w:r>
      <w:r w:rsidR="00C165CF" w:rsidRPr="005328DB">
        <w:rPr>
          <w:rFonts w:ascii="Cambria" w:hAnsi="Cambria" w:cstheme="minorHAnsi"/>
          <w:sz w:val="24"/>
          <w:szCs w:val="24"/>
          <w:lang w:val="ro-RO"/>
        </w:rPr>
        <w:t>.</w:t>
      </w:r>
      <w:r w:rsidR="00655EB0" w:rsidRPr="005328DB">
        <w:rPr>
          <w:rFonts w:ascii="Cambria" w:hAnsi="Cambria" w:cstheme="minorHAnsi"/>
          <w:sz w:val="24"/>
          <w:szCs w:val="24"/>
          <w:lang w:val="ro-RO"/>
        </w:rPr>
        <w:t xml:space="preserve"> Junimea va rămâne in istoria literaturii române prin formarea unor scriitori precum Mihai Eminescu</w:t>
      </w:r>
      <w:r w:rsidR="0066269A">
        <w:rPr>
          <w:rFonts w:ascii="Cambria" w:hAnsi="Cambria" w:cstheme="minorHAnsi"/>
          <w:sz w:val="24"/>
          <w:szCs w:val="24"/>
          <w:lang w:val="ro-RO"/>
        </w:rPr>
        <w:t xml:space="preserve"> Ion Luca Caragiale, Ioan Slavici şi Ioan Creangă.</w:t>
      </w:r>
    </w:p>
    <w:p w:rsidR="00F05AB1" w:rsidRPr="005328DB" w:rsidRDefault="00F05AB1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ab/>
        <w:t>Motto-urile de bază ale societății erau : „Intră cine vrea, rămâne cine poate” şi „</w:t>
      </w:r>
      <w:r w:rsidR="00E87AC6" w:rsidRPr="005328DB">
        <w:rPr>
          <w:rFonts w:ascii="Cambria" w:hAnsi="Cambria" w:cstheme="minorHAnsi"/>
          <w:sz w:val="24"/>
          <w:szCs w:val="24"/>
          <w:lang w:val="ro-RO"/>
        </w:rPr>
        <w:t xml:space="preserve">Anecdota 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primează". Tudor Vianu va spune că spiritul junimist derivă din personalitățile celor implicaţi şi că toţi membrii au următoarele trăsături:spiritul critic, spiritul ironic, spiritul clasic ai academic, spiritul filosofic si cel oratoric. </w:t>
      </w:r>
    </w:p>
    <w:p w:rsidR="00C165CF" w:rsidRPr="005328DB" w:rsidRDefault="00C165CF" w:rsidP="00D663CF">
      <w:pPr>
        <w:spacing w:line="360" w:lineRule="auto"/>
        <w:ind w:firstLine="720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>Ion Creangă intră in Junimea in 1874</w:t>
      </w:r>
      <w:r w:rsidR="00655EB0" w:rsidRPr="005328DB">
        <w:rPr>
          <w:rFonts w:ascii="Cambria" w:hAnsi="Cambria" w:cstheme="minorHAnsi"/>
          <w:sz w:val="24"/>
          <w:szCs w:val="24"/>
          <w:lang w:val="ro-RO"/>
        </w:rPr>
        <w:t>. Acesta îl cunoştea foarte bine pe liderul societății, Titu Maiorescu, după ce a urmat Şcoala Preparandala.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 Creangă se va remar</w:t>
      </w:r>
      <w:r w:rsidR="00631BA0">
        <w:rPr>
          <w:rFonts w:ascii="Cambria" w:hAnsi="Cambria" w:cstheme="minorHAnsi"/>
          <w:sz w:val="24"/>
          <w:szCs w:val="24"/>
          <w:lang w:val="ro-RO"/>
        </w:rPr>
        <w:t>ca prin modul său de a-</w:t>
      </w:r>
      <w:r w:rsidR="00854C49">
        <w:rPr>
          <w:rFonts w:ascii="Cambria" w:hAnsi="Cambria" w:cstheme="minorHAnsi"/>
          <w:sz w:val="24"/>
          <w:szCs w:val="24"/>
          <w:lang w:val="ro-RO"/>
        </w:rPr>
        <w:t>şi citi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 operele în Junimea, dar şi prin basmele scrise de el :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Dănilă Prepeleac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,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Povestea porcului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,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Punguţa cu doi bani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,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Soacra cu trei nurori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,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Ivan Turbincă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 xml:space="preserve"> şi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Fata babei si fata moşneagului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="007C6BEA" w:rsidRPr="005328DB">
        <w:rPr>
          <w:rFonts w:ascii="Cambria" w:hAnsi="Cambria" w:cstheme="minorHAnsi"/>
          <w:sz w:val="24"/>
          <w:szCs w:val="24"/>
          <w:lang w:val="ro-RO"/>
        </w:rPr>
        <w:t>.</w:t>
      </w:r>
    </w:p>
    <w:p w:rsidR="007C6BEA" w:rsidRPr="005328DB" w:rsidRDefault="007C6BEA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ab/>
        <w:t xml:space="preserve">Un alt basm cult foarte cunoscut scris de Ion Creangă este Povestea lui Harap-Alb, publicat in revista Junimii numită </w:t>
      </w:r>
      <w:r w:rsidR="00631BA0">
        <w:rPr>
          <w:rFonts w:ascii="Cambria" w:hAnsi="Cambria" w:cstheme="minorHAnsi"/>
          <w:sz w:val="24"/>
          <w:szCs w:val="24"/>
          <w:lang w:val="ro-RO"/>
        </w:rPr>
        <w:t>„</w:t>
      </w:r>
      <w:r w:rsidRPr="005328DB">
        <w:rPr>
          <w:rFonts w:ascii="Cambria" w:hAnsi="Cambria" w:cstheme="minorHAnsi"/>
          <w:sz w:val="24"/>
          <w:szCs w:val="24"/>
          <w:lang w:val="ro-RO"/>
        </w:rPr>
        <w:t>Convorbiri literare</w:t>
      </w:r>
      <w:r w:rsidR="00631BA0">
        <w:rPr>
          <w:rFonts w:ascii="Cambria" w:hAnsi="Cambria" w:cstheme="minorHAnsi"/>
          <w:sz w:val="24"/>
          <w:szCs w:val="24"/>
          <w:lang w:val="ro-RO"/>
        </w:rPr>
        <w:t>”</w:t>
      </w:r>
      <w:r w:rsidRPr="005328DB">
        <w:rPr>
          <w:rFonts w:ascii="Cambria" w:hAnsi="Cambria" w:cstheme="minorHAnsi"/>
          <w:sz w:val="24"/>
          <w:szCs w:val="24"/>
          <w:lang w:val="ro-RO"/>
        </w:rPr>
        <w:t>, la data de 1 august 1877.</w:t>
      </w:r>
    </w:p>
    <w:p w:rsidR="00C603EC" w:rsidRPr="005328DB" w:rsidRDefault="00C603EC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b/>
          <w:sz w:val="24"/>
          <w:szCs w:val="24"/>
          <w:lang w:val="ro-RO"/>
        </w:rPr>
        <w:tab/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Basmul cult este o specie a genului epic care presupune intervenţia forţelor supranaturalului sau a fantasticului, lupta dintre bine şi rău şi victoria finala a binelui. </w:t>
      </w:r>
      <w:r w:rsidR="00F05AB1" w:rsidRPr="005328DB">
        <w:rPr>
          <w:rFonts w:ascii="Cambria" w:hAnsi="Cambria" w:cstheme="minorHAnsi"/>
          <w:sz w:val="24"/>
          <w:szCs w:val="24"/>
          <w:lang w:val="ro-RO"/>
        </w:rPr>
        <w:t xml:space="preserve">Caracterul cult este dat de prezenţa de prezenţa caracteristicilor specifice autorului. </w:t>
      </w:r>
      <w:r w:rsidRPr="005328DB">
        <w:rPr>
          <w:rFonts w:ascii="Cambria" w:hAnsi="Cambria" w:cstheme="minorHAnsi"/>
          <w:sz w:val="24"/>
          <w:szCs w:val="24"/>
          <w:lang w:val="ro-RO"/>
        </w:rPr>
        <w:t>Fantasticul este definit de Roger Caillois ca o „</w:t>
      </w:r>
      <w:r w:rsidR="00174AFE" w:rsidRPr="005328DB">
        <w:rPr>
          <w:rFonts w:ascii="Cambria" w:hAnsi="Cambria" w:cstheme="minorHAnsi"/>
          <w:sz w:val="24"/>
          <w:szCs w:val="24"/>
          <w:lang w:val="ro-RO"/>
        </w:rPr>
        <w:t>încălcare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 a ordinii recunoscute, aproape o încălcare aproape insuportabilă de lumea reală. Cele trei momente ale oricărei scrieri fantastice sunt: ruperea, ordinea şi revenirea la ordine.</w:t>
      </w:r>
      <w:r w:rsidR="00174AFE" w:rsidRPr="005328DB">
        <w:rPr>
          <w:rFonts w:ascii="Cambria" w:hAnsi="Cambria" w:cstheme="minorHAnsi"/>
          <w:sz w:val="24"/>
          <w:szCs w:val="24"/>
          <w:lang w:val="ro-RO"/>
        </w:rPr>
        <w:t>”</w:t>
      </w:r>
      <w:r w:rsidR="0085040C" w:rsidRPr="005328DB">
        <w:rPr>
          <w:rFonts w:ascii="Cambria" w:hAnsi="Cambria" w:cstheme="minorHAnsi"/>
          <w:sz w:val="24"/>
          <w:szCs w:val="24"/>
          <w:lang w:val="ro-RO"/>
        </w:rPr>
        <w:t>(1)</w:t>
      </w:r>
      <w:r w:rsidR="00174AFE" w:rsidRPr="005328DB">
        <w:rPr>
          <w:rFonts w:ascii="Cambria" w:hAnsi="Cambria" w:cstheme="minorHAnsi"/>
          <w:sz w:val="24"/>
          <w:szCs w:val="24"/>
          <w:lang w:val="ro-RO"/>
        </w:rPr>
        <w:t xml:space="preserve"> iar Tzvetan Todorov spune că fantasticul este „ezitarea cuiva care nu cunoaşte decât legile naturale pus în faţă cu un eveniment în aparenţă supranatural”</w:t>
      </w:r>
      <w:r w:rsidR="00711F39" w:rsidRPr="005328DB">
        <w:rPr>
          <w:rFonts w:ascii="Cambria" w:hAnsi="Cambria" w:cstheme="minorHAnsi"/>
          <w:sz w:val="24"/>
          <w:szCs w:val="24"/>
          <w:lang w:val="ro-RO"/>
        </w:rPr>
        <w:t>.</w:t>
      </w:r>
    </w:p>
    <w:p w:rsidR="003423F1" w:rsidRPr="005B05EC" w:rsidRDefault="00631BA0" w:rsidP="00D663CF">
      <w:pPr>
        <w:spacing w:line="360" w:lineRule="auto"/>
        <w:ind w:firstLine="720"/>
        <w:contextualSpacing/>
        <w:jc w:val="both"/>
        <w:rPr>
          <w:rFonts w:ascii="Cambria" w:hAnsi="Cambria" w:cstheme="minorHAnsi"/>
          <w:b/>
          <w:sz w:val="24"/>
          <w:szCs w:val="24"/>
          <w:lang w:val="ro-RO"/>
        </w:rPr>
      </w:pPr>
      <w:r>
        <w:rPr>
          <w:rFonts w:ascii="Cambria" w:hAnsi="Cambria" w:cstheme="minorHAnsi"/>
          <w:sz w:val="24"/>
          <w:szCs w:val="24"/>
          <w:lang w:val="ro-RO"/>
        </w:rPr>
        <w:lastRenderedPageBreak/>
        <w:t>Tema basmului „Povestea lui Harap-Alb”</w:t>
      </w:r>
      <w:r w:rsidR="009C030E" w:rsidRPr="005328DB">
        <w:rPr>
          <w:rFonts w:ascii="Cambria" w:hAnsi="Cambria" w:cstheme="minorHAnsi"/>
          <w:sz w:val="24"/>
          <w:szCs w:val="24"/>
          <w:lang w:val="ro-RO"/>
        </w:rPr>
        <w:t xml:space="preserve">este reprezentată de triumful binelui asupra răului si evoluţia protagonistului în urma probelor la care este supus. Motivele narative sunt cele specifice </w:t>
      </w:r>
      <w:r w:rsidR="00F05AB1" w:rsidRPr="005328DB">
        <w:rPr>
          <w:rFonts w:ascii="Cambria" w:hAnsi="Cambria" w:cstheme="minorHAnsi"/>
          <w:sz w:val="24"/>
          <w:szCs w:val="24"/>
          <w:lang w:val="ro-RO"/>
        </w:rPr>
        <w:t>basmelor</w:t>
      </w:r>
      <w:r w:rsidR="009C030E" w:rsidRPr="005328DB">
        <w:rPr>
          <w:rFonts w:ascii="Cambria" w:hAnsi="Cambria" w:cstheme="minorHAnsi"/>
          <w:sz w:val="24"/>
          <w:szCs w:val="24"/>
          <w:lang w:val="ro-RO"/>
        </w:rPr>
        <w:t xml:space="preserve"> : superioritatea mezinului , călătoria , căsătoria si demascarea </w:t>
      </w:r>
      <w:r w:rsidR="00F05AB1" w:rsidRPr="005328DB">
        <w:rPr>
          <w:rFonts w:ascii="Cambria" w:hAnsi="Cambria" w:cstheme="minorHAnsi"/>
          <w:sz w:val="24"/>
          <w:szCs w:val="24"/>
          <w:lang w:val="ro-RO"/>
        </w:rPr>
        <w:t>răufăcătorului</w:t>
      </w:r>
      <w:r w:rsidR="009C030E" w:rsidRPr="005328DB">
        <w:rPr>
          <w:rFonts w:ascii="Cambria" w:hAnsi="Cambria" w:cstheme="minorHAnsi"/>
          <w:sz w:val="24"/>
          <w:szCs w:val="24"/>
          <w:lang w:val="ro-RO"/>
        </w:rPr>
        <w:t>.</w:t>
      </w:r>
      <w:r w:rsidR="00D663CF">
        <w:rPr>
          <w:rFonts w:ascii="Cambria" w:hAnsi="Cambria" w:cstheme="minorHAnsi"/>
          <w:sz w:val="24"/>
          <w:szCs w:val="24"/>
          <w:lang w:val="ro-RO"/>
        </w:rPr>
        <w:t xml:space="preserve"> </w:t>
      </w:r>
    </w:p>
    <w:p w:rsidR="003E3773" w:rsidRPr="005328DB" w:rsidRDefault="00711F39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b/>
          <w:sz w:val="24"/>
          <w:szCs w:val="24"/>
          <w:lang w:val="ro-RO"/>
        </w:rPr>
        <w:tab/>
      </w:r>
      <w:r w:rsidRPr="005328DB">
        <w:rPr>
          <w:rFonts w:ascii="Cambria" w:hAnsi="Cambria" w:cstheme="minorHAnsi"/>
          <w:sz w:val="24"/>
          <w:szCs w:val="24"/>
          <w:lang w:val="ro-RO"/>
        </w:rPr>
        <w:t>Vladimir Propp în „Morfologia Basmului” spune că orice basm are la bază trei structuri : structura funcţională</w:t>
      </w:r>
      <w:r w:rsidR="003E3773" w:rsidRPr="005328DB">
        <w:rPr>
          <w:rFonts w:ascii="Cambria" w:hAnsi="Cambria" w:cstheme="minorHAnsi"/>
          <w:sz w:val="24"/>
          <w:szCs w:val="24"/>
          <w:lang w:val="ro-RO"/>
        </w:rPr>
        <w:t xml:space="preserve"> ,</w:t>
      </w:r>
      <w:r w:rsidRPr="005328DB">
        <w:rPr>
          <w:rFonts w:ascii="Cambria" w:hAnsi="Cambria" w:cstheme="minorHAnsi"/>
          <w:sz w:val="24"/>
          <w:szCs w:val="24"/>
          <w:lang w:val="ro-RO"/>
        </w:rPr>
        <w:t>structura mesajului narativ</w:t>
      </w:r>
      <w:r w:rsidR="003E3773" w:rsidRPr="005328DB">
        <w:rPr>
          <w:rFonts w:ascii="Cambria" w:hAnsi="Cambria" w:cstheme="minorHAnsi"/>
          <w:sz w:val="24"/>
          <w:szCs w:val="24"/>
          <w:lang w:val="ro-RO"/>
        </w:rPr>
        <w:t xml:space="preserve"> ş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i structura stilistică. </w:t>
      </w:r>
    </w:p>
    <w:p w:rsidR="006F0215" w:rsidRPr="005328DB" w:rsidRDefault="00711F39" w:rsidP="00D663CF">
      <w:pPr>
        <w:spacing w:line="360" w:lineRule="auto"/>
        <w:ind w:firstLine="720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 xml:space="preserve">Structura funcţională se referă la prezenţa formulelor de început, mediane si finale. Acestea </w:t>
      </w:r>
      <w:r w:rsidR="003E3773" w:rsidRPr="005328DB">
        <w:rPr>
          <w:rFonts w:ascii="Cambria" w:hAnsi="Cambria" w:cstheme="minorHAnsi"/>
          <w:sz w:val="24"/>
          <w:szCs w:val="24"/>
          <w:lang w:val="ro-RO"/>
        </w:rPr>
        <w:t>reprezintă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 semne ale convenţiei basmului</w:t>
      </w:r>
      <w:r w:rsidR="006F0215" w:rsidRPr="005328DB">
        <w:rPr>
          <w:rFonts w:ascii="Cambria" w:hAnsi="Cambria" w:cstheme="minorHAnsi"/>
          <w:sz w:val="24"/>
          <w:szCs w:val="24"/>
          <w:lang w:val="ro-RO"/>
        </w:rPr>
        <w:t xml:space="preserve"> </w:t>
      </w:r>
      <w:r w:rsidRPr="005328DB">
        <w:rPr>
          <w:rFonts w:ascii="Cambria" w:hAnsi="Cambria" w:cstheme="minorHAnsi"/>
          <w:sz w:val="24"/>
          <w:szCs w:val="24"/>
          <w:lang w:val="ro-RO"/>
        </w:rPr>
        <w:t>. Acestea a</w:t>
      </w:r>
      <w:r w:rsidR="009C030E" w:rsidRPr="005328DB">
        <w:rPr>
          <w:rFonts w:ascii="Cambria" w:hAnsi="Cambria" w:cstheme="minorHAnsi"/>
          <w:sz w:val="24"/>
          <w:szCs w:val="24"/>
          <w:lang w:val="ro-RO"/>
        </w:rPr>
        <w:t>u o relevanţă temporală şi spaţială foarte mică din punctul de vedere al apropierii de realitate.</w:t>
      </w:r>
      <w:r w:rsidR="006F0215" w:rsidRPr="005328DB">
        <w:rPr>
          <w:rFonts w:ascii="Cambria" w:hAnsi="Cambria" w:cstheme="minorHAnsi"/>
          <w:sz w:val="24"/>
          <w:szCs w:val="24"/>
          <w:lang w:val="ro-RO"/>
        </w:rPr>
        <w:t xml:space="preserve"> Formula iniţială „Amu cică era odată”</w:t>
      </w:r>
      <w:r w:rsidR="004036F1">
        <w:rPr>
          <w:rFonts w:ascii="Cambria" w:hAnsi="Cambria" w:cstheme="minorHAnsi"/>
          <w:sz w:val="24"/>
          <w:szCs w:val="24"/>
          <w:lang w:val="ro-RO"/>
        </w:rPr>
        <w:t xml:space="preserve"> </w:t>
      </w:r>
      <w:r w:rsidR="009751E5" w:rsidRPr="005328DB">
        <w:rPr>
          <w:rFonts w:ascii="Cambria" w:hAnsi="Cambria" w:cstheme="minorHAnsi"/>
          <w:sz w:val="24"/>
          <w:szCs w:val="24"/>
          <w:lang w:val="ro-RO"/>
        </w:rPr>
        <w:t>care introduce cititorul in lumea basmului</w:t>
      </w:r>
      <w:r w:rsidR="006F0215" w:rsidRPr="005328DB">
        <w:rPr>
          <w:rFonts w:ascii="Cambria" w:hAnsi="Cambria" w:cstheme="minorHAnsi"/>
          <w:sz w:val="24"/>
          <w:szCs w:val="24"/>
          <w:lang w:val="ro-RO"/>
        </w:rPr>
        <w:t xml:space="preserve"> este atipică din cauza prezenţei incertului datorită adverbului „cică”, fără a nega ca în basmul popular(„Odată ca niciodată). Formula de final: </w:t>
      </w:r>
      <w:r w:rsidR="006E6C11" w:rsidRPr="005328DB">
        <w:rPr>
          <w:rFonts w:ascii="Cambria" w:hAnsi="Cambria" w:cstheme="minorHAnsi"/>
          <w:sz w:val="24"/>
          <w:szCs w:val="24"/>
          <w:lang w:val="ro-RO"/>
        </w:rPr>
        <w:t>„Și a ținut veselia ani întregi, și acum mai ține încă; cine se duce acolo bea și mănâncă. Iar pe la noi, cine are bani bea și mănâncă, iară cine nu, se uită și rabdă.”</w:t>
      </w:r>
      <w:r w:rsidR="009751E5" w:rsidRPr="005328DB">
        <w:rPr>
          <w:rFonts w:ascii="Cambria" w:hAnsi="Cambria" w:cstheme="minorHAnsi"/>
          <w:sz w:val="24"/>
          <w:szCs w:val="24"/>
          <w:lang w:val="ro-RO"/>
        </w:rPr>
        <w:t>care marchează ieşirea din lumea basmului</w:t>
      </w:r>
      <w:r w:rsidR="006E6C11" w:rsidRPr="005328DB">
        <w:rPr>
          <w:rFonts w:ascii="Cambria" w:hAnsi="Cambria" w:cstheme="minorHAnsi"/>
          <w:sz w:val="24"/>
          <w:szCs w:val="24"/>
          <w:lang w:val="ro-RO"/>
        </w:rPr>
        <w:t xml:space="preserve"> este </w:t>
      </w:r>
      <w:r w:rsidR="003E3773" w:rsidRPr="005328DB">
        <w:rPr>
          <w:rFonts w:ascii="Cambria" w:hAnsi="Cambria" w:cstheme="minorHAnsi"/>
          <w:sz w:val="24"/>
          <w:szCs w:val="24"/>
          <w:lang w:val="ro-RO"/>
        </w:rPr>
        <w:t xml:space="preserve">şi ea </w:t>
      </w:r>
      <w:r w:rsidR="009751E5" w:rsidRPr="005328DB">
        <w:rPr>
          <w:rFonts w:ascii="Cambria" w:hAnsi="Cambria" w:cstheme="minorHAnsi"/>
          <w:sz w:val="24"/>
          <w:szCs w:val="24"/>
          <w:lang w:val="ro-RO"/>
        </w:rPr>
        <w:t>neobişnuită</w:t>
      </w:r>
      <w:r w:rsidR="003E3773" w:rsidRPr="005328DB">
        <w:rPr>
          <w:rFonts w:ascii="Cambria" w:hAnsi="Cambria" w:cstheme="minorHAnsi"/>
          <w:sz w:val="24"/>
          <w:szCs w:val="24"/>
          <w:lang w:val="ro-RO"/>
        </w:rPr>
        <w:t xml:space="preserve"> prin prezenţa verbelor la persoana I semnificând prezenţa unui narator martor.</w:t>
      </w:r>
      <w:r w:rsidR="005367C1" w:rsidRPr="005328DB">
        <w:rPr>
          <w:rFonts w:ascii="Cambria" w:hAnsi="Cambria" w:cstheme="minorHAnsi"/>
          <w:sz w:val="24"/>
          <w:szCs w:val="24"/>
          <w:lang w:val="ro-RO"/>
        </w:rPr>
        <w:t xml:space="preserve"> Totodată aceasta reprezintă o oglindire a vieţii reale în care oamenii săraci „se uită si rabdă”. Formulele mediane : „</w:t>
      </w:r>
      <w:r w:rsidR="005367C1" w:rsidRPr="005328DB">
        <w:rPr>
          <w:rFonts w:ascii="Cambria" w:hAnsi="Cambria" w:cs="Arial"/>
          <w:color w:val="000000"/>
          <w:sz w:val="24"/>
          <w:szCs w:val="24"/>
          <w:shd w:val="clear" w:color="auto" w:fill="FFFFFF"/>
          <w:lang w:val="ro-RO"/>
        </w:rPr>
        <w:t>. Și merg ei o zi, merg două, și merg patruzeci și nouă” şi” Dumnezeu să ne ție, că cuvântul din poveste, înainte mult mai este” realizează trecerea de la o secvenţă la alta şi reamintesc cititorului faptul că se află intr-o lume a basmului.</w:t>
      </w:r>
    </w:p>
    <w:p w:rsidR="003423F1" w:rsidRPr="005328DB" w:rsidRDefault="004177CB" w:rsidP="00D663CF">
      <w:pPr>
        <w:spacing w:line="360" w:lineRule="auto"/>
        <w:ind w:firstLine="720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>Structura mesajului narativ este reprezentată de structurile binare şi ternare frecvente,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>de prezenţa personajelor erou sau eroina, adjuvant</w:t>
      </w:r>
      <w:r w:rsidR="00631BA0">
        <w:rPr>
          <w:rFonts w:ascii="Cambria" w:hAnsi="Cambria" w:cstheme="minorHAnsi"/>
          <w:sz w:val="24"/>
          <w:szCs w:val="24"/>
          <w:lang w:val="ro-RO"/>
        </w:rPr>
        <w:t>e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>,colective</w:t>
      </w:r>
      <w:r w:rsidR="00631BA0">
        <w:rPr>
          <w:rFonts w:ascii="Cambria" w:hAnsi="Cambria" w:cstheme="minorHAnsi"/>
          <w:sz w:val="24"/>
          <w:szCs w:val="24"/>
          <w:lang w:val="ro-RO"/>
        </w:rPr>
        <w:t>,donator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 xml:space="preserve"> ş</w:t>
      </w:r>
      <w:r w:rsidRPr="005328DB">
        <w:rPr>
          <w:rFonts w:ascii="Cambria" w:hAnsi="Cambria" w:cstheme="minorHAnsi"/>
          <w:sz w:val="24"/>
          <w:szCs w:val="24"/>
          <w:lang w:val="ro-RO"/>
        </w:rPr>
        <w:t>i de posibilitatea împărţirii acţiunii în echilibru, dezechilibru, aventura şi răsplata.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 xml:space="preserve"> Povestea lui Harap-Alb reprezintă două </w:t>
      </w:r>
      <w:r w:rsidR="00E87AC6" w:rsidRPr="005328DB">
        <w:rPr>
          <w:rFonts w:ascii="Cambria" w:hAnsi="Cambria" w:cstheme="minorHAnsi"/>
          <w:sz w:val="24"/>
          <w:szCs w:val="24"/>
          <w:lang w:val="ro-RO"/>
        </w:rPr>
        <w:t>basme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 xml:space="preserve">: un basm atribuit aventurii lui Harap-Alb pentru obţinerea </w:t>
      </w:r>
      <w:r w:rsidR="00E87AC6" w:rsidRPr="005328DB">
        <w:rPr>
          <w:rFonts w:ascii="Cambria" w:hAnsi="Cambria" w:cstheme="minorHAnsi"/>
          <w:sz w:val="24"/>
          <w:szCs w:val="24"/>
          <w:lang w:val="ro-RO"/>
        </w:rPr>
        <w:t>fetei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 xml:space="preserve"> lui Împăratului Roş, iar celălalt reprezentând drumul parcu</w:t>
      </w:r>
      <w:r w:rsidR="00E87AC6" w:rsidRPr="005328DB">
        <w:rPr>
          <w:rFonts w:ascii="Cambria" w:hAnsi="Cambria" w:cstheme="minorHAnsi"/>
          <w:sz w:val="24"/>
          <w:szCs w:val="24"/>
          <w:lang w:val="ro-RO"/>
        </w:rPr>
        <w:t xml:space="preserve">rs de fiul cel mic al craiului 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>până să devină împărat.</w:t>
      </w:r>
    </w:p>
    <w:p w:rsidR="00956F0E" w:rsidRPr="005328DB" w:rsidRDefault="004878BE" w:rsidP="00D663CF">
      <w:pPr>
        <w:spacing w:line="360" w:lineRule="auto"/>
        <w:ind w:firstLine="720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>Opera debutează cu dezechilibrul dat de absenţa fiilor Împă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t>ratului Verde care îi cere craiului,fratele său,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 un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t>ul dintre cei trei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 fi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t>i ai săi</w:t>
      </w:r>
      <w:r w:rsidRPr="005328DB">
        <w:rPr>
          <w:rFonts w:ascii="Cambria" w:hAnsi="Cambria" w:cstheme="minorHAnsi"/>
          <w:sz w:val="24"/>
          <w:szCs w:val="24"/>
          <w:lang w:val="ro-RO"/>
        </w:rPr>
        <w:t xml:space="preserve"> care urma să devină moştenitorul tronului. Cei doi fraţi se află ierarhic aşezaţi pe diferite planuri, unul având nume şi fiind împărat, celălalt neavând nume.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t xml:space="preserve"> Vitejia fiilor</w:t>
      </w:r>
      <w:r w:rsidR="004036F1">
        <w:rPr>
          <w:rFonts w:ascii="Cambria" w:hAnsi="Cambria" w:cstheme="minorHAnsi"/>
          <w:sz w:val="24"/>
          <w:szCs w:val="24"/>
          <w:lang w:val="ro-RO"/>
        </w:rPr>
        <w:t xml:space="preserve"> este testată mai întâi de crai 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t xml:space="preserve"> care îi aştepta pe fii la pod deghizat în urs, simbolul nordic al clasei </w:t>
      </w:r>
      <w:r w:rsidR="00A512CA" w:rsidRPr="005328DB">
        <w:rPr>
          <w:rFonts w:ascii="Cambria" w:hAnsi="Cambria" w:cstheme="minorHAnsi"/>
          <w:sz w:val="24"/>
          <w:szCs w:val="24"/>
          <w:lang w:val="ro-RO"/>
        </w:rPr>
        <w:t>războinicilor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t xml:space="preserve">. După ce se întorc primii doi copii la vederea ursului, craiul se va întreba dacă din toţi fii săi nici unul nu este bun. Auzind aceste </w:t>
      </w:r>
      <w:r w:rsidR="005C4498" w:rsidRPr="005328DB">
        <w:rPr>
          <w:rFonts w:ascii="Cambria" w:hAnsi="Cambria" w:cstheme="minorHAnsi"/>
          <w:sz w:val="24"/>
          <w:szCs w:val="24"/>
          <w:lang w:val="ro-RO"/>
        </w:rPr>
        <w:lastRenderedPageBreak/>
        <w:t>vorbe, mezinul iniţial timid şi lipsit de curaj, se hotărăşte să îşi încerce şansa.</w:t>
      </w:r>
      <w:r w:rsidR="00A512CA" w:rsidRPr="005328DB">
        <w:rPr>
          <w:rFonts w:ascii="Cambria" w:hAnsi="Cambria" w:cstheme="minorHAnsi"/>
          <w:sz w:val="24"/>
          <w:szCs w:val="24"/>
          <w:lang w:val="ro-RO"/>
        </w:rPr>
        <w:t xml:space="preserve"> După ce </w:t>
      </w:r>
      <w:r w:rsidR="00854C49">
        <w:rPr>
          <w:rFonts w:ascii="Cambria" w:hAnsi="Cambria" w:cstheme="minorHAnsi"/>
          <w:sz w:val="24"/>
          <w:szCs w:val="24"/>
          <w:lang w:val="ro-RO"/>
        </w:rPr>
        <w:t xml:space="preserve">o </w:t>
      </w:r>
      <w:r w:rsidR="00A512CA" w:rsidRPr="005328DB">
        <w:rPr>
          <w:rFonts w:ascii="Cambria" w:hAnsi="Cambria" w:cstheme="minorHAnsi"/>
          <w:sz w:val="24"/>
          <w:szCs w:val="24"/>
          <w:lang w:val="ro-RO"/>
        </w:rPr>
        <w:t xml:space="preserve">refuză pe Sfânta Duminică,deghizată în cerşetoare, </w:t>
      </w:r>
      <w:r w:rsidR="008962A0" w:rsidRPr="005328DB">
        <w:rPr>
          <w:rFonts w:ascii="Cambria" w:hAnsi="Cambria" w:cstheme="minorHAnsi"/>
          <w:sz w:val="24"/>
          <w:szCs w:val="24"/>
          <w:lang w:val="ro-RO"/>
        </w:rPr>
        <w:t xml:space="preserve">de două ori, </w:t>
      </w:r>
      <w:r w:rsidR="00854C49">
        <w:rPr>
          <w:rFonts w:ascii="Cambria" w:hAnsi="Cambria" w:cstheme="minorHAnsi"/>
          <w:sz w:val="24"/>
          <w:szCs w:val="24"/>
          <w:lang w:val="ro-RO"/>
        </w:rPr>
        <w:t>mezinul</w:t>
      </w:r>
      <w:r w:rsidR="008962A0" w:rsidRPr="005328DB">
        <w:rPr>
          <w:rFonts w:ascii="Cambria" w:hAnsi="Cambria" w:cstheme="minorHAnsi"/>
          <w:sz w:val="24"/>
          <w:szCs w:val="24"/>
          <w:lang w:val="ro-RO"/>
        </w:rPr>
        <w:t xml:space="preserve"> îi dă un ban acesteia. Repetiţia întâmplării sugerează predestinarea eroului, dar şi naivitatea tânărului şi incapabilitatea acestuia de a distinge realitatea de aparenţă.</w:t>
      </w:r>
      <w:r w:rsidR="00A512CA" w:rsidRPr="005328DB">
        <w:rPr>
          <w:rFonts w:ascii="Cambria" w:hAnsi="Cambria" w:cstheme="minorHAnsi"/>
          <w:sz w:val="24"/>
          <w:szCs w:val="24"/>
          <w:lang w:val="ro-RO"/>
        </w:rPr>
        <w:t xml:space="preserve"> Drept răsplată Sfânta Duminică îi recomandă mezinului să îi ceară tatălui „calul,armele si hainele” cu care </w:t>
      </w:r>
      <w:r w:rsidR="00854C49">
        <w:rPr>
          <w:rFonts w:ascii="Cambria" w:hAnsi="Cambria" w:cstheme="minorHAnsi"/>
          <w:sz w:val="24"/>
          <w:szCs w:val="24"/>
          <w:lang w:val="ro-RO"/>
        </w:rPr>
        <w:t>acesta</w:t>
      </w:r>
      <w:r w:rsidR="00A512CA" w:rsidRPr="005328DB">
        <w:rPr>
          <w:rFonts w:ascii="Cambria" w:hAnsi="Cambria" w:cstheme="minorHAnsi"/>
          <w:sz w:val="24"/>
          <w:szCs w:val="24"/>
          <w:lang w:val="ro-RO"/>
        </w:rPr>
        <w:t xml:space="preserve"> a fost mire, sugerând astfel repetarea iniţierii tatălui său.</w:t>
      </w:r>
      <w:r w:rsidR="00854C49">
        <w:rPr>
          <w:rFonts w:ascii="Cambria" w:hAnsi="Cambria" w:cstheme="minorHAnsi"/>
          <w:sz w:val="24"/>
          <w:szCs w:val="24"/>
          <w:lang w:val="ro-RO"/>
        </w:rPr>
        <w:t xml:space="preserve"> Calul</w:t>
      </w:r>
      <w:r w:rsidR="00C716BB" w:rsidRPr="005328DB">
        <w:rPr>
          <w:rFonts w:ascii="Cambria" w:hAnsi="Cambria" w:cstheme="minorHAnsi"/>
          <w:sz w:val="24"/>
          <w:szCs w:val="24"/>
          <w:lang w:val="ro-RO"/>
        </w:rPr>
        <w:t xml:space="preserve"> descoperit cu tava de jăratic după trei încercări va deveni împreună cu Sfânta Duminică ajutorul </w:t>
      </w:r>
      <w:r w:rsidR="00854C49">
        <w:rPr>
          <w:rFonts w:ascii="Cambria" w:hAnsi="Cambria" w:cstheme="minorHAnsi"/>
          <w:sz w:val="24"/>
          <w:szCs w:val="24"/>
          <w:lang w:val="ro-RO"/>
        </w:rPr>
        <w:t xml:space="preserve">de bază </w:t>
      </w:r>
      <w:r w:rsidR="00C716BB" w:rsidRPr="005328DB">
        <w:rPr>
          <w:rFonts w:ascii="Cambria" w:hAnsi="Cambria" w:cstheme="minorHAnsi"/>
          <w:sz w:val="24"/>
          <w:szCs w:val="24"/>
          <w:lang w:val="ro-RO"/>
        </w:rPr>
        <w:t>mezinului. Acesta are şi puteri supranaturale : vorbeşte si zboară. Calul reprezintă aspectul de putere al divinităţii care zace în omul căzut, nebăgat în seamă si dispreţuit de toţi.</w:t>
      </w:r>
      <w:r w:rsidR="000905D5" w:rsidRPr="005328DB">
        <w:rPr>
          <w:rFonts w:ascii="Cambria" w:hAnsi="Cambria" w:cstheme="minorHAnsi"/>
          <w:sz w:val="24"/>
          <w:szCs w:val="24"/>
          <w:lang w:val="ro-RO"/>
        </w:rPr>
        <w:t xml:space="preserve"> Cu ajutorul acestuia, mezinul reuşeşte să treacă proba podului. Această încercare reprezintă trecerea la o nouă etapă a vieţii şi se</w:t>
      </w:r>
      <w:r w:rsidR="00D92A71" w:rsidRPr="005328DB">
        <w:rPr>
          <w:rFonts w:ascii="Cambria" w:hAnsi="Cambria" w:cstheme="minorHAnsi"/>
          <w:sz w:val="24"/>
          <w:szCs w:val="24"/>
          <w:lang w:val="ro-RO"/>
        </w:rPr>
        <w:t xml:space="preserve"> face într-un singur sens : „trecerea primejdioasă de la un mod de existenţă la altul[…]de la imaturitate la maturitate” (2)</w:t>
      </w:r>
      <w:r w:rsidR="00155802" w:rsidRPr="005328DB">
        <w:rPr>
          <w:rFonts w:ascii="Cambria" w:hAnsi="Cambria" w:cstheme="minorHAnsi"/>
          <w:sz w:val="24"/>
          <w:szCs w:val="24"/>
          <w:lang w:val="ro-RO"/>
        </w:rPr>
        <w:t>.</w:t>
      </w:r>
    </w:p>
    <w:p w:rsidR="00220CC5" w:rsidRDefault="005328DB" w:rsidP="00D663CF">
      <w:pPr>
        <w:spacing w:line="360" w:lineRule="auto"/>
        <w:contextualSpacing/>
        <w:jc w:val="both"/>
        <w:rPr>
          <w:rFonts w:ascii="Cambria" w:hAnsi="Cambria" w:cstheme="minorHAnsi"/>
          <w:b/>
          <w:sz w:val="24"/>
          <w:szCs w:val="24"/>
          <w:lang w:val="ro-RO"/>
        </w:rPr>
      </w:pPr>
      <w:r w:rsidRPr="005328DB">
        <w:rPr>
          <w:rFonts w:ascii="Cambria" w:hAnsi="Cambria" w:cstheme="minorHAnsi"/>
          <w:b/>
          <w:sz w:val="24"/>
          <w:szCs w:val="24"/>
          <w:lang w:val="ro-RO"/>
        </w:rPr>
        <w:tab/>
      </w:r>
      <w:r w:rsidRPr="005328DB">
        <w:rPr>
          <w:rFonts w:ascii="Cambria" w:hAnsi="Cambria" w:cstheme="minorHAnsi"/>
          <w:sz w:val="24"/>
          <w:szCs w:val="24"/>
          <w:lang w:val="ro-RO"/>
        </w:rPr>
        <w:t>Aventura debutează odată cu trecerea podului.</w:t>
      </w:r>
      <w:r>
        <w:rPr>
          <w:rFonts w:ascii="Cambria" w:hAnsi="Cambria" w:cstheme="minorHAnsi"/>
          <w:sz w:val="24"/>
          <w:szCs w:val="24"/>
          <w:lang w:val="ro-RO"/>
        </w:rPr>
        <w:t xml:space="preserve">  Rătăcirea în</w:t>
      </w:r>
      <w:r w:rsidR="00874B7E">
        <w:rPr>
          <w:rFonts w:ascii="Cambria" w:hAnsi="Cambria" w:cstheme="minorHAnsi"/>
          <w:sz w:val="24"/>
          <w:szCs w:val="24"/>
          <w:lang w:val="ro-RO"/>
        </w:rPr>
        <w:t xml:space="preserve"> pădure şi naivitatea</w:t>
      </w:r>
      <w:r>
        <w:rPr>
          <w:rFonts w:ascii="Cambria" w:hAnsi="Cambria" w:cstheme="minorHAnsi"/>
          <w:sz w:val="24"/>
          <w:szCs w:val="24"/>
          <w:lang w:val="ro-RO"/>
        </w:rPr>
        <w:t xml:space="preserve"> îl face pe mezin să ignore sfatul tatălui care </w:t>
      </w:r>
      <w:r w:rsidR="00874B7E">
        <w:rPr>
          <w:rFonts w:ascii="Cambria" w:hAnsi="Cambria" w:cstheme="minorHAnsi"/>
          <w:sz w:val="24"/>
          <w:szCs w:val="24"/>
          <w:lang w:val="ro-RO"/>
        </w:rPr>
        <w:t>i-a spus să se ferească de „omul roş, iară mai ales de cel spân.”. Astfel, spânul devine iniţiatorul protagonistului</w:t>
      </w:r>
      <w:r w:rsidR="00D73A7E">
        <w:rPr>
          <w:rFonts w:ascii="Cambria" w:hAnsi="Cambria" w:cstheme="minorHAnsi"/>
          <w:sz w:val="24"/>
          <w:szCs w:val="24"/>
          <w:lang w:val="ro-RO"/>
        </w:rPr>
        <w:t>, reprezentând un rău necesar</w:t>
      </w:r>
      <w:r w:rsidR="00874B7E">
        <w:rPr>
          <w:rFonts w:ascii="Cambria" w:hAnsi="Cambria" w:cstheme="minorHAnsi"/>
          <w:sz w:val="24"/>
          <w:szCs w:val="24"/>
          <w:lang w:val="ro-RO"/>
        </w:rPr>
        <w:t xml:space="preserve">. Într-un egoism suprem reprezentativ pentru „Principium Individuationis”, spânul îl păcăleşte pe mezin, </w:t>
      </w:r>
      <w:r w:rsidR="004036F1">
        <w:rPr>
          <w:rFonts w:ascii="Cambria" w:hAnsi="Cambria" w:cstheme="minorHAnsi"/>
          <w:sz w:val="24"/>
          <w:szCs w:val="24"/>
          <w:lang w:val="ro-RO"/>
        </w:rPr>
        <w:t>convingându-l</w:t>
      </w:r>
      <w:r w:rsidR="00874B7E">
        <w:rPr>
          <w:rFonts w:ascii="Cambria" w:hAnsi="Cambria" w:cstheme="minorHAnsi"/>
          <w:sz w:val="24"/>
          <w:szCs w:val="24"/>
          <w:lang w:val="ro-RO"/>
        </w:rPr>
        <w:t xml:space="preserve"> să intre într-o fântână. Ieşirea din fântână semnifică „regressum ad uterum”</w:t>
      </w:r>
      <w:r w:rsidR="004036F1">
        <w:rPr>
          <w:rFonts w:ascii="Cambria" w:hAnsi="Cambria" w:cstheme="minorHAnsi"/>
          <w:sz w:val="24"/>
          <w:szCs w:val="24"/>
          <w:lang w:val="ro-RO"/>
        </w:rPr>
        <w:t>. Aceasta va coincide cu schimbarea rolului protagonistului care devine sclavul spânului. Haosul va fi accentuat şi de noul nume al mezinului, Harap-Alb, care reprezintă un oximoron pentru că „harap” înseamnă negru.</w:t>
      </w:r>
      <w:r w:rsidR="009D4667">
        <w:rPr>
          <w:rFonts w:ascii="Cambria" w:hAnsi="Cambria" w:cstheme="minorHAnsi"/>
          <w:sz w:val="24"/>
          <w:szCs w:val="24"/>
          <w:lang w:val="ro-RO"/>
        </w:rPr>
        <w:t xml:space="preserve"> Ajunşi la curtea Împăratului Verde, Harap-Alb va fi supus la trei probe: aducerea salăţilor din Grădina Ursului, aducerea pielii cerbului şi a fetei Împăratului Roş.</w:t>
      </w:r>
      <w:r w:rsidR="00BA6FCB">
        <w:rPr>
          <w:rFonts w:ascii="Cambria" w:hAnsi="Cambria" w:cstheme="minorHAnsi"/>
          <w:sz w:val="24"/>
          <w:szCs w:val="24"/>
          <w:lang w:val="ro-RO"/>
        </w:rPr>
        <w:t xml:space="preserve"> Primele două probe sunt duse la bun sfârşit cu ajutorul </w:t>
      </w:r>
      <w:r w:rsidR="00697244">
        <w:rPr>
          <w:rFonts w:ascii="Cambria" w:hAnsi="Cambria" w:cstheme="minorHAnsi"/>
          <w:sz w:val="24"/>
          <w:szCs w:val="24"/>
          <w:lang w:val="ro-RO"/>
        </w:rPr>
        <w:t>Sfintei</w:t>
      </w:r>
      <w:r w:rsidR="00BA6FCB">
        <w:rPr>
          <w:rFonts w:ascii="Cambria" w:hAnsi="Cambria" w:cstheme="minorHAnsi"/>
          <w:sz w:val="24"/>
          <w:szCs w:val="24"/>
          <w:lang w:val="ro-RO"/>
        </w:rPr>
        <w:t xml:space="preserve"> Duminici</w:t>
      </w:r>
      <w:r w:rsidR="00697244">
        <w:rPr>
          <w:rFonts w:ascii="Cambria" w:hAnsi="Cambria" w:cstheme="minorHAnsi"/>
          <w:sz w:val="24"/>
          <w:szCs w:val="24"/>
          <w:lang w:val="ro-RO"/>
        </w:rPr>
        <w:t>.</w:t>
      </w:r>
      <w:r w:rsidR="00697244">
        <w:rPr>
          <w:rFonts w:ascii="Cambria" w:hAnsi="Cambria" w:cstheme="minorHAnsi"/>
          <w:b/>
          <w:sz w:val="24"/>
          <w:szCs w:val="24"/>
          <w:lang w:val="ro-RO"/>
        </w:rPr>
        <w:t xml:space="preserve"> </w:t>
      </w:r>
    </w:p>
    <w:p w:rsidR="00697244" w:rsidRDefault="00697244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>
        <w:rPr>
          <w:rFonts w:ascii="Cambria" w:hAnsi="Cambria" w:cstheme="minorHAnsi"/>
          <w:sz w:val="24"/>
          <w:szCs w:val="24"/>
          <w:lang w:val="ro-RO"/>
        </w:rPr>
        <w:tab/>
        <w:t>A treia probă</w:t>
      </w:r>
      <w:r w:rsidR="00E8334F">
        <w:rPr>
          <w:rFonts w:ascii="Cambria" w:hAnsi="Cambria" w:cstheme="minorHAnsi"/>
          <w:sz w:val="24"/>
          <w:szCs w:val="24"/>
          <w:lang w:val="ro-RO"/>
        </w:rPr>
        <w:t xml:space="preserve"> reprezintă în sine un basm. Drumul spre Împăratul Roş debutează cu o nouă trecere a unui </w:t>
      </w:r>
      <w:r w:rsidR="00631BA0">
        <w:rPr>
          <w:rFonts w:ascii="Cambria" w:hAnsi="Cambria" w:cstheme="minorHAnsi"/>
          <w:sz w:val="24"/>
          <w:szCs w:val="24"/>
          <w:lang w:val="ro-RO"/>
        </w:rPr>
        <w:t>alt pod. Acest eveniment are acee</w:t>
      </w:r>
      <w:r w:rsidR="00E8334F">
        <w:rPr>
          <w:rFonts w:ascii="Cambria" w:hAnsi="Cambria" w:cstheme="minorHAnsi"/>
          <w:sz w:val="24"/>
          <w:szCs w:val="24"/>
          <w:lang w:val="ro-RO"/>
        </w:rPr>
        <w:t>aşi simbolistică, trecere la o nouă etapă din maturizarea lui Harap</w:t>
      </w:r>
      <w:r w:rsidR="00D73A7E">
        <w:rPr>
          <w:rFonts w:ascii="Cambria" w:hAnsi="Cambria" w:cstheme="minorHAnsi"/>
          <w:sz w:val="24"/>
          <w:szCs w:val="24"/>
          <w:lang w:val="ro-RO"/>
        </w:rPr>
        <w:t xml:space="preserve">-Alb. Drept răsplată pentru bunătatea sa, acesta primeşte o </w:t>
      </w:r>
      <w:r w:rsidR="001A6947">
        <w:rPr>
          <w:rFonts w:ascii="Cambria" w:hAnsi="Cambria" w:cstheme="minorHAnsi"/>
          <w:sz w:val="24"/>
          <w:szCs w:val="24"/>
          <w:lang w:val="ro-RO"/>
        </w:rPr>
        <w:t>„</w:t>
      </w:r>
      <w:r w:rsidR="00D73A7E">
        <w:rPr>
          <w:rFonts w:ascii="Cambria" w:hAnsi="Cambria" w:cstheme="minorHAnsi"/>
          <w:sz w:val="24"/>
          <w:szCs w:val="24"/>
          <w:lang w:val="ro-RO"/>
        </w:rPr>
        <w:t>aripă</w:t>
      </w:r>
      <w:r w:rsidR="001A6947">
        <w:rPr>
          <w:rFonts w:ascii="Cambria" w:hAnsi="Cambria" w:cstheme="minorHAnsi"/>
          <w:sz w:val="24"/>
          <w:szCs w:val="24"/>
          <w:lang w:val="ro-RO"/>
        </w:rPr>
        <w:t>”</w:t>
      </w:r>
      <w:r w:rsidR="00D73A7E">
        <w:rPr>
          <w:rFonts w:ascii="Cambria" w:hAnsi="Cambria" w:cstheme="minorHAnsi"/>
          <w:sz w:val="24"/>
          <w:szCs w:val="24"/>
          <w:lang w:val="ro-RO"/>
        </w:rPr>
        <w:t xml:space="preserve"> de la personajele donator : crăiasa furnicilor şi de la crăiasa albinelor.</w:t>
      </w:r>
      <w:r w:rsidR="004E47CA">
        <w:rPr>
          <w:rFonts w:ascii="Cambria" w:hAnsi="Cambria" w:cstheme="minorHAnsi"/>
          <w:sz w:val="24"/>
          <w:szCs w:val="24"/>
          <w:lang w:val="ro-RO"/>
        </w:rPr>
        <w:t xml:space="preserve"> </w:t>
      </w:r>
      <w:r w:rsidR="00817CDB">
        <w:rPr>
          <w:rFonts w:ascii="Cambria" w:hAnsi="Cambria" w:cstheme="minorHAnsi"/>
          <w:sz w:val="24"/>
          <w:szCs w:val="24"/>
          <w:lang w:val="ro-RO"/>
        </w:rPr>
        <w:t>În</w:t>
      </w:r>
      <w:r w:rsidR="004E47CA">
        <w:rPr>
          <w:rFonts w:ascii="Cambria" w:hAnsi="Cambria" w:cstheme="minorHAnsi"/>
          <w:sz w:val="24"/>
          <w:szCs w:val="24"/>
          <w:lang w:val="ro-RO"/>
        </w:rPr>
        <w:t xml:space="preserve"> continuare, fiind prietenos şi comunicativ, acesta îşi va găsi ajutoare pentru probele următoare în personajele himerice : Gerilă , Flămânzilă , Setilă , Ochilă şi Pasări-Laţi-Lungilă.</w:t>
      </w:r>
      <w:r w:rsidR="003771A1">
        <w:rPr>
          <w:rFonts w:ascii="Cambria" w:hAnsi="Cambria" w:cstheme="minorHAnsi"/>
          <w:sz w:val="24"/>
          <w:szCs w:val="24"/>
          <w:lang w:val="ro-RO"/>
        </w:rPr>
        <w:t xml:space="preserve"> Aceste cinci personaje reprezintă extensii ale trăsăturilor lui Harap-Alb, dar si principiul „lumii pe dos” care presupune că dincolo de fizicul înspăimântător se află o bunătate uimitoare.</w:t>
      </w:r>
      <w:r w:rsidR="000C351A">
        <w:rPr>
          <w:rFonts w:ascii="Cambria" w:hAnsi="Cambria" w:cstheme="minorHAnsi"/>
          <w:sz w:val="24"/>
          <w:szCs w:val="24"/>
          <w:lang w:val="ro-RO"/>
        </w:rPr>
        <w:t xml:space="preserve"> La curtea </w:t>
      </w:r>
      <w:r w:rsidR="000C351A">
        <w:rPr>
          <w:rFonts w:ascii="Cambria" w:hAnsi="Cambria" w:cstheme="minorHAnsi"/>
          <w:sz w:val="24"/>
          <w:szCs w:val="24"/>
          <w:lang w:val="ro-RO"/>
        </w:rPr>
        <w:lastRenderedPageBreak/>
        <w:t xml:space="preserve">Împăratului Roş, Harap-Alb va fi supus la mai multe probe. Primele trei vor fi duse la bun sfârşit cu ajutorul </w:t>
      </w:r>
      <w:r w:rsidR="00EB4550">
        <w:rPr>
          <w:rFonts w:ascii="Cambria" w:hAnsi="Cambria" w:cstheme="minorHAnsi"/>
          <w:sz w:val="24"/>
          <w:szCs w:val="24"/>
          <w:lang w:val="ro-RO"/>
        </w:rPr>
        <w:t>personajelor</w:t>
      </w:r>
      <w:r w:rsidR="000C351A">
        <w:rPr>
          <w:rFonts w:ascii="Cambria" w:hAnsi="Cambria" w:cstheme="minorHAnsi"/>
          <w:sz w:val="24"/>
          <w:szCs w:val="24"/>
          <w:lang w:val="ro-RO"/>
        </w:rPr>
        <w:t xml:space="preserve"> himerice si animaliere. Prima probă din casa de aramă va fi trecută cu ajutorul lui Gerilă. Această prima încercare. reprezintă proba focului. Următoarea probă care semnifică proba pământului şi a apei va fi dusă la bun sfârşit de Flămânzilă si Setilă care vor termina un </w:t>
      </w:r>
      <w:r w:rsidR="00EB4550">
        <w:rPr>
          <w:rFonts w:ascii="Cambria" w:hAnsi="Cambria" w:cstheme="minorHAnsi"/>
          <w:sz w:val="24"/>
          <w:szCs w:val="24"/>
          <w:lang w:val="ro-RO"/>
        </w:rPr>
        <w:t>ospăț</w:t>
      </w:r>
      <w:r w:rsidR="000C351A">
        <w:rPr>
          <w:rFonts w:ascii="Cambria" w:hAnsi="Cambria" w:cstheme="minorHAnsi"/>
          <w:sz w:val="24"/>
          <w:szCs w:val="24"/>
          <w:lang w:val="ro-RO"/>
        </w:rPr>
        <w:t xml:space="preserve"> cu mâncare şi vin din belşug: „12 harabale cu pâne, 12 ialoviţe fripte şi 12 buţi pline cu vin”. Ultima probă va fi trecută cu ajutorul furnicilor.</w:t>
      </w:r>
      <w:r w:rsidR="00EB4550">
        <w:rPr>
          <w:rFonts w:ascii="Cambria" w:hAnsi="Cambria" w:cstheme="minorHAnsi"/>
          <w:sz w:val="24"/>
          <w:szCs w:val="24"/>
          <w:lang w:val="ro-RO"/>
        </w:rPr>
        <w:t xml:space="preserve"> După aceste probe vor urma alte trei care se leagă doar de fată: păzirea nocturnă şi prinderea fetei, dusă la bun sfârşit cu ajutorul lui Ochilă şi al lui Pasări-Laţi-Lungilă”, şi ghicitul fetei, trecută cu ajutorul albinei. Fata împăratului Roş, „o farmazoană cumplită”, impune o ultimă probă în care turturica ei şi calul lui Harap-Alb se vor întrece în aducerea a „trei smicele de măr dulce si apă vie şi apă moartă de unde se bat munţii in capete”. Odată ajunşi la curtea Împăratului Verde, fata Împăratului Roş care s-a </w:t>
      </w:r>
      <w:r w:rsidR="00A57343">
        <w:rPr>
          <w:rFonts w:ascii="Cambria" w:hAnsi="Cambria" w:cstheme="minorHAnsi"/>
          <w:sz w:val="24"/>
          <w:szCs w:val="24"/>
          <w:lang w:val="ro-RO"/>
        </w:rPr>
        <w:t>îndrăgostit</w:t>
      </w:r>
      <w:r w:rsidR="00EB4550">
        <w:rPr>
          <w:rFonts w:ascii="Cambria" w:hAnsi="Cambria" w:cstheme="minorHAnsi"/>
          <w:sz w:val="24"/>
          <w:szCs w:val="24"/>
          <w:lang w:val="ro-RO"/>
        </w:rPr>
        <w:t xml:space="preserve"> de Harap-Alb îl va demasca pe Spân. Acesta îi va tăia capul protagonistului pentru că a divulgat secretul. În acest fel rolul Spânului ia sfârşit, </w:t>
      </w:r>
      <w:r w:rsidR="00A57343">
        <w:rPr>
          <w:rFonts w:ascii="Cambria" w:hAnsi="Cambria" w:cstheme="minorHAnsi"/>
          <w:sz w:val="24"/>
          <w:szCs w:val="24"/>
          <w:lang w:val="ro-RO"/>
        </w:rPr>
        <w:t>începând</w:t>
      </w:r>
      <w:r w:rsidR="00EB4550">
        <w:rPr>
          <w:rFonts w:ascii="Cambria" w:hAnsi="Cambria" w:cstheme="minorHAnsi"/>
          <w:sz w:val="24"/>
          <w:szCs w:val="24"/>
          <w:lang w:val="ro-RO"/>
        </w:rPr>
        <w:t xml:space="preserve"> o nouă etapă în viaţa mezinului. Spânul va fi omorât de cal: „ zboară cu dânsul în înaltul ceriului, şi apoi, dându-i drumul de acolo, se face spânul până jos praf şi pulbere”.</w:t>
      </w:r>
      <w:r w:rsidR="009B46D4">
        <w:rPr>
          <w:rFonts w:ascii="Cambria" w:hAnsi="Cambria" w:cstheme="minorHAnsi"/>
          <w:sz w:val="24"/>
          <w:szCs w:val="24"/>
          <w:lang w:val="ro-RO"/>
        </w:rPr>
        <w:t xml:space="preserve"> Mezinul va fi readus la viaţa de fata Împăratului R</w:t>
      </w:r>
      <w:r w:rsidR="00DF53C1">
        <w:rPr>
          <w:rFonts w:ascii="Cambria" w:hAnsi="Cambria" w:cstheme="minorHAnsi"/>
          <w:sz w:val="24"/>
          <w:szCs w:val="24"/>
          <w:lang w:val="ro-RO"/>
        </w:rPr>
        <w:t>oş cu ajutorul obiectelor magice aduse de cal.</w:t>
      </w:r>
    </w:p>
    <w:p w:rsidR="00EB4550" w:rsidRDefault="00EB4550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>
        <w:rPr>
          <w:rFonts w:ascii="Cambria" w:hAnsi="Cambria" w:cstheme="minorHAnsi"/>
          <w:sz w:val="24"/>
          <w:szCs w:val="24"/>
          <w:lang w:val="ro-RO"/>
        </w:rPr>
        <w:tab/>
        <w:t>Decapitarea eroului semnifică coborârea în Infern: „A coborî în Infern înseamnă a cunoaşte o moarte iniţiatică, o experienţă susceptibilă de a întemeia un nou mod de existenţă”(</w:t>
      </w:r>
      <w:r w:rsidR="004B646F">
        <w:rPr>
          <w:rFonts w:ascii="Cambria" w:hAnsi="Cambria" w:cstheme="minorHAnsi"/>
          <w:sz w:val="24"/>
          <w:szCs w:val="24"/>
          <w:lang w:val="ro-RO"/>
        </w:rPr>
        <w:t>Mircea Eliade). Astfel Harap-Alb moare, protagonistul devenind acum din nou mezinul craiului.</w:t>
      </w:r>
    </w:p>
    <w:p w:rsidR="004B646F" w:rsidRPr="00697244" w:rsidRDefault="004B646F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>
        <w:rPr>
          <w:rFonts w:ascii="Cambria" w:hAnsi="Cambria" w:cstheme="minorHAnsi"/>
          <w:sz w:val="24"/>
          <w:szCs w:val="24"/>
          <w:lang w:val="ro-RO"/>
        </w:rPr>
        <w:tab/>
        <w:t>Răsplata este reprezentată de nunta specifică basmului care readuce echilibrul în lume.</w:t>
      </w:r>
    </w:p>
    <w:p w:rsidR="0066269A" w:rsidRPr="0066269A" w:rsidRDefault="00D663CF" w:rsidP="000253A4">
      <w:pPr>
        <w:spacing w:line="360" w:lineRule="auto"/>
        <w:ind w:firstLine="720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>
        <w:rPr>
          <w:rFonts w:ascii="Cambria" w:hAnsi="Cambria" w:cstheme="minorHAnsi"/>
          <w:sz w:val="24"/>
          <w:szCs w:val="24"/>
          <w:lang w:val="ro-RO"/>
        </w:rPr>
        <w:t>S</w:t>
      </w:r>
      <w:r w:rsidR="0066269A">
        <w:rPr>
          <w:rFonts w:ascii="Cambria" w:hAnsi="Cambria" w:cstheme="minorHAnsi"/>
          <w:sz w:val="24"/>
          <w:szCs w:val="24"/>
          <w:lang w:val="ro-RO"/>
        </w:rPr>
        <w:t>tructura stilistica</w:t>
      </w:r>
      <w:r w:rsidR="00AA5360">
        <w:rPr>
          <w:rFonts w:ascii="Cambria" w:hAnsi="Cambria" w:cstheme="minorHAnsi"/>
          <w:sz w:val="24"/>
          <w:szCs w:val="24"/>
          <w:lang w:val="ro-RO"/>
        </w:rPr>
        <w:t xml:space="preserve"> se referă la elementele specifice de limbaj prezente în text. Creangă</w:t>
      </w:r>
      <w:r w:rsidR="0066269A">
        <w:rPr>
          <w:rFonts w:ascii="Cambria" w:hAnsi="Cambria" w:cstheme="minorHAnsi"/>
          <w:sz w:val="24"/>
          <w:szCs w:val="24"/>
          <w:lang w:val="ro-RO"/>
        </w:rPr>
        <w:t xml:space="preserve"> </w:t>
      </w:r>
      <w:r w:rsidR="00AA5360">
        <w:rPr>
          <w:rFonts w:ascii="Cambria" w:hAnsi="Cambria" w:cstheme="minorHAnsi"/>
          <w:sz w:val="24"/>
          <w:szCs w:val="24"/>
          <w:lang w:val="ro-RO"/>
        </w:rPr>
        <w:t xml:space="preserve">şi-a format un stil </w:t>
      </w:r>
      <w:r w:rsidR="00AA5360" w:rsidRPr="00AA5360">
        <w:rPr>
          <w:rFonts w:ascii="Cambria" w:hAnsi="Cambria" w:cstheme="minorHAnsi"/>
          <w:sz w:val="24"/>
          <w:szCs w:val="24"/>
          <w:lang w:val="ro-RO"/>
        </w:rPr>
        <w:t>recognoscibil</w:t>
      </w:r>
      <w:r w:rsidR="00AA5360">
        <w:rPr>
          <w:rFonts w:ascii="Cambria" w:hAnsi="Cambria" w:cstheme="minorHAnsi"/>
          <w:sz w:val="24"/>
          <w:szCs w:val="24"/>
          <w:lang w:val="ro-RO"/>
        </w:rPr>
        <w:t xml:space="preserve"> prin erudiţia paremiologică</w:t>
      </w:r>
      <w:r>
        <w:rPr>
          <w:rFonts w:ascii="Cambria" w:hAnsi="Cambria" w:cstheme="minorHAnsi"/>
          <w:sz w:val="24"/>
          <w:szCs w:val="24"/>
          <w:lang w:val="ro-RO"/>
        </w:rPr>
        <w:t xml:space="preserve"> introduse de obicei prin expresia „vorbea ceea” („De-ar şti omul ce-ar păţi,</w:t>
      </w:r>
      <w:r>
        <w:rPr>
          <w:rFonts w:ascii="Cambria" w:hAnsi="Cambria" w:cstheme="minorHAnsi"/>
          <w:sz w:val="24"/>
          <w:szCs w:val="24"/>
        </w:rPr>
        <w:t>/</w:t>
      </w:r>
      <w:r>
        <w:rPr>
          <w:rFonts w:ascii="Cambria" w:hAnsi="Cambria" w:cstheme="minorHAnsi"/>
          <w:sz w:val="24"/>
          <w:szCs w:val="24"/>
          <w:lang w:val="ro-RO"/>
        </w:rPr>
        <w:t>Dinainte s-ar păzi”)</w:t>
      </w:r>
      <w:r w:rsidR="00AA5360">
        <w:rPr>
          <w:rFonts w:ascii="Cambria" w:hAnsi="Cambria" w:cstheme="minorHAnsi"/>
          <w:sz w:val="24"/>
          <w:szCs w:val="24"/>
          <w:lang w:val="ro-RO"/>
        </w:rPr>
        <w:t xml:space="preserve">, prin dinamismul exagerat, prin ritmul rapid şi prin eliminarea descrierilor. Umorul este o altă trăsătură specifică. Acesta se </w:t>
      </w:r>
      <w:r>
        <w:rPr>
          <w:rFonts w:ascii="Cambria" w:hAnsi="Cambria" w:cstheme="minorHAnsi"/>
          <w:sz w:val="24"/>
          <w:szCs w:val="24"/>
          <w:lang w:val="ro-RO"/>
        </w:rPr>
        <w:t>găsește</w:t>
      </w:r>
      <w:r w:rsidR="00AA5360">
        <w:rPr>
          <w:rFonts w:ascii="Cambria" w:hAnsi="Cambria" w:cstheme="minorHAnsi"/>
          <w:sz w:val="24"/>
          <w:szCs w:val="24"/>
          <w:lang w:val="ro-RO"/>
        </w:rPr>
        <w:t xml:space="preserve"> în text prin mijloacele sale de realizare: ironia(„Doar unu-i Împăratul Roş, vestit prin meleagurile acestea pentru bunătatea lui cea nepomenită şi prin milostivirea lui cea neauzita”), sarcasm(„să trăiască trei zile cu cea de-alaltăieri”)</w:t>
      </w:r>
      <w:r>
        <w:rPr>
          <w:rFonts w:ascii="Cambria" w:hAnsi="Cambria" w:cstheme="minorHAnsi"/>
          <w:sz w:val="24"/>
          <w:szCs w:val="24"/>
          <w:lang w:val="ro-RO"/>
        </w:rPr>
        <w:t xml:space="preserve">, porecle(Buzilă pentru Setilă, Țapul cel Roş pentru Împăratul Roş, mangosiţi si farfasiţi </w:t>
      </w:r>
      <w:r>
        <w:rPr>
          <w:rFonts w:ascii="Cambria" w:hAnsi="Cambria" w:cstheme="minorHAnsi"/>
          <w:sz w:val="24"/>
          <w:szCs w:val="24"/>
          <w:lang w:val="ro-RO"/>
        </w:rPr>
        <w:lastRenderedPageBreak/>
        <w:t>pentru partenerii de drum ai lui Gerilă), diminutivele cu valoare augmentativă(„băuturică”, ”buzişoare”), expresii ritmate si rimate pe tipar popular (în descrierea lui Ochi</w:t>
      </w:r>
      <w:r w:rsidRPr="00D663CF">
        <w:rPr>
          <w:rFonts w:ascii="Cambria" w:hAnsi="Cambria" w:cstheme="minorHAnsi"/>
          <w:sz w:val="24"/>
          <w:szCs w:val="24"/>
          <w:lang w:val="ro-RO"/>
        </w:rPr>
        <w:t>lă:</w:t>
      </w:r>
      <w:r w:rsidRPr="00D663CF">
        <w:rPr>
          <w:rFonts w:asciiTheme="majorHAnsi" w:hAnsiTheme="majorHAnsi" w:cstheme="minorHAnsi"/>
          <w:sz w:val="24"/>
          <w:szCs w:val="24"/>
          <w:lang w:val="ro-RO"/>
        </w:rPr>
        <w:t xml:space="preserve"> „</w:t>
      </w:r>
      <w:r w:rsidRPr="00D663C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> </w:t>
      </w:r>
      <w:r w:rsidRPr="00D663CF">
        <w:rPr>
          <w:rFonts w:ascii="Cambria" w:hAnsi="Cambria" w:cs="Arial"/>
          <w:color w:val="000000"/>
          <w:sz w:val="24"/>
          <w:szCs w:val="24"/>
          <w:shd w:val="clear" w:color="auto" w:fill="FFFFFF"/>
          <w:lang w:val="ro-RO"/>
        </w:rPr>
        <w:t>Poate</w:t>
      </w:r>
      <w:r w:rsidRPr="00D663CF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 xml:space="preserve"> că acesta-i vestitul Ochilă, frate cu Orbilă, văr primare cu Chiorilă, nepot de soră lui Pândilă, din sat de la Chitilă, peste drum de Nimerilă.”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>) şi prin scene comice precum cearta dintre Gerilă şi ceilalți din casa de aramă</w:t>
      </w:r>
      <w:r w:rsidR="004E47CA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>. O altă trăsătura a stilul</w:t>
      </w:r>
      <w:r w:rsidR="00C831B5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>ui specific lui Ion Creangă se referă la</w:t>
      </w:r>
      <w:r w:rsidR="004E47CA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 xml:space="preserve"> umanizarea si localizarea fantasticului. Un veritabil exemplu reprezintă caracterul nespecific unui erou al lui Harap-Alb: „Fiul craiului cel mai mic, făcându-se atunci roş cum îi gotca, iese afară în grădină şi începe a plânge în inima sa, lovit fiind în adâncul sufletului de apăsătoarele cuvinte ale părintelui său”. În basmele populare eroul este neînfricat şi viteaz ,pe când în „Povestea lui Harap-Alb” avem de a face cu trăsături specifice omului. Limbajul personajelor permite şi el localizarea acestuia,acesta fiind reprezentativ ţăranilor din </w:t>
      </w:r>
      <w:r w:rsidR="00C831B5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 xml:space="preserve">Humuleşti, </w:t>
      </w:r>
      <w:r w:rsidR="004E47CA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>Moldova.</w:t>
      </w:r>
      <w:r w:rsidR="00C969FA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 xml:space="preserve"> Un element uşor de ignorat este prezenţa unei poezii in basm în care se prezintă viziunea despre viaţă</w:t>
      </w:r>
      <w:r w:rsidR="00FA26E0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ro-RO"/>
        </w:rPr>
        <w:t>.</w:t>
      </w:r>
    </w:p>
    <w:p w:rsidR="00FA26E0" w:rsidRDefault="000253A4" w:rsidP="00FA26E0">
      <w:pPr>
        <w:spacing w:line="360" w:lineRule="auto"/>
        <w:contextualSpacing/>
        <w:rPr>
          <w:rFonts w:ascii="Cambria" w:hAnsi="Cambria" w:cstheme="minorHAnsi"/>
          <w:sz w:val="24"/>
          <w:szCs w:val="24"/>
          <w:lang w:val="ro-RO"/>
        </w:rPr>
      </w:pPr>
      <w:r>
        <w:rPr>
          <w:rFonts w:ascii="Cambria" w:hAnsi="Cambria" w:cstheme="minorHAnsi"/>
          <w:b/>
          <w:sz w:val="24"/>
          <w:szCs w:val="24"/>
          <w:lang w:val="ro-RO"/>
        </w:rPr>
        <w:tab/>
      </w:r>
      <w:r>
        <w:rPr>
          <w:rFonts w:ascii="Cambria" w:hAnsi="Cambria" w:cstheme="minorHAnsi"/>
          <w:sz w:val="24"/>
          <w:szCs w:val="24"/>
          <w:lang w:val="ro-RO"/>
        </w:rPr>
        <w:t xml:space="preserve">Personajele operei reprezintă forţele binelui şi răului în diferite ipostaze. Eroul nu are puteri </w:t>
      </w:r>
      <w:r w:rsidR="00A57343">
        <w:rPr>
          <w:rFonts w:ascii="Cambria" w:hAnsi="Cambria" w:cstheme="minorHAnsi"/>
          <w:sz w:val="24"/>
          <w:szCs w:val="24"/>
          <w:lang w:val="ro-RO"/>
        </w:rPr>
        <w:t>supranaturale</w:t>
      </w:r>
      <w:r>
        <w:rPr>
          <w:rFonts w:ascii="Cambria" w:hAnsi="Cambria" w:cstheme="minorHAnsi"/>
          <w:sz w:val="24"/>
          <w:szCs w:val="24"/>
          <w:lang w:val="ro-RO"/>
        </w:rPr>
        <w:t xml:space="preserve"> şi nici însuşiri excepţionale, însă va </w:t>
      </w:r>
      <w:r w:rsidR="00A57343">
        <w:rPr>
          <w:rFonts w:ascii="Cambria" w:hAnsi="Cambria" w:cstheme="minorHAnsi"/>
          <w:sz w:val="24"/>
          <w:szCs w:val="24"/>
          <w:lang w:val="ro-RO"/>
        </w:rPr>
        <w:t>dobândi</w:t>
      </w:r>
      <w:r>
        <w:rPr>
          <w:rFonts w:ascii="Cambria" w:hAnsi="Cambria" w:cstheme="minorHAnsi"/>
          <w:sz w:val="24"/>
          <w:szCs w:val="24"/>
          <w:lang w:val="ro-RO"/>
        </w:rPr>
        <w:t xml:space="preserve"> odată cu trecerea probelor diferite </w:t>
      </w:r>
      <w:r w:rsidR="00A57343">
        <w:rPr>
          <w:rFonts w:ascii="Cambria" w:hAnsi="Cambria" w:cstheme="minorHAnsi"/>
          <w:sz w:val="24"/>
          <w:szCs w:val="24"/>
          <w:lang w:val="ro-RO"/>
        </w:rPr>
        <w:t>calități</w:t>
      </w:r>
      <w:r>
        <w:rPr>
          <w:rFonts w:ascii="Cambria" w:hAnsi="Cambria" w:cstheme="minorHAnsi"/>
          <w:sz w:val="24"/>
          <w:szCs w:val="24"/>
          <w:lang w:val="ro-RO"/>
        </w:rPr>
        <w:t xml:space="preserve"> m</w:t>
      </w:r>
      <w:r w:rsidR="00A57343">
        <w:rPr>
          <w:rFonts w:ascii="Cambria" w:hAnsi="Cambria" w:cstheme="minorHAnsi"/>
          <w:sz w:val="24"/>
          <w:szCs w:val="24"/>
          <w:lang w:val="ro-RO"/>
        </w:rPr>
        <w:t xml:space="preserve">orale precum mila, bunătatea, </w:t>
      </w:r>
      <w:r>
        <w:rPr>
          <w:rFonts w:ascii="Cambria" w:hAnsi="Cambria" w:cstheme="minorHAnsi"/>
          <w:sz w:val="24"/>
          <w:szCs w:val="24"/>
          <w:lang w:val="ro-RO"/>
        </w:rPr>
        <w:t>prietenia</w:t>
      </w:r>
      <w:r w:rsidR="00A57343">
        <w:rPr>
          <w:rFonts w:ascii="Cambria" w:hAnsi="Cambria" w:cstheme="minorHAnsi"/>
          <w:sz w:val="24"/>
          <w:szCs w:val="24"/>
          <w:lang w:val="ro-RO"/>
        </w:rPr>
        <w:t>, stăpânirea de sine, responsabilitatea şi prietenia</w:t>
      </w:r>
      <w:r>
        <w:rPr>
          <w:rFonts w:ascii="Cambria" w:hAnsi="Cambria" w:cstheme="minorHAnsi"/>
          <w:sz w:val="24"/>
          <w:szCs w:val="24"/>
          <w:lang w:val="ro-RO"/>
        </w:rPr>
        <w:t>. În opera „Povestea lui Harap-Alb”</w:t>
      </w:r>
      <w:r w:rsidR="00FB19F4">
        <w:rPr>
          <w:rFonts w:ascii="Cambria" w:hAnsi="Cambria" w:cstheme="minorHAnsi"/>
          <w:sz w:val="24"/>
          <w:szCs w:val="24"/>
          <w:lang w:val="ro-RO"/>
        </w:rPr>
        <w:t xml:space="preserve"> răul suprem este reprezentat de Împăratul Roş, spânul av</w:t>
      </w:r>
      <w:r w:rsidR="00A57343">
        <w:rPr>
          <w:rFonts w:ascii="Cambria" w:hAnsi="Cambria" w:cstheme="minorHAnsi"/>
          <w:sz w:val="24"/>
          <w:szCs w:val="24"/>
          <w:lang w:val="ro-RO"/>
        </w:rPr>
        <w:t>ând doar func</w:t>
      </w:r>
      <w:r w:rsidR="00FB19F4">
        <w:rPr>
          <w:rFonts w:ascii="Cambria" w:hAnsi="Cambria" w:cstheme="minorHAnsi"/>
          <w:sz w:val="24"/>
          <w:szCs w:val="24"/>
          <w:lang w:val="ro-RO"/>
        </w:rPr>
        <w:t>ţ</w:t>
      </w:r>
      <w:r w:rsidR="00A57343">
        <w:rPr>
          <w:rFonts w:ascii="Cambria" w:hAnsi="Cambria" w:cstheme="minorHAnsi"/>
          <w:sz w:val="24"/>
          <w:szCs w:val="24"/>
          <w:lang w:val="ro-RO"/>
        </w:rPr>
        <w:t>i</w:t>
      </w:r>
      <w:r w:rsidR="00FB19F4">
        <w:rPr>
          <w:rFonts w:ascii="Cambria" w:hAnsi="Cambria" w:cstheme="minorHAnsi"/>
          <w:sz w:val="24"/>
          <w:szCs w:val="24"/>
          <w:lang w:val="ro-RO"/>
        </w:rPr>
        <w:t xml:space="preserve">a de </w:t>
      </w:r>
      <w:r w:rsidR="00A57343">
        <w:rPr>
          <w:rFonts w:ascii="Cambria" w:hAnsi="Cambria" w:cstheme="minorHAnsi"/>
          <w:sz w:val="24"/>
          <w:szCs w:val="24"/>
          <w:lang w:val="ro-RO"/>
        </w:rPr>
        <w:t>trimițător</w:t>
      </w:r>
      <w:r w:rsidR="00FB19F4">
        <w:rPr>
          <w:rFonts w:ascii="Cambria" w:hAnsi="Cambria" w:cstheme="minorHAnsi"/>
          <w:sz w:val="24"/>
          <w:szCs w:val="24"/>
          <w:lang w:val="ro-RO"/>
        </w:rPr>
        <w:t>.</w:t>
      </w:r>
    </w:p>
    <w:p w:rsidR="00FA26E0" w:rsidRDefault="00FA26E0" w:rsidP="00FA26E0">
      <w:pPr>
        <w:spacing w:line="360" w:lineRule="auto"/>
        <w:ind w:firstLine="720"/>
        <w:contextualSpacing/>
        <w:rPr>
          <w:rFonts w:ascii="Cambria" w:hAnsi="Cambria" w:cstheme="minorHAnsi"/>
          <w:sz w:val="24"/>
          <w:szCs w:val="24"/>
          <w:lang w:val="ro-RO"/>
        </w:rPr>
      </w:pPr>
      <w:r>
        <w:rPr>
          <w:rFonts w:ascii="Cambria" w:hAnsi="Cambria" w:cstheme="minorHAnsi"/>
          <w:sz w:val="24"/>
          <w:szCs w:val="24"/>
          <w:lang w:val="ro-RO"/>
        </w:rPr>
        <w:t>Chiar dacă la prima vedere basmul cult „Povestea lui Harap-Alb” pare unul specific românesc, elementel</w:t>
      </w:r>
      <w:r w:rsidR="003A799B">
        <w:rPr>
          <w:rFonts w:ascii="Cambria" w:hAnsi="Cambria" w:cstheme="minorHAnsi"/>
          <w:sz w:val="24"/>
          <w:szCs w:val="24"/>
          <w:lang w:val="ro-RO"/>
        </w:rPr>
        <w:t>e aduse de Ion Creangă şi trăsăturile</w:t>
      </w:r>
      <w:r>
        <w:rPr>
          <w:rFonts w:ascii="Cambria" w:hAnsi="Cambria" w:cstheme="minorHAnsi"/>
          <w:sz w:val="24"/>
          <w:szCs w:val="24"/>
          <w:lang w:val="ro-RO"/>
        </w:rPr>
        <w:t xml:space="preserve"> </w:t>
      </w:r>
      <w:r w:rsidR="00A31C5B">
        <w:rPr>
          <w:rFonts w:ascii="Cambria" w:hAnsi="Cambria" w:cstheme="minorHAnsi"/>
          <w:sz w:val="24"/>
          <w:szCs w:val="24"/>
          <w:lang w:val="ro-RO"/>
        </w:rPr>
        <w:t>protagonistului</w:t>
      </w:r>
      <w:r>
        <w:rPr>
          <w:rFonts w:ascii="Cambria" w:hAnsi="Cambria" w:cstheme="minorHAnsi"/>
          <w:sz w:val="24"/>
          <w:szCs w:val="24"/>
          <w:lang w:val="ro-RO"/>
        </w:rPr>
        <w:t xml:space="preserve"> complet nespecifice eroului </w:t>
      </w:r>
      <w:r w:rsidR="00C831B5">
        <w:rPr>
          <w:rFonts w:ascii="Cambria" w:hAnsi="Cambria" w:cstheme="minorHAnsi"/>
          <w:sz w:val="24"/>
          <w:szCs w:val="24"/>
          <w:lang w:val="ro-RO"/>
        </w:rPr>
        <w:t>din basm fac ca acest basm să aibă şi trăsături</w:t>
      </w:r>
      <w:r>
        <w:rPr>
          <w:rFonts w:ascii="Cambria" w:hAnsi="Cambria" w:cstheme="minorHAnsi"/>
          <w:sz w:val="24"/>
          <w:szCs w:val="24"/>
          <w:lang w:val="ro-RO"/>
        </w:rPr>
        <w:t xml:space="preserve"> atipic</w:t>
      </w:r>
      <w:r w:rsidR="00C831B5">
        <w:rPr>
          <w:rFonts w:ascii="Cambria" w:hAnsi="Cambria" w:cstheme="minorHAnsi"/>
          <w:sz w:val="24"/>
          <w:szCs w:val="24"/>
          <w:lang w:val="ro-RO"/>
        </w:rPr>
        <w:t>e</w:t>
      </w:r>
      <w:bookmarkStart w:id="0" w:name="_GoBack"/>
      <w:bookmarkEnd w:id="0"/>
      <w:r>
        <w:rPr>
          <w:rFonts w:ascii="Cambria" w:hAnsi="Cambria" w:cstheme="minorHAnsi"/>
          <w:sz w:val="24"/>
          <w:szCs w:val="24"/>
          <w:lang w:val="ro-RO"/>
        </w:rPr>
        <w:t xml:space="preserve">. </w:t>
      </w:r>
      <w:r w:rsidR="003A799B">
        <w:rPr>
          <w:rFonts w:ascii="Cambria" w:hAnsi="Cambria" w:cstheme="minorHAnsi"/>
          <w:sz w:val="24"/>
          <w:szCs w:val="24"/>
          <w:lang w:val="ro-RO"/>
        </w:rPr>
        <w:t>La fel ca în basmului popular se</w:t>
      </w:r>
      <w:r>
        <w:rPr>
          <w:rFonts w:ascii="Cambria" w:hAnsi="Cambria" w:cstheme="minorHAnsi"/>
          <w:sz w:val="24"/>
          <w:szCs w:val="24"/>
          <w:lang w:val="ro-RO"/>
        </w:rPr>
        <w:t xml:space="preserve"> pune în evidenţă idealul de dreptate, de adevăr şi de cinste, reprezentând „o oglindire… a vieţii în moduri fabuloase”</w:t>
      </w:r>
      <w:r w:rsidR="00994975">
        <w:rPr>
          <w:rFonts w:ascii="Cambria" w:hAnsi="Cambria" w:cstheme="minorHAnsi"/>
          <w:sz w:val="24"/>
          <w:szCs w:val="24"/>
          <w:lang w:val="ro-RO"/>
        </w:rPr>
        <w:t>.</w:t>
      </w:r>
    </w:p>
    <w:p w:rsidR="003423F1" w:rsidRPr="005328DB" w:rsidRDefault="003423F1" w:rsidP="00FA26E0">
      <w:pPr>
        <w:spacing w:line="360" w:lineRule="auto"/>
        <w:ind w:firstLine="720"/>
        <w:contextualSpacing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t xml:space="preserve">Criticii literari au găsit asemănări între operele lui Ion Creangă şi alte opere din literatura </w:t>
      </w:r>
      <w:r w:rsidR="0082023D" w:rsidRPr="005328DB">
        <w:rPr>
          <w:rFonts w:ascii="Cambria" w:hAnsi="Cambria" w:cstheme="minorHAnsi"/>
          <w:sz w:val="24"/>
          <w:szCs w:val="24"/>
          <w:lang w:val="ro-RO"/>
        </w:rPr>
        <w:t>intențională</w:t>
      </w:r>
      <w:r w:rsidRPr="005328DB">
        <w:rPr>
          <w:rFonts w:ascii="Cambria" w:hAnsi="Cambria" w:cstheme="minorHAnsi"/>
          <w:sz w:val="24"/>
          <w:szCs w:val="24"/>
          <w:lang w:val="ro-RO"/>
        </w:rPr>
        <w:t>: „Povestea lui Harap-Alb” şi „Omul fără</w:t>
      </w:r>
      <w:r w:rsidR="00956F0E" w:rsidRPr="005328DB">
        <w:rPr>
          <w:rFonts w:ascii="Cambria" w:hAnsi="Cambria" w:cstheme="minorHAnsi"/>
          <w:sz w:val="24"/>
          <w:szCs w:val="24"/>
          <w:lang w:val="ro-RO"/>
        </w:rPr>
        <w:t xml:space="preserve"> barbă” scrisă de Emile Legrand.</w:t>
      </w:r>
    </w:p>
    <w:p w:rsidR="00C165CF" w:rsidRPr="005328DB" w:rsidRDefault="00C165CF" w:rsidP="00D663CF">
      <w:pPr>
        <w:spacing w:line="360" w:lineRule="auto"/>
        <w:contextualSpacing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br w:type="page"/>
      </w:r>
    </w:p>
    <w:p w:rsidR="00C165CF" w:rsidRPr="005328DB" w:rsidRDefault="00956F0E" w:rsidP="00D663CF">
      <w:pPr>
        <w:spacing w:line="360" w:lineRule="auto"/>
        <w:contextualSpacing/>
        <w:jc w:val="both"/>
        <w:rPr>
          <w:rFonts w:ascii="Cambria" w:hAnsi="Cambria" w:cstheme="minorHAnsi"/>
          <w:sz w:val="24"/>
          <w:szCs w:val="24"/>
          <w:lang w:val="ro-RO"/>
        </w:rPr>
      </w:pPr>
      <w:r w:rsidRPr="005328DB">
        <w:rPr>
          <w:rFonts w:ascii="Cambria" w:hAnsi="Cambria" w:cstheme="minorHAnsi"/>
          <w:sz w:val="24"/>
          <w:szCs w:val="24"/>
          <w:lang w:val="ro-RO"/>
        </w:rPr>
        <w:lastRenderedPageBreak/>
        <w:t>Bibliografie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223"/>
        <w:gridCol w:w="5914"/>
      </w:tblGrid>
      <w:tr w:rsidR="0085040C" w:rsidRPr="005328DB" w:rsidTr="0085040C">
        <w:tc>
          <w:tcPr>
            <w:tcW w:w="1439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  <w:tc>
          <w:tcPr>
            <w:tcW w:w="2223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b/>
                <w:bCs/>
                <w:color w:val="355183"/>
                <w:sz w:val="24"/>
                <w:szCs w:val="24"/>
                <w:lang w:val="ro-RO"/>
              </w:rPr>
            </w:pPr>
            <w:r w:rsidRPr="005328DB">
              <w:rPr>
                <w:rFonts w:ascii="Cambria" w:hAnsi="Cambria" w:cstheme="minorHAnsi"/>
                <w:sz w:val="24"/>
                <w:szCs w:val="24"/>
                <w:lang w:val="ro-RO"/>
              </w:rPr>
              <w:t>File din istoria Iașiului: Junimea, pe vremea lui Creanga</w:t>
            </w:r>
          </w:p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  <w:tc>
          <w:tcPr>
            <w:tcW w:w="5914" w:type="dxa"/>
          </w:tcPr>
          <w:p w:rsidR="0085040C" w:rsidRPr="005328DB" w:rsidRDefault="00C831B5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hyperlink r:id="rId7" w:history="1">
              <w:r w:rsidR="0085040C" w:rsidRPr="005328DB">
                <w:rPr>
                  <w:rStyle w:val="Hyperlink"/>
                  <w:rFonts w:ascii="Cambria" w:hAnsi="Cambria" w:cstheme="minorHAnsi"/>
                  <w:sz w:val="24"/>
                  <w:szCs w:val="24"/>
                  <w:lang w:val="ro-RO"/>
                </w:rPr>
                <w:t>http://www.ziare.com/cultura/documentar/file-din-istoria-iasiului-junimea-pe-vremea-lui-creanga-de-la-cititori-1147772</w:t>
              </w:r>
            </w:hyperlink>
          </w:p>
        </w:tc>
      </w:tr>
      <w:tr w:rsidR="0085040C" w:rsidRPr="005328DB" w:rsidTr="0085040C">
        <w:tc>
          <w:tcPr>
            <w:tcW w:w="1439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shd w:val="clear" w:color="auto" w:fill="FFFFFF"/>
                <w:lang w:val="ro-RO"/>
              </w:rPr>
            </w:pPr>
            <w:r w:rsidRPr="005328DB">
              <w:rPr>
                <w:rFonts w:ascii="Cambria" w:hAnsi="Cambria" w:cstheme="minorHAnsi"/>
                <w:sz w:val="24"/>
                <w:szCs w:val="24"/>
                <w:shd w:val="clear" w:color="auto" w:fill="FFFFFF"/>
                <w:lang w:val="ro-RO"/>
              </w:rPr>
              <w:t>(1)</w:t>
            </w:r>
          </w:p>
        </w:tc>
        <w:tc>
          <w:tcPr>
            <w:tcW w:w="2223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r w:rsidRPr="005328DB">
              <w:rPr>
                <w:rFonts w:ascii="Cambria" w:hAnsi="Cambria" w:cstheme="minorHAnsi"/>
                <w:sz w:val="24"/>
                <w:szCs w:val="24"/>
                <w:shd w:val="clear" w:color="auto" w:fill="FFFFFF"/>
                <w:lang w:val="ro-RO"/>
              </w:rPr>
              <w:t>CATEGORIA ESTETICĂ</w:t>
            </w:r>
            <w:r w:rsidRPr="005328DB">
              <w:rPr>
                <w:rStyle w:val="apple-converted-space"/>
                <w:rFonts w:ascii="Cambria" w:hAnsi="Cambria" w:cstheme="minorHAnsi"/>
                <w:b/>
                <w:bCs/>
                <w:color w:val="585D5F"/>
                <w:sz w:val="24"/>
                <w:szCs w:val="24"/>
                <w:shd w:val="clear" w:color="auto" w:fill="FFFFFF"/>
                <w:lang w:val="ro-RO"/>
              </w:rPr>
              <w:t> </w:t>
            </w:r>
            <w:r w:rsidRPr="005328DB">
              <w:rPr>
                <w:rFonts w:ascii="Cambria" w:hAnsi="Cambria" w:cstheme="minorHAnsi"/>
                <w:i/>
                <w:iCs/>
                <w:sz w:val="24"/>
                <w:szCs w:val="24"/>
                <w:shd w:val="clear" w:color="auto" w:fill="FFFFFF"/>
                <w:lang w:val="ro-RO"/>
              </w:rPr>
              <w:t>- FANTASTICUL</w:t>
            </w:r>
          </w:p>
        </w:tc>
        <w:tc>
          <w:tcPr>
            <w:tcW w:w="5914" w:type="dxa"/>
          </w:tcPr>
          <w:p w:rsidR="0085040C" w:rsidRPr="005328DB" w:rsidRDefault="00C831B5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hyperlink r:id="rId8" w:history="1">
              <w:r w:rsidR="0085040C" w:rsidRPr="005328DB">
                <w:rPr>
                  <w:rStyle w:val="Hyperlink"/>
                  <w:rFonts w:ascii="Cambria" w:hAnsi="Cambria" w:cstheme="minorHAnsi"/>
                  <w:sz w:val="24"/>
                  <w:szCs w:val="24"/>
                  <w:lang w:val="ro-RO"/>
                </w:rPr>
                <w:t>http://www.limba-romana.net/lectie/Nuvela-Fantastica---definitii-si-caracteristici-ale-nuvelei-fantastice/34/</w:t>
              </w:r>
            </w:hyperlink>
          </w:p>
        </w:tc>
      </w:tr>
      <w:tr w:rsidR="0085040C" w:rsidRPr="005328DB" w:rsidTr="0085040C">
        <w:tc>
          <w:tcPr>
            <w:tcW w:w="1439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  <w:tc>
          <w:tcPr>
            <w:tcW w:w="2223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r w:rsidRPr="005328DB">
              <w:rPr>
                <w:rFonts w:ascii="Cambria" w:hAnsi="Cambria" w:cstheme="minorHAnsi"/>
                <w:sz w:val="24"/>
                <w:szCs w:val="24"/>
                <w:lang w:val="ro-RO"/>
              </w:rPr>
              <w:t>L. Paicu , M. Lupu , M. Lazăr</w:t>
            </w:r>
          </w:p>
        </w:tc>
        <w:tc>
          <w:tcPr>
            <w:tcW w:w="5914" w:type="dxa"/>
          </w:tcPr>
          <w:p w:rsidR="0085040C" w:rsidRPr="005328DB" w:rsidRDefault="0085040C" w:rsidP="00D663CF">
            <w:pPr>
              <w:spacing w:line="360" w:lineRule="auto"/>
              <w:contextualSpacing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r w:rsidRPr="005328DB">
              <w:rPr>
                <w:rFonts w:ascii="Cambria" w:hAnsi="Cambria" w:cstheme="minorHAnsi"/>
                <w:sz w:val="24"/>
                <w:szCs w:val="24"/>
                <w:lang w:val="ro-RO"/>
              </w:rPr>
              <w:t>„Eseul”, editura ART, 2011 paginile 149-162</w:t>
            </w:r>
          </w:p>
        </w:tc>
      </w:tr>
      <w:tr w:rsidR="0085040C" w:rsidRPr="005328DB" w:rsidTr="0085040C">
        <w:tc>
          <w:tcPr>
            <w:tcW w:w="1439" w:type="dxa"/>
          </w:tcPr>
          <w:p w:rsidR="0085040C" w:rsidRPr="005328DB" w:rsidRDefault="0085040C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  <w:tc>
          <w:tcPr>
            <w:tcW w:w="2223" w:type="dxa"/>
          </w:tcPr>
          <w:p w:rsidR="0085040C" w:rsidRPr="005328DB" w:rsidRDefault="0085040C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  <w:tc>
          <w:tcPr>
            <w:tcW w:w="5914" w:type="dxa"/>
          </w:tcPr>
          <w:p w:rsidR="0085040C" w:rsidRPr="005328DB" w:rsidRDefault="0085040C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</w:tr>
      <w:tr w:rsidR="0085040C" w:rsidRPr="005328DB" w:rsidTr="0085040C">
        <w:tc>
          <w:tcPr>
            <w:tcW w:w="1439" w:type="dxa"/>
          </w:tcPr>
          <w:p w:rsidR="0085040C" w:rsidRPr="005328DB" w:rsidRDefault="0085040C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sz w:val="24"/>
                <w:szCs w:val="24"/>
                <w:lang w:val="ro-RO"/>
              </w:rPr>
            </w:pPr>
          </w:p>
        </w:tc>
        <w:tc>
          <w:tcPr>
            <w:tcW w:w="2223" w:type="dxa"/>
          </w:tcPr>
          <w:p w:rsidR="0085040C" w:rsidRPr="005328DB" w:rsidRDefault="0085040C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r w:rsidRPr="005328DB">
              <w:rPr>
                <w:rFonts w:ascii="Cambria" w:hAnsi="Cambria" w:cstheme="minorHAnsi"/>
                <w:sz w:val="24"/>
                <w:szCs w:val="24"/>
                <w:lang w:val="ro-RO"/>
              </w:rPr>
              <w:t>Vasile Lovinescu</w:t>
            </w:r>
          </w:p>
        </w:tc>
        <w:tc>
          <w:tcPr>
            <w:tcW w:w="5914" w:type="dxa"/>
          </w:tcPr>
          <w:p w:rsidR="0085040C" w:rsidRPr="005328DB" w:rsidRDefault="00EB4550" w:rsidP="00EB4550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sz w:val="24"/>
                <w:szCs w:val="24"/>
                <w:lang w:val="ro-RO"/>
              </w:rPr>
            </w:pPr>
            <w:r>
              <w:rPr>
                <w:rFonts w:ascii="Cambria" w:hAnsi="Cambria" w:cstheme="minorHAnsi"/>
                <w:sz w:val="24"/>
                <w:szCs w:val="24"/>
                <w:lang w:val="ro-RO"/>
              </w:rPr>
              <w:t xml:space="preserve">„Creangă şi creanga de aur” </w:t>
            </w:r>
          </w:p>
        </w:tc>
      </w:tr>
      <w:tr w:rsidR="0085040C" w:rsidRPr="005328DB" w:rsidTr="00D92A71">
        <w:trPr>
          <w:trHeight w:val="252"/>
        </w:trPr>
        <w:tc>
          <w:tcPr>
            <w:tcW w:w="1439" w:type="dxa"/>
          </w:tcPr>
          <w:p w:rsidR="0085040C" w:rsidRPr="005328DB" w:rsidRDefault="00D92A71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lang w:val="ro-RO"/>
              </w:rPr>
            </w:pPr>
            <w:r w:rsidRPr="005328DB">
              <w:rPr>
                <w:rFonts w:ascii="Cambria" w:hAnsi="Cambria" w:cstheme="minorHAnsi"/>
                <w:lang w:val="ro-RO"/>
              </w:rPr>
              <w:t>(2)</w:t>
            </w:r>
          </w:p>
        </w:tc>
        <w:tc>
          <w:tcPr>
            <w:tcW w:w="2223" w:type="dxa"/>
          </w:tcPr>
          <w:p w:rsidR="0085040C" w:rsidRPr="005328DB" w:rsidRDefault="00D92A71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lang w:val="ro-RO"/>
              </w:rPr>
            </w:pPr>
            <w:r w:rsidRPr="005328DB">
              <w:rPr>
                <w:rFonts w:ascii="Cambria" w:hAnsi="Cambria" w:cstheme="minorHAnsi"/>
                <w:lang w:val="ro-RO"/>
              </w:rPr>
              <w:t>Mircea Eliade</w:t>
            </w:r>
          </w:p>
        </w:tc>
        <w:tc>
          <w:tcPr>
            <w:tcW w:w="5914" w:type="dxa"/>
          </w:tcPr>
          <w:p w:rsidR="0085040C" w:rsidRPr="005328DB" w:rsidRDefault="00D92A71" w:rsidP="00D663CF">
            <w:pPr>
              <w:spacing w:line="360" w:lineRule="auto"/>
              <w:contextualSpacing/>
              <w:jc w:val="both"/>
              <w:rPr>
                <w:rFonts w:ascii="Cambria" w:hAnsi="Cambria" w:cstheme="minorHAnsi"/>
                <w:lang w:val="ro-RO"/>
              </w:rPr>
            </w:pPr>
            <w:r w:rsidRPr="005328DB">
              <w:rPr>
                <w:rFonts w:ascii="Cambria" w:hAnsi="Cambria" w:cstheme="minorHAnsi"/>
                <w:lang w:val="ro-RO"/>
              </w:rPr>
              <w:t>„De la Zalmoxis la Genghis-Han”, Ed. Ştiinţifică şi Enciclopedică, Bucureşti, 1980</w:t>
            </w:r>
          </w:p>
        </w:tc>
      </w:tr>
    </w:tbl>
    <w:p w:rsidR="00C165CF" w:rsidRPr="005328DB" w:rsidRDefault="00C165CF" w:rsidP="00D663CF">
      <w:pPr>
        <w:spacing w:line="360" w:lineRule="auto"/>
        <w:contextualSpacing/>
        <w:jc w:val="both"/>
        <w:rPr>
          <w:rFonts w:ascii="Cambria" w:hAnsi="Cambria" w:cstheme="minorHAnsi"/>
          <w:lang w:val="ro-RO"/>
        </w:rPr>
      </w:pPr>
    </w:p>
    <w:sectPr w:rsidR="00C165CF" w:rsidRPr="0053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86B"/>
    <w:multiLevelType w:val="hybridMultilevel"/>
    <w:tmpl w:val="2972868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847270"/>
    <w:multiLevelType w:val="hybridMultilevel"/>
    <w:tmpl w:val="196A3B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0E"/>
    <w:rsid w:val="000253A4"/>
    <w:rsid w:val="0003560E"/>
    <w:rsid w:val="000905D5"/>
    <w:rsid w:val="000917BC"/>
    <w:rsid w:val="000C351A"/>
    <w:rsid w:val="00134FFC"/>
    <w:rsid w:val="00136A65"/>
    <w:rsid w:val="00155802"/>
    <w:rsid w:val="00174AFE"/>
    <w:rsid w:val="0018256C"/>
    <w:rsid w:val="001A6947"/>
    <w:rsid w:val="00220CC5"/>
    <w:rsid w:val="002D7E4C"/>
    <w:rsid w:val="002F2BFB"/>
    <w:rsid w:val="003423F1"/>
    <w:rsid w:val="003666F0"/>
    <w:rsid w:val="003771A1"/>
    <w:rsid w:val="003A799B"/>
    <w:rsid w:val="003E3773"/>
    <w:rsid w:val="004036F1"/>
    <w:rsid w:val="004177CB"/>
    <w:rsid w:val="004878BE"/>
    <w:rsid w:val="004B646F"/>
    <w:rsid w:val="004E47CA"/>
    <w:rsid w:val="005328DB"/>
    <w:rsid w:val="005367C1"/>
    <w:rsid w:val="005B05EC"/>
    <w:rsid w:val="005C4498"/>
    <w:rsid w:val="00621573"/>
    <w:rsid w:val="00631BA0"/>
    <w:rsid w:val="00655EB0"/>
    <w:rsid w:val="0066269A"/>
    <w:rsid w:val="00697244"/>
    <w:rsid w:val="006C41BC"/>
    <w:rsid w:val="006D59CC"/>
    <w:rsid w:val="006E6C11"/>
    <w:rsid w:val="006F0215"/>
    <w:rsid w:val="00711F39"/>
    <w:rsid w:val="007A0804"/>
    <w:rsid w:val="007C6BEA"/>
    <w:rsid w:val="00817CDB"/>
    <w:rsid w:val="0082023D"/>
    <w:rsid w:val="0085040C"/>
    <w:rsid w:val="00854C49"/>
    <w:rsid w:val="00874B7E"/>
    <w:rsid w:val="008962A0"/>
    <w:rsid w:val="00956F0E"/>
    <w:rsid w:val="009751E5"/>
    <w:rsid w:val="00994975"/>
    <w:rsid w:val="009B46D4"/>
    <w:rsid w:val="009C030E"/>
    <w:rsid w:val="009D4667"/>
    <w:rsid w:val="00A31C5B"/>
    <w:rsid w:val="00A512CA"/>
    <w:rsid w:val="00A57343"/>
    <w:rsid w:val="00AA5360"/>
    <w:rsid w:val="00BA6FCB"/>
    <w:rsid w:val="00C165CF"/>
    <w:rsid w:val="00C603EC"/>
    <w:rsid w:val="00C716BB"/>
    <w:rsid w:val="00C831B5"/>
    <w:rsid w:val="00C969FA"/>
    <w:rsid w:val="00D663CF"/>
    <w:rsid w:val="00D73A7E"/>
    <w:rsid w:val="00D92A71"/>
    <w:rsid w:val="00DF53C1"/>
    <w:rsid w:val="00E8334F"/>
    <w:rsid w:val="00E87AC6"/>
    <w:rsid w:val="00EB4550"/>
    <w:rsid w:val="00EE084B"/>
    <w:rsid w:val="00F03ABC"/>
    <w:rsid w:val="00F05AB1"/>
    <w:rsid w:val="00FA26E0"/>
    <w:rsid w:val="00F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6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5CF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C165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65CF"/>
  </w:style>
  <w:style w:type="table" w:styleId="TableGrid">
    <w:name w:val="Table Grid"/>
    <w:basedOn w:val="TableNormal"/>
    <w:uiPriority w:val="59"/>
    <w:rsid w:val="00C16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16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23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F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6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5CF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C165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65CF"/>
  </w:style>
  <w:style w:type="table" w:styleId="TableGrid">
    <w:name w:val="Table Grid"/>
    <w:basedOn w:val="TableNormal"/>
    <w:uiPriority w:val="59"/>
    <w:rsid w:val="00C16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16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23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mba-romana.net/lectie/Nuvela-Fantastica---definitii-si-caracteristici-ale-nuvelei-fantastice/34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iare.com/cultura/documentar/file-din-istoria-iasiului-junimea-pe-vremea-lui-creanga-de-la-cititori-11477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0BED-B9D4-40F9-B8EB-3466DD03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1947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vlad</cp:lastModifiedBy>
  <cp:revision>40</cp:revision>
  <cp:lastPrinted>2012-11-01T08:30:00Z</cp:lastPrinted>
  <dcterms:created xsi:type="dcterms:W3CDTF">2012-10-28T07:09:00Z</dcterms:created>
  <dcterms:modified xsi:type="dcterms:W3CDTF">2012-11-11T14:55:00Z</dcterms:modified>
</cp:coreProperties>
</file>