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DD926" w14:textId="77777777" w:rsidR="00B77F9A" w:rsidRPr="00ED668E" w:rsidRDefault="00B77F9A" w:rsidP="00B77F9A">
      <w:pPr>
        <w:keepNext/>
        <w:keepLines/>
        <w:spacing w:after="240" w:line="480" w:lineRule="auto"/>
        <w:ind w:firstLine="708"/>
        <w:rPr>
          <w:rFonts w:ascii="Cambria" w:eastAsia="Cambria" w:hAnsi="Cambria" w:cs="Cambria"/>
          <w:b/>
          <w:color w:val="366091"/>
          <w:szCs w:val="28"/>
          <w:lang w:val="ru-RU"/>
        </w:rPr>
      </w:pPr>
      <w:r w:rsidRPr="00ED668E">
        <w:rPr>
          <w:rFonts w:ascii="Cambria" w:eastAsia="Cambria" w:hAnsi="Cambria" w:cs="Cambria"/>
          <w:b/>
          <w:color w:val="366091"/>
          <w:szCs w:val="28"/>
          <w:lang w:val="ru-RU"/>
        </w:rPr>
        <w:t>МИНИСТЕРСТВО ОБРАЗОВАНИЯ И НАУКИ РОССИЙСКОЙ ФЕДЕРАЦИИФЕДЕРАЛЬНОЕ ГОСУДАРСТВЕННОЕ АВТОНОМНОЕ ОБРАЗОВАТЕЛЬНОЕ УЧРЕЖДЕНИЕ ВЫСШЕГО ОБРАЗОВАНИЯ</w:t>
      </w:r>
    </w:p>
    <w:p w14:paraId="4A303B2E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0" w:name="_30j0zll" w:colFirst="0" w:colLast="0"/>
      <w:bookmarkEnd w:id="0"/>
      <w:r w:rsidRPr="00ED668E">
        <w:rPr>
          <w:rFonts w:ascii="Cambria" w:eastAsia="Cambria" w:hAnsi="Cambria" w:cs="Cambria"/>
          <w:b/>
          <w:color w:val="000000"/>
          <w:lang w:val="ru-RU"/>
        </w:rPr>
        <w:t>«Санкт–Петербургский национальный исследовательский университет</w:t>
      </w:r>
    </w:p>
    <w:p w14:paraId="375B2C47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1" w:name="_1fob9te" w:colFirst="0" w:colLast="0"/>
      <w:bookmarkEnd w:id="1"/>
      <w:r w:rsidRPr="00ED668E">
        <w:rPr>
          <w:rFonts w:ascii="Cambria" w:eastAsia="Cambria" w:hAnsi="Cambria" w:cs="Cambria"/>
          <w:b/>
          <w:color w:val="000000"/>
          <w:lang w:val="ru-RU"/>
        </w:rPr>
        <w:t>информационных технологий, механики и оптики»</w:t>
      </w:r>
    </w:p>
    <w:p w14:paraId="3FBE6E18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2" w:name="_3znysh7" w:colFirst="0" w:colLast="0"/>
      <w:bookmarkEnd w:id="2"/>
      <w:r w:rsidRPr="00ED668E">
        <w:rPr>
          <w:rFonts w:ascii="Cambria" w:eastAsia="Cambria" w:hAnsi="Cambria" w:cs="Cambria"/>
          <w:b/>
          <w:color w:val="000000"/>
          <w:lang w:val="ru-RU"/>
        </w:rPr>
        <w:t>Факультет информационных технологий и программирования</w:t>
      </w:r>
    </w:p>
    <w:p w14:paraId="07926171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3" w:name="_2et92p0" w:colFirst="0" w:colLast="0"/>
      <w:bookmarkEnd w:id="3"/>
      <w:r w:rsidRPr="00ED668E">
        <w:rPr>
          <w:rFonts w:ascii="Cambria" w:eastAsia="Cambria" w:hAnsi="Cambria" w:cs="Cambria"/>
          <w:b/>
          <w:color w:val="000000"/>
          <w:lang w:val="ru-RU"/>
        </w:rPr>
        <w:t>Кафедра информационных систем</w:t>
      </w:r>
    </w:p>
    <w:p w14:paraId="15B0F3E9" w14:textId="77777777" w:rsidR="00B77F9A" w:rsidRDefault="00B77F9A" w:rsidP="00B77F9A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  <w:bookmarkStart w:id="4" w:name="_tyjcwt" w:colFirst="0" w:colLast="0"/>
      <w:bookmarkEnd w:id="4"/>
    </w:p>
    <w:p w14:paraId="029D4865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66EEF147" w14:textId="3BD4223E" w:rsidR="00B77F9A" w:rsidRPr="00ED668E" w:rsidRDefault="00ED18C4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  <w:t>Выполнил студент группы №</w:t>
      </w:r>
      <w:r w:rsidR="00B77F9A">
        <w:rPr>
          <w:rFonts w:ascii="Cambria" w:eastAsia="Cambria" w:hAnsi="Cambria" w:cs="Cambria"/>
          <w:b/>
          <w:color w:val="000000"/>
        </w:rPr>
        <w:t>M</w:t>
      </w:r>
      <w:r w:rsidR="00B77F9A" w:rsidRPr="00ED668E">
        <w:rPr>
          <w:rFonts w:ascii="Cambria" w:eastAsia="Cambria" w:hAnsi="Cambria" w:cs="Cambria"/>
          <w:b/>
          <w:color w:val="000000"/>
          <w:lang w:val="ru-RU"/>
        </w:rPr>
        <w:t>3209</w:t>
      </w:r>
    </w:p>
    <w:p w14:paraId="77AB1F89" w14:textId="77777777" w:rsidR="00B77F9A" w:rsidRPr="00ED668E" w:rsidRDefault="00B77F9A" w:rsidP="00B77F9A">
      <w:pPr>
        <w:keepNext/>
        <w:keepLines/>
        <w:spacing w:after="240" w:line="480" w:lineRule="auto"/>
        <w:jc w:val="right"/>
        <w:rPr>
          <w:rFonts w:ascii="Cambria" w:eastAsia="Cambria" w:hAnsi="Cambria" w:cs="Cambria"/>
          <w:i/>
          <w:lang w:val="ru-RU"/>
        </w:rPr>
      </w:pPr>
      <w:r>
        <w:rPr>
          <w:rFonts w:ascii="Cambria" w:eastAsia="Cambria" w:hAnsi="Cambria" w:cs="Cambria"/>
          <w:i/>
          <w:color w:val="000000"/>
          <w:lang w:val="ru-RU"/>
        </w:rPr>
        <w:t>Новопашин Алексей Александрович</w:t>
      </w:r>
    </w:p>
    <w:p w14:paraId="7AE5CD71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5D075FDC" w14:textId="77777777" w:rsidR="00B77F9A" w:rsidRPr="00ED668E" w:rsidRDefault="00B77F9A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  <w:t>Проверил</w:t>
      </w:r>
    </w:p>
    <w:p w14:paraId="7EF565D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  <w:proofErr w:type="spellStart"/>
      <w:r>
        <w:rPr>
          <w:rFonts w:ascii="Cambria" w:eastAsia="Cambria" w:hAnsi="Cambria" w:cs="Cambria"/>
          <w:i/>
          <w:color w:val="000000"/>
          <w:lang w:val="ru-RU"/>
        </w:rPr>
        <w:t>Повышев</w:t>
      </w:r>
      <w:proofErr w:type="spellEnd"/>
      <w:r>
        <w:rPr>
          <w:rFonts w:ascii="Cambria" w:eastAsia="Cambria" w:hAnsi="Cambria" w:cs="Cambria"/>
          <w:i/>
          <w:color w:val="000000"/>
          <w:lang w:val="ru-RU"/>
        </w:rPr>
        <w:t xml:space="preserve"> Владислав Вячеславович</w:t>
      </w:r>
    </w:p>
    <w:p w14:paraId="2750F10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73B6033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BE66961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01659AD0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31F0D8AF" w14:textId="77777777" w:rsidR="00B77F9A" w:rsidRPr="00ED668E" w:rsidRDefault="00B77F9A" w:rsidP="00B77F9A">
      <w:pPr>
        <w:rPr>
          <w:rFonts w:ascii="Cambria" w:eastAsia="Cambria" w:hAnsi="Cambria" w:cs="Cambria"/>
          <w:b/>
          <w:color w:val="000000"/>
          <w:lang w:val="ru-RU"/>
        </w:rPr>
      </w:pPr>
    </w:p>
    <w:p w14:paraId="7FB5711C" w14:textId="77777777" w:rsidR="00B77F9A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239C9B99" w14:textId="77777777" w:rsidR="00B77F9A" w:rsidRPr="00ED668E" w:rsidRDefault="00B77F9A" w:rsidP="00F42F37">
      <w:pPr>
        <w:rPr>
          <w:rFonts w:ascii="Cambria" w:eastAsia="Cambria" w:hAnsi="Cambria" w:cs="Cambria"/>
          <w:b/>
          <w:color w:val="000000"/>
          <w:lang w:val="ru-RU"/>
        </w:rPr>
      </w:pPr>
    </w:p>
    <w:p w14:paraId="4A0A118D" w14:textId="77777777" w:rsidR="00B77F9A" w:rsidRPr="00ED668E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339731BA" w14:textId="74D88BDE" w:rsidR="000430AE" w:rsidRDefault="00B77F9A" w:rsidP="000430A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>Санкт-Петербург 2018</w:t>
      </w:r>
    </w:p>
    <w:p w14:paraId="396B4D1A" w14:textId="2E39F245" w:rsidR="00FE1D5F" w:rsidRDefault="00FA264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lastRenderedPageBreak/>
        <w:t>Процедуры</w:t>
      </w:r>
    </w:p>
    <w:p w14:paraId="7FCAE4C7" w14:textId="77777777" w:rsidR="00654D58" w:rsidRDefault="00654D58" w:rsidP="00654D58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procedure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CreateOrder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ProductIDs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@Address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@Phone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@Comment    text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Добавляем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информацию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в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соответствующую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таблицу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b/>
          <w:bCs/>
          <w:color w:val="CC7832"/>
          <w:sz w:val="18"/>
          <w:szCs w:val="18"/>
        </w:rPr>
        <w:t>Order</w:t>
      </w:r>
      <w:r>
        <w:rPr>
          <w:rFonts w:ascii="Menlo" w:hAnsi="Menlo" w:cs="Menlo"/>
          <w:color w:val="A9B7C6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(@Address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@Comment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Связываем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только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что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созданный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заказ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с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указанными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в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нём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товарами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OrderProduct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SplitString.Name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SplitString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ProductIDs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inner join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b/>
          <w:bCs/>
          <w:color w:val="CC7832"/>
          <w:sz w:val="18"/>
          <w:szCs w:val="18"/>
        </w:rPr>
        <w:t>Order</w:t>
      </w:r>
      <w:r>
        <w:rPr>
          <w:rFonts w:ascii="Menlo" w:hAnsi="Menlo" w:cs="Menlo"/>
          <w:color w:val="A9B7C6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@@IDENTITY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</w:p>
    <w:p w14:paraId="10EC0EC0" w14:textId="77777777" w:rsidR="00FA264F" w:rsidRDefault="00FA264F" w:rsidP="00FE1D5F">
      <w:pPr>
        <w:rPr>
          <w:rFonts w:ascii="Cambria" w:eastAsia="Cambria" w:hAnsi="Cambria" w:cs="Cambria"/>
          <w:color w:val="000000"/>
        </w:rPr>
      </w:pPr>
    </w:p>
    <w:p w14:paraId="42A385B8" w14:textId="77777777" w:rsidR="00654D58" w:rsidRDefault="00654D58" w:rsidP="00654D5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procedure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DisplayDangleCursors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creation_time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cursor_id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.session</w:t>
      </w:r>
      <w:proofErr w:type="gramEnd"/>
      <w:r>
        <w:rPr>
          <w:rFonts w:ascii="Menlo" w:hAnsi="Menlo" w:cs="Menlo"/>
          <w:color w:val="A9B7C6"/>
          <w:sz w:val="18"/>
          <w:szCs w:val="18"/>
        </w:rPr>
        <w:t>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sys.dm_exec_cursors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c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JOIN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sys.dm_exec_sessions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 xml:space="preserve">s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.session_id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s.session_id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516C09D" w14:textId="77777777" w:rsidR="00654D58" w:rsidRPr="00654D58" w:rsidRDefault="00654D58" w:rsidP="00FE1D5F">
      <w:pPr>
        <w:rPr>
          <w:rFonts w:ascii="Cambria" w:eastAsia="Cambria" w:hAnsi="Cambria" w:cs="Cambria"/>
          <w:color w:val="000000"/>
        </w:rPr>
      </w:pPr>
    </w:p>
    <w:p w14:paraId="50141A18" w14:textId="26E772A1" w:rsidR="00FA264F" w:rsidRDefault="00FA264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>Функции</w:t>
      </w:r>
    </w:p>
    <w:p w14:paraId="5BABAF82" w14:textId="77777777" w:rsidR="00654D58" w:rsidRDefault="00654D58" w:rsidP="00654D58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</w:t>
      </w:r>
      <w:r>
        <w:rPr>
          <w:rFonts w:ascii="Menlo" w:hAnsi="Menlo" w:cs="Menlo"/>
          <w:color w:val="A9B7C6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dbo.IsLoginTaken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(@Login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RETURNS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bit 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CC7832"/>
          <w:sz w:val="18"/>
          <w:szCs w:val="18"/>
        </w:rPr>
        <w:t>exists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 xml:space="preserve">Login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A9B7C6"/>
          <w:sz w:val="18"/>
          <w:szCs w:val="18"/>
        </w:rPr>
        <w:t>Login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set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return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</w:p>
    <w:p w14:paraId="164DB67E" w14:textId="77777777" w:rsidR="00654D58" w:rsidRDefault="00654D58" w:rsidP="00FE1D5F">
      <w:pPr>
        <w:rPr>
          <w:rFonts w:ascii="Cambria" w:eastAsia="Cambria" w:hAnsi="Cambria" w:cs="Cambria"/>
          <w:b/>
          <w:color w:val="000000"/>
        </w:rPr>
      </w:pPr>
    </w:p>
    <w:p w14:paraId="6478E524" w14:textId="3997FDAC" w:rsidR="00654D58" w:rsidRPr="00654D58" w:rsidRDefault="00654D58" w:rsidP="00654D58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</w:t>
      </w:r>
      <w:r>
        <w:rPr>
          <w:rFonts w:ascii="Menlo" w:hAnsi="Menlo" w:cs="Menlo"/>
          <w:color w:val="A9B7C6"/>
          <w:sz w:val="18"/>
          <w:szCs w:val="18"/>
        </w:rPr>
        <w:t xml:space="preserve">FUNCTION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dbo.SplitString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RETURNS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TABLE</w:t>
      </w:r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b/>
          <w:bCs/>
          <w:color w:val="CC7832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] 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](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>@name NVARCHAR(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WHILE CHARINDEX(</w:t>
      </w:r>
      <w:r>
        <w:rPr>
          <w:rFonts w:ascii="Menlo" w:hAnsi="Menlo" w:cs="Menlo"/>
          <w:color w:val="6A8759"/>
          <w:sz w:val="18"/>
          <w:szCs w:val="18"/>
        </w:rPr>
        <w:t>','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SELECT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CHARINDEX(</w:t>
      </w:r>
      <w:r>
        <w:rPr>
          <w:rFonts w:ascii="Menlo" w:hAnsi="Menlo" w:cs="Menlo"/>
          <w:color w:val="6A8759"/>
          <w:sz w:val="18"/>
          <w:szCs w:val="18"/>
        </w:rPr>
        <w:t>','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 xml:space="preserve">@name = </w:t>
      </w:r>
      <w:r>
        <w:rPr>
          <w:rFonts w:ascii="Menlo" w:hAnsi="Menlo" w:cs="Menlo"/>
          <w:i/>
          <w:iCs/>
          <w:color w:val="FFC66D"/>
          <w:sz w:val="18"/>
          <w:szCs w:val="18"/>
        </w:rPr>
        <w:t>SUBSTRING</w:t>
      </w:r>
      <w:r>
        <w:rPr>
          <w:rFonts w:ascii="Menlo" w:hAnsi="Menlo" w:cs="Menlo"/>
          <w:color w:val="A9B7C6"/>
          <w:sz w:val="18"/>
          <w:szCs w:val="18"/>
        </w:rPr>
        <w:t>(@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INTO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@name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i/>
          <w:iCs/>
          <w:color w:val="FFC66D"/>
          <w:sz w:val="18"/>
          <w:szCs w:val="18"/>
        </w:rPr>
        <w:t>SUBSTRING</w:t>
      </w:r>
      <w:r>
        <w:rPr>
          <w:rFonts w:ascii="Menlo" w:hAnsi="Menlo" w:cs="Menlo"/>
          <w:color w:val="A9B7C6"/>
          <w:sz w:val="18"/>
          <w:szCs w:val="18"/>
        </w:rPr>
        <w:t>(@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LEN(@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-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INSERT INTO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returnList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stringToSplit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RETURN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  <w:bookmarkStart w:id="5" w:name="_GoBack"/>
      <w:bookmarkEnd w:id="5"/>
    </w:p>
    <w:p w14:paraId="075EA20A" w14:textId="547B1546" w:rsidR="00FA264F" w:rsidRDefault="00FA264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>Триггеры</w:t>
      </w:r>
    </w:p>
    <w:p w14:paraId="6C62C244" w14:textId="77777777" w:rsidR="00103C04" w:rsidRDefault="00103C04" w:rsidP="00103C0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</w:t>
      </w:r>
      <w:r>
        <w:rPr>
          <w:rFonts w:ascii="Menlo" w:hAnsi="Menlo" w:cs="Menlo"/>
          <w:color w:val="A9B7C6"/>
          <w:sz w:val="18"/>
          <w:szCs w:val="18"/>
        </w:rPr>
        <w:t xml:space="preserve">trigger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CheckLoginAvailability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instead </w:t>
      </w:r>
      <w:r>
        <w:rPr>
          <w:rFonts w:ascii="Menlo" w:hAnsi="Menlo" w:cs="Menlo"/>
          <w:b/>
          <w:bCs/>
          <w:color w:val="CC7832"/>
          <w:sz w:val="18"/>
          <w:szCs w:val="18"/>
        </w:rPr>
        <w:t>of INSERT 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 xml:space="preserve">@Login </w:t>
      </w:r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 xml:space="preserve">@Login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inserted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dbo.IsLoginTaken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(@Login)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throw </w:t>
      </w:r>
      <w:r>
        <w:rPr>
          <w:rFonts w:ascii="Menlo" w:hAnsi="Menlo" w:cs="Menlo"/>
          <w:color w:val="6897BB"/>
          <w:sz w:val="18"/>
          <w:szCs w:val="18"/>
        </w:rPr>
        <w:t>50500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'Login already taken!'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insert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inserted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</w:p>
    <w:p w14:paraId="2EAF89DF" w14:textId="77777777" w:rsidR="00103C04" w:rsidRDefault="00103C04" w:rsidP="00FE1D5F">
      <w:pPr>
        <w:rPr>
          <w:rFonts w:ascii="Cambria" w:eastAsia="Cambria" w:hAnsi="Cambria" w:cs="Cambria"/>
          <w:b/>
          <w:color w:val="000000"/>
        </w:rPr>
      </w:pPr>
    </w:p>
    <w:p w14:paraId="03B9F062" w14:textId="77777777" w:rsidR="00103C04" w:rsidRDefault="00103C04" w:rsidP="00103C04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</w:t>
      </w:r>
      <w:r>
        <w:rPr>
          <w:rFonts w:ascii="Menlo" w:hAnsi="Menlo" w:cs="Menlo"/>
          <w:color w:val="A9B7C6"/>
          <w:sz w:val="18"/>
          <w:szCs w:val="18"/>
        </w:rPr>
        <w:t xml:space="preserve">trigger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CheckLoginAvailabilityUpdate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instead </w:t>
      </w:r>
      <w:r>
        <w:rPr>
          <w:rFonts w:ascii="Menlo" w:hAnsi="Menlo" w:cs="Menlo"/>
          <w:b/>
          <w:bCs/>
          <w:color w:val="CC7832"/>
          <w:sz w:val="18"/>
          <w:szCs w:val="18"/>
        </w:rPr>
        <w:t>of UPDATE 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 xml:space="preserve">@Login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Menlo" w:hAnsi="Menlo" w:cs="Menlo"/>
          <w:color w:val="A9B7C6"/>
          <w:sz w:val="18"/>
          <w:szCs w:val="18"/>
        </w:rPr>
        <w:t xml:space="preserve">@Login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inserted.CustomerID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inserted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FFC66D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inserted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Login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dbo.IsLoginTaken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(@Login)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not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exists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Customer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Login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throw </w:t>
      </w:r>
      <w:r>
        <w:rPr>
          <w:rFonts w:ascii="Menlo" w:hAnsi="Menlo" w:cs="Menlo"/>
          <w:color w:val="6897BB"/>
          <w:sz w:val="18"/>
          <w:szCs w:val="18"/>
        </w:rPr>
        <w:t>50500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'Login already taken!'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update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inserted.FullName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inserted.Login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inserted.Password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inserted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inserted.CustomerID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</w:p>
    <w:p w14:paraId="0F478E49" w14:textId="77777777" w:rsidR="00103C04" w:rsidRDefault="00103C04" w:rsidP="00FE1D5F">
      <w:pPr>
        <w:rPr>
          <w:rFonts w:ascii="Cambria" w:eastAsia="Cambria" w:hAnsi="Cambria" w:cs="Cambria"/>
          <w:b/>
          <w:color w:val="000000"/>
        </w:rPr>
      </w:pPr>
    </w:p>
    <w:p w14:paraId="4F392D53" w14:textId="77777777" w:rsidR="00103C04" w:rsidRDefault="00103C04" w:rsidP="00103C04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</w:t>
      </w:r>
      <w:r>
        <w:rPr>
          <w:rFonts w:ascii="Menlo" w:hAnsi="Menlo" w:cs="Menlo"/>
          <w:color w:val="A9B7C6"/>
          <w:sz w:val="18"/>
          <w:szCs w:val="18"/>
        </w:rPr>
        <w:t xml:space="preserve">trigger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WarningAccountDeletion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after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DELETE 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 xml:space="preserve">@Login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 xml:space="preserve">@Password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deleted.CustomerID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deleted.FullName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A9B7C6"/>
          <w:sz w:val="18"/>
          <w:szCs w:val="18"/>
        </w:rPr>
        <w:t xml:space="preserve">@Login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deleted.Login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A9B7C6"/>
          <w:sz w:val="18"/>
          <w:szCs w:val="18"/>
        </w:rPr>
        <w:t xml:space="preserve">@Password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deleted.Password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deleted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delete from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print FORMATMESSAGE(</w:t>
      </w:r>
      <w:r>
        <w:rPr>
          <w:rFonts w:ascii="Menlo" w:hAnsi="Menlo" w:cs="Menlo"/>
          <w:color w:val="6A8759"/>
          <w:sz w:val="18"/>
          <w:szCs w:val="18"/>
        </w:rPr>
        <w:t>'Successful Account deletion: %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%s %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%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@Login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@Password)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>go</w:t>
      </w:r>
    </w:p>
    <w:p w14:paraId="6948BF80" w14:textId="68EF1114" w:rsidR="00FA264F" w:rsidRPr="00103C04" w:rsidRDefault="00FA264F" w:rsidP="00FE1D5F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lang w:val="ru-RU"/>
        </w:rPr>
        <w:t>Курсоры</w:t>
      </w:r>
    </w:p>
    <w:p w14:paraId="63C94B09" w14:textId="77777777" w:rsidR="00FA264F" w:rsidRPr="00FA264F" w:rsidRDefault="00FA264F" w:rsidP="00FA2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  <w:lang w:eastAsia="en-GB"/>
        </w:rPr>
      </w:pP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create procedure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 xml:space="preserve">Customers @cursor </w:t>
      </w:r>
      <w:proofErr w:type="spellStart"/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>CURSOR</w:t>
      </w:r>
      <w:proofErr w:type="spellEnd"/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 VARYING OUTPUT</w:t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br/>
        <w:t>as</w:t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br/>
        <w:t xml:space="preserve">  SET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 xml:space="preserve">@cursor = </w:t>
      </w:r>
      <w:proofErr w:type="spellStart"/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>CURSOR</w:t>
      </w:r>
      <w:proofErr w:type="spellEnd"/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 xml:space="preserve">FORWARD_ONLY DYNAMIC </w:t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FOR SELECT </w:t>
      </w:r>
      <w:proofErr w:type="spellStart"/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>FullName</w:t>
      </w:r>
      <w:proofErr w:type="spellEnd"/>
      <w:r w:rsidRPr="00FA264F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>Login</w:t>
      </w:r>
      <w:r w:rsidRPr="00FA264F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 xml:space="preserve">Password </w:t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FROM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>Customer</w:t>
      </w:r>
      <w:r w:rsidRPr="00FA264F">
        <w:rPr>
          <w:rFonts w:ascii="MS Mincho" w:eastAsia="MS Mincho" w:hAnsi="MS Mincho" w:cs="MS Mincho"/>
          <w:color w:val="A9B7C6"/>
          <w:sz w:val="18"/>
          <w:szCs w:val="18"/>
          <w:lang w:eastAsia="en-GB"/>
        </w:rPr>
        <w:t> 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 xml:space="preserve">OPEN 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t>@cursor</w:t>
      </w:r>
      <w:r w:rsidRPr="00FA264F">
        <w:rPr>
          <w:rFonts w:ascii="MS Mincho" w:eastAsia="MS Mincho" w:hAnsi="MS Mincho" w:cs="MS Mincho"/>
          <w:color w:val="A9B7C6"/>
          <w:sz w:val="18"/>
          <w:szCs w:val="18"/>
          <w:lang w:eastAsia="en-GB"/>
        </w:rPr>
        <w:t> </w:t>
      </w:r>
      <w:r w:rsidRPr="00FA264F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FA264F">
        <w:rPr>
          <w:rFonts w:ascii="Menlo" w:hAnsi="Menlo" w:cs="Menlo"/>
          <w:b/>
          <w:bCs/>
          <w:color w:val="CC7832"/>
          <w:sz w:val="18"/>
          <w:szCs w:val="18"/>
          <w:lang w:eastAsia="en-GB"/>
        </w:rPr>
        <w:t>go</w:t>
      </w:r>
    </w:p>
    <w:p w14:paraId="4AFE99F1" w14:textId="77777777" w:rsidR="00FA264F" w:rsidRDefault="00FA264F" w:rsidP="00FE1D5F">
      <w:pPr>
        <w:rPr>
          <w:rFonts w:ascii="Cambria" w:eastAsia="Cambria" w:hAnsi="Cambria" w:cs="Cambria"/>
          <w:b/>
          <w:color w:val="000000"/>
        </w:rPr>
      </w:pPr>
    </w:p>
    <w:p w14:paraId="275D787F" w14:textId="77777777" w:rsidR="00FA264F" w:rsidRDefault="00FA264F" w:rsidP="00FA264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cursor local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forward_only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static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Address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left join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b/>
          <w:bCs/>
          <w:color w:val="CC7832"/>
          <w:sz w:val="18"/>
          <w:szCs w:val="18"/>
        </w:rPr>
        <w:t>Order</w:t>
      </w:r>
      <w:r>
        <w:rPr>
          <w:rFonts w:ascii="Menlo" w:hAnsi="Menlo" w:cs="Menlo"/>
          <w:color w:val="A9B7C6"/>
          <w:sz w:val="18"/>
          <w:szCs w:val="18"/>
        </w:rPr>
        <w:t xml:space="preserve">] O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O.CustomerID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S Mincho" w:eastAsia="MS Mincho" w:hAnsi="MS Mincho" w:cs="MS Mincho"/>
          <w:color w:val="A9B7C6"/>
          <w:sz w:val="18"/>
          <w:szCs w:val="18"/>
        </w:rPr>
        <w:t> 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 xml:space="preserve">@Phone </w:t>
      </w:r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 xml:space="preserve">@Address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DECLARE </w:t>
      </w:r>
      <w:r>
        <w:rPr>
          <w:rFonts w:ascii="Menlo" w:hAnsi="Menlo" w:cs="Menlo"/>
          <w:color w:val="A9B7C6"/>
          <w:sz w:val="18"/>
          <w:szCs w:val="18"/>
        </w:rPr>
        <w:t xml:space="preserve">@Message </w:t>
      </w:r>
      <w:r>
        <w:rPr>
          <w:rFonts w:ascii="Menlo" w:hAnsi="Menlo" w:cs="Menlo"/>
          <w:b/>
          <w:bCs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open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fetch next 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@Address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WHILE @@FETCH_STATUS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begin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print FORMATMESSAGE(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 %s; Phone: %s; Address: %s;'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@Address)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FETCH next 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into </w:t>
      </w:r>
      <w:r>
        <w:rPr>
          <w:rFonts w:ascii="Menlo" w:hAnsi="Menlo" w:cs="Menlo"/>
          <w:color w:val="A9B7C6"/>
          <w:sz w:val="18"/>
          <w:szCs w:val="18"/>
        </w:rPr>
        <w:t>@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@Address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close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deallocate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AllCustomers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</w:p>
    <w:p w14:paraId="3C508EE2" w14:textId="77777777" w:rsidR="00FA264F" w:rsidRPr="00FA264F" w:rsidRDefault="00FA264F" w:rsidP="00FE1D5F">
      <w:pPr>
        <w:rPr>
          <w:rFonts w:ascii="Cambria" w:eastAsia="Cambria" w:hAnsi="Cambria" w:cs="Cambria"/>
          <w:b/>
          <w:color w:val="000000"/>
        </w:rPr>
      </w:pPr>
    </w:p>
    <w:p w14:paraId="366F298C" w14:textId="5FC0ED5B" w:rsidR="00FA264F" w:rsidRDefault="00FA264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>Представления</w:t>
      </w:r>
    </w:p>
    <w:p w14:paraId="26D96FBF" w14:textId="77777777" w:rsidR="00FA264F" w:rsidRDefault="00FA264F" w:rsidP="00FA264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VIEW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CustomerOrder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left join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b/>
          <w:bCs/>
          <w:color w:val="CC7832"/>
          <w:sz w:val="18"/>
          <w:szCs w:val="18"/>
        </w:rPr>
        <w:t>Order</w:t>
      </w:r>
      <w:r>
        <w:rPr>
          <w:rFonts w:ascii="Menlo" w:hAnsi="Menlo" w:cs="Menlo"/>
          <w:color w:val="A9B7C6"/>
          <w:sz w:val="18"/>
          <w:szCs w:val="18"/>
        </w:rPr>
        <w:t xml:space="preserve">] O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Customer.CustomerID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O.CustomerID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go</w:t>
      </w:r>
    </w:p>
    <w:p w14:paraId="59407C02" w14:textId="77777777" w:rsidR="00FA264F" w:rsidRDefault="00FA264F" w:rsidP="00FE1D5F">
      <w:pPr>
        <w:rPr>
          <w:rFonts w:ascii="Cambria" w:eastAsia="Cambria" w:hAnsi="Cambria" w:cs="Cambria"/>
          <w:b/>
          <w:color w:val="000000"/>
        </w:rPr>
      </w:pPr>
    </w:p>
    <w:p w14:paraId="5D6EE755" w14:textId="77777777" w:rsidR="00FA264F" w:rsidRDefault="00FA264F" w:rsidP="00FA264F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VIEW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HitProducts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Purchases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OrderProduct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left join </w:t>
      </w:r>
      <w:r>
        <w:rPr>
          <w:rFonts w:ascii="Menlo" w:hAnsi="Menlo" w:cs="Menlo"/>
          <w:color w:val="A9B7C6"/>
          <w:sz w:val="18"/>
          <w:szCs w:val="18"/>
        </w:rPr>
        <w:t xml:space="preserve">Product P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OrderProduct.ProductID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go</w:t>
      </w:r>
    </w:p>
    <w:p w14:paraId="7EA0CAE0" w14:textId="77777777" w:rsidR="00FA264F" w:rsidRDefault="00FA264F" w:rsidP="00FE1D5F">
      <w:pPr>
        <w:rPr>
          <w:rFonts w:ascii="Cambria" w:eastAsia="Cambria" w:hAnsi="Cambria" w:cs="Cambria"/>
          <w:b/>
          <w:color w:val="000000"/>
        </w:rPr>
      </w:pPr>
    </w:p>
    <w:p w14:paraId="6191BA93" w14:textId="77777777" w:rsidR="00103C04" w:rsidRDefault="00103C04" w:rsidP="00103C04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VIEW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MostReviewableProducts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select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P.Title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Count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from </w:t>
      </w:r>
      <w:r>
        <w:rPr>
          <w:rFonts w:ascii="Menlo" w:hAnsi="Menlo" w:cs="Menlo"/>
          <w:color w:val="A9B7C6"/>
          <w:sz w:val="18"/>
          <w:szCs w:val="18"/>
        </w:rPr>
        <w:t>Comment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left join </w:t>
      </w:r>
      <w:r>
        <w:rPr>
          <w:rFonts w:ascii="Menlo" w:hAnsi="Menlo" w:cs="Menlo"/>
          <w:color w:val="A9B7C6"/>
          <w:sz w:val="18"/>
          <w:szCs w:val="18"/>
        </w:rPr>
        <w:t xml:space="preserve">Product P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Comment.ProductID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group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P.ProductID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P.Title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go</w:t>
      </w:r>
    </w:p>
    <w:p w14:paraId="12E7D7D2" w14:textId="77777777" w:rsidR="00103C04" w:rsidRPr="00FA264F" w:rsidRDefault="00103C04" w:rsidP="00FE1D5F">
      <w:pPr>
        <w:rPr>
          <w:rFonts w:ascii="Cambria" w:eastAsia="Cambria" w:hAnsi="Cambria" w:cs="Cambria"/>
          <w:b/>
          <w:color w:val="000000"/>
        </w:rPr>
      </w:pPr>
    </w:p>
    <w:sectPr w:rsidR="00103C04" w:rsidRPr="00FA264F" w:rsidSect="00B40D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94"/>
    <w:multiLevelType w:val="hybridMultilevel"/>
    <w:tmpl w:val="CFA22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F55"/>
    <w:multiLevelType w:val="hybridMultilevel"/>
    <w:tmpl w:val="1DAA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10306"/>
    <w:multiLevelType w:val="hybridMultilevel"/>
    <w:tmpl w:val="499E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A516C"/>
    <w:multiLevelType w:val="hybridMultilevel"/>
    <w:tmpl w:val="BACED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41C70"/>
    <w:multiLevelType w:val="hybridMultilevel"/>
    <w:tmpl w:val="74EE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9A"/>
    <w:rsid w:val="000430AE"/>
    <w:rsid w:val="00103C04"/>
    <w:rsid w:val="00146496"/>
    <w:rsid w:val="003A7F42"/>
    <w:rsid w:val="004A766B"/>
    <w:rsid w:val="005B0E83"/>
    <w:rsid w:val="00654D58"/>
    <w:rsid w:val="00683423"/>
    <w:rsid w:val="00696241"/>
    <w:rsid w:val="007130DB"/>
    <w:rsid w:val="00782990"/>
    <w:rsid w:val="007834CF"/>
    <w:rsid w:val="0085505A"/>
    <w:rsid w:val="009658F9"/>
    <w:rsid w:val="009C6D30"/>
    <w:rsid w:val="00B277B8"/>
    <w:rsid w:val="00B40D35"/>
    <w:rsid w:val="00B747EC"/>
    <w:rsid w:val="00B77F9A"/>
    <w:rsid w:val="00B954CB"/>
    <w:rsid w:val="00C90589"/>
    <w:rsid w:val="00E204E4"/>
    <w:rsid w:val="00ED18C4"/>
    <w:rsid w:val="00F42F37"/>
    <w:rsid w:val="00FA23E7"/>
    <w:rsid w:val="00FA264F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1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F3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37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7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7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42F37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64F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762</Words>
  <Characters>4347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Новопашин Алексей Александрович</dc:creator>
  <cp:keywords/>
  <dc:description/>
  <cp:lastModifiedBy>Новопашин Алексей Александрович</cp:lastModifiedBy>
  <cp:revision>11</cp:revision>
  <dcterms:created xsi:type="dcterms:W3CDTF">2018-10-15T05:59:00Z</dcterms:created>
  <dcterms:modified xsi:type="dcterms:W3CDTF">2018-11-26T10:54:00Z</dcterms:modified>
</cp:coreProperties>
</file>