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D5E2" w14:textId="6319326F" w:rsidR="00F974C3" w:rsidRPr="002340C2" w:rsidRDefault="00F974C3" w:rsidP="00100317">
      <w:pPr>
        <w:jc w:val="center"/>
        <w:rPr>
          <w:rFonts w:cs="Times New Roman"/>
          <w:b/>
          <w:bCs/>
          <w:sz w:val="32"/>
          <w:szCs w:val="32"/>
        </w:rPr>
      </w:pPr>
      <w:r w:rsidRPr="00100317">
        <w:rPr>
          <w:rFonts w:cs="Times New Roman"/>
          <w:b/>
          <w:bCs/>
          <w:noProof/>
          <w:sz w:val="32"/>
          <w:szCs w:val="32"/>
        </w:rPr>
        <w:drawing>
          <wp:inline distT="0" distB="0" distL="0" distR="0" wp14:anchorId="58B0C089" wp14:editId="46EA7C52">
            <wp:extent cx="1652954" cy="1324483"/>
            <wp:effectExtent l="0" t="0" r="0" b="0"/>
            <wp:docPr id="1496538388"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8388" name="Picture 1" descr="A blue logo with a black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52954" cy="1324483"/>
                    </a:xfrm>
                    <a:prstGeom prst="rect">
                      <a:avLst/>
                    </a:prstGeom>
                  </pic:spPr>
                </pic:pic>
              </a:graphicData>
            </a:graphic>
          </wp:inline>
        </w:drawing>
      </w:r>
    </w:p>
    <w:p w14:paraId="4F4B45CD" w14:textId="7FC5357A" w:rsidR="00F974C3" w:rsidRPr="002340C2" w:rsidRDefault="00F974C3" w:rsidP="00100317">
      <w:pPr>
        <w:jc w:val="center"/>
        <w:rPr>
          <w:rFonts w:cs="Times New Roman"/>
          <w:b/>
          <w:bCs/>
          <w:sz w:val="32"/>
          <w:szCs w:val="32"/>
        </w:rPr>
      </w:pPr>
      <w:r w:rsidRPr="002340C2">
        <w:rPr>
          <w:rFonts w:cs="Times New Roman"/>
          <w:b/>
          <w:bCs/>
          <w:sz w:val="32"/>
          <w:szCs w:val="32"/>
        </w:rPr>
        <w:t>Bucharest University of Economic Studies</w:t>
      </w:r>
    </w:p>
    <w:p w14:paraId="0D56E054" w14:textId="27C5C502" w:rsidR="00F974C3" w:rsidRPr="00100317" w:rsidRDefault="00F974C3" w:rsidP="00100317">
      <w:pPr>
        <w:jc w:val="center"/>
        <w:rPr>
          <w:rFonts w:cs="Times New Roman"/>
          <w:sz w:val="28"/>
          <w:szCs w:val="28"/>
        </w:rPr>
      </w:pPr>
      <w:r w:rsidRPr="00100317">
        <w:rPr>
          <w:rFonts w:cs="Times New Roman"/>
          <w:sz w:val="28"/>
          <w:szCs w:val="28"/>
        </w:rPr>
        <w:t>Faculty of Economic Cybernetics, Statistics &amp; Informatics</w:t>
      </w:r>
    </w:p>
    <w:p w14:paraId="17C50431" w14:textId="6A0EAFEA" w:rsidR="00F974C3" w:rsidRPr="00100317" w:rsidRDefault="00F974C3" w:rsidP="00100317">
      <w:pPr>
        <w:jc w:val="center"/>
        <w:rPr>
          <w:rFonts w:cs="Times New Roman"/>
          <w:sz w:val="28"/>
          <w:szCs w:val="28"/>
        </w:rPr>
      </w:pPr>
      <w:r w:rsidRPr="00100317">
        <w:rPr>
          <w:rFonts w:cs="Times New Roman"/>
          <w:sz w:val="28"/>
          <w:szCs w:val="28"/>
        </w:rPr>
        <w:t>Department of Statistics and Econometrics</w:t>
      </w:r>
    </w:p>
    <w:p w14:paraId="4A0DF156" w14:textId="77777777" w:rsidR="00F974C3" w:rsidRPr="00100317" w:rsidRDefault="00F974C3" w:rsidP="00100317">
      <w:pPr>
        <w:jc w:val="center"/>
        <w:rPr>
          <w:rFonts w:cs="Times New Roman"/>
          <w:sz w:val="28"/>
          <w:szCs w:val="28"/>
        </w:rPr>
      </w:pPr>
    </w:p>
    <w:p w14:paraId="1BB5F470" w14:textId="77777777" w:rsidR="00F43FBB" w:rsidRDefault="00F43FBB" w:rsidP="00100317">
      <w:pPr>
        <w:jc w:val="center"/>
        <w:rPr>
          <w:rFonts w:cs="Times New Roman"/>
          <w:sz w:val="28"/>
          <w:szCs w:val="28"/>
        </w:rPr>
      </w:pPr>
    </w:p>
    <w:p w14:paraId="15E2E2FB" w14:textId="77777777" w:rsidR="008B4C7D" w:rsidRDefault="008B4C7D" w:rsidP="00100317">
      <w:pPr>
        <w:jc w:val="center"/>
        <w:rPr>
          <w:rFonts w:cs="Times New Roman"/>
          <w:sz w:val="28"/>
          <w:szCs w:val="28"/>
        </w:rPr>
      </w:pPr>
    </w:p>
    <w:p w14:paraId="683B5593" w14:textId="77777777" w:rsidR="002340C2" w:rsidRDefault="002340C2" w:rsidP="00100317">
      <w:pPr>
        <w:jc w:val="center"/>
        <w:rPr>
          <w:rFonts w:cs="Times New Roman"/>
          <w:sz w:val="28"/>
          <w:szCs w:val="28"/>
        </w:rPr>
      </w:pPr>
    </w:p>
    <w:p w14:paraId="38751D09" w14:textId="77777777" w:rsidR="002340C2" w:rsidRPr="00100317" w:rsidRDefault="002340C2" w:rsidP="00100317">
      <w:pPr>
        <w:jc w:val="center"/>
        <w:rPr>
          <w:rFonts w:cs="Times New Roman"/>
          <w:sz w:val="28"/>
          <w:szCs w:val="28"/>
        </w:rPr>
      </w:pPr>
    </w:p>
    <w:p w14:paraId="0243113B" w14:textId="7B26B2FE" w:rsidR="00F974C3" w:rsidRDefault="00F974C3" w:rsidP="00100317">
      <w:pPr>
        <w:jc w:val="center"/>
        <w:rPr>
          <w:rFonts w:cs="Times New Roman"/>
          <w:b/>
          <w:bCs/>
          <w:sz w:val="36"/>
          <w:szCs w:val="36"/>
        </w:rPr>
      </w:pPr>
      <w:r w:rsidRPr="008B4C7D">
        <w:rPr>
          <w:rFonts w:cs="Times New Roman"/>
          <w:b/>
          <w:bCs/>
          <w:sz w:val="36"/>
          <w:szCs w:val="36"/>
        </w:rPr>
        <w:t>DISSERTATION RESEARCH PAPER</w:t>
      </w:r>
    </w:p>
    <w:p w14:paraId="3E51AB30" w14:textId="77777777" w:rsidR="008B4C7D" w:rsidRPr="008B4C7D" w:rsidRDefault="008B4C7D" w:rsidP="00100317">
      <w:pPr>
        <w:jc w:val="center"/>
        <w:rPr>
          <w:rFonts w:cs="Times New Roman"/>
          <w:b/>
          <w:bCs/>
          <w:sz w:val="36"/>
          <w:szCs w:val="36"/>
        </w:rPr>
      </w:pPr>
    </w:p>
    <w:p w14:paraId="161DFA62" w14:textId="09D42FAA" w:rsidR="00F974C3" w:rsidRPr="00100317" w:rsidRDefault="00F974C3" w:rsidP="00100317">
      <w:pPr>
        <w:jc w:val="center"/>
        <w:rPr>
          <w:rFonts w:cs="Times New Roman"/>
          <w:sz w:val="28"/>
          <w:szCs w:val="28"/>
        </w:rPr>
      </w:pPr>
      <w:r w:rsidRPr="00100317">
        <w:rPr>
          <w:rFonts w:cs="Times New Roman"/>
          <w:sz w:val="28"/>
          <w:szCs w:val="28"/>
        </w:rPr>
        <w:t xml:space="preserve">A </w:t>
      </w:r>
      <w:proofErr w:type="gramStart"/>
      <w:r w:rsidRPr="00100317">
        <w:rPr>
          <w:rFonts w:cs="Times New Roman"/>
          <w:sz w:val="28"/>
          <w:szCs w:val="28"/>
        </w:rPr>
        <w:t>Master’s</w:t>
      </w:r>
      <w:proofErr w:type="gramEnd"/>
      <w:r w:rsidRPr="00100317">
        <w:rPr>
          <w:rFonts w:cs="Times New Roman"/>
          <w:sz w:val="28"/>
          <w:szCs w:val="28"/>
        </w:rPr>
        <w:t xml:space="preserve"> Thesis</w:t>
      </w:r>
    </w:p>
    <w:p w14:paraId="0F9B0A3E" w14:textId="3F5048F2" w:rsidR="00F974C3" w:rsidRPr="00100317" w:rsidRDefault="00E24DED" w:rsidP="00100317">
      <w:pPr>
        <w:jc w:val="center"/>
        <w:rPr>
          <w:rFonts w:cs="Times New Roman"/>
          <w:sz w:val="28"/>
          <w:szCs w:val="28"/>
        </w:rPr>
      </w:pPr>
      <w:r w:rsidRPr="00100317">
        <w:rPr>
          <w:rFonts w:cs="Times New Roman"/>
          <w:sz w:val="28"/>
          <w:szCs w:val="28"/>
        </w:rPr>
        <w:t>Submitted in Fulfillment of the Requirements</w:t>
      </w:r>
    </w:p>
    <w:p w14:paraId="4AEB8022" w14:textId="5B84AC31" w:rsidR="00E24DED" w:rsidRPr="00100317" w:rsidRDefault="00E24DED" w:rsidP="00100317">
      <w:pPr>
        <w:jc w:val="center"/>
        <w:rPr>
          <w:rFonts w:cs="Times New Roman"/>
          <w:sz w:val="28"/>
          <w:szCs w:val="28"/>
        </w:rPr>
      </w:pPr>
      <w:r w:rsidRPr="00100317">
        <w:rPr>
          <w:rFonts w:cs="Times New Roman"/>
          <w:sz w:val="28"/>
          <w:szCs w:val="28"/>
        </w:rPr>
        <w:t>For the Degree of Master of Applied Data Analytics</w:t>
      </w:r>
    </w:p>
    <w:p w14:paraId="4338762A" w14:textId="77777777" w:rsidR="00F43FBB" w:rsidRDefault="00F43FBB" w:rsidP="00100317">
      <w:pPr>
        <w:jc w:val="center"/>
        <w:rPr>
          <w:rFonts w:cs="Times New Roman"/>
          <w:sz w:val="28"/>
          <w:szCs w:val="28"/>
        </w:rPr>
      </w:pPr>
    </w:p>
    <w:p w14:paraId="67BAAB3C" w14:textId="77777777" w:rsidR="002340C2" w:rsidRDefault="002340C2" w:rsidP="00100317">
      <w:pPr>
        <w:jc w:val="center"/>
        <w:rPr>
          <w:rFonts w:cs="Times New Roman"/>
          <w:sz w:val="28"/>
          <w:szCs w:val="28"/>
        </w:rPr>
      </w:pPr>
    </w:p>
    <w:p w14:paraId="1AB3103A" w14:textId="77777777" w:rsidR="002340C2" w:rsidRPr="00100317" w:rsidRDefault="002340C2" w:rsidP="00100317">
      <w:pPr>
        <w:jc w:val="center"/>
        <w:rPr>
          <w:rFonts w:cs="Times New Roman"/>
          <w:sz w:val="28"/>
          <w:szCs w:val="28"/>
        </w:rPr>
      </w:pPr>
    </w:p>
    <w:p w14:paraId="3B2FB3DC" w14:textId="1C11FA23" w:rsidR="00203FDD" w:rsidRPr="002340C2" w:rsidRDefault="00203FDD" w:rsidP="002340C2">
      <w:pPr>
        <w:jc w:val="left"/>
        <w:rPr>
          <w:rFonts w:cs="Times New Roman"/>
          <w:b/>
          <w:bCs/>
          <w:sz w:val="28"/>
          <w:szCs w:val="28"/>
        </w:rPr>
      </w:pPr>
      <w:r w:rsidRPr="002340C2">
        <w:rPr>
          <w:rFonts w:cs="Times New Roman"/>
          <w:b/>
          <w:bCs/>
          <w:sz w:val="28"/>
          <w:szCs w:val="28"/>
        </w:rPr>
        <w:t>Student</w:t>
      </w:r>
      <w:r w:rsidR="002340C2">
        <w:rPr>
          <w:rFonts w:cs="Times New Roman"/>
          <w:b/>
          <w:bCs/>
          <w:sz w:val="28"/>
          <w:szCs w:val="28"/>
        </w:rPr>
        <w:t>:</w:t>
      </w:r>
    </w:p>
    <w:p w14:paraId="3013DC49" w14:textId="77777777" w:rsidR="00203FDD" w:rsidRPr="00100317" w:rsidRDefault="00203FDD" w:rsidP="002340C2">
      <w:pPr>
        <w:jc w:val="left"/>
        <w:rPr>
          <w:rFonts w:cs="Times New Roman"/>
          <w:sz w:val="28"/>
          <w:szCs w:val="28"/>
        </w:rPr>
      </w:pPr>
      <w:r w:rsidRPr="00100317">
        <w:rPr>
          <w:rFonts w:cs="Times New Roman"/>
          <w:sz w:val="28"/>
          <w:szCs w:val="28"/>
        </w:rPr>
        <w:t>Alexandru Stefan Szabo</w:t>
      </w:r>
    </w:p>
    <w:p w14:paraId="04F6B371" w14:textId="78B5CDC7" w:rsidR="00203FDD" w:rsidRPr="00100317" w:rsidRDefault="00203FDD" w:rsidP="002340C2">
      <w:pPr>
        <w:jc w:val="left"/>
        <w:rPr>
          <w:rFonts w:cs="Times New Roman"/>
          <w:b/>
          <w:bCs/>
          <w:sz w:val="28"/>
          <w:szCs w:val="28"/>
        </w:rPr>
      </w:pPr>
      <w:r w:rsidRPr="00100317">
        <w:rPr>
          <w:rFonts w:cs="Times New Roman"/>
          <w:b/>
          <w:bCs/>
          <w:sz w:val="28"/>
          <w:szCs w:val="28"/>
        </w:rPr>
        <w:t>Supervisor</w:t>
      </w:r>
      <w:r w:rsidR="002340C2">
        <w:rPr>
          <w:rFonts w:cs="Times New Roman"/>
          <w:b/>
          <w:bCs/>
          <w:sz w:val="28"/>
          <w:szCs w:val="28"/>
        </w:rPr>
        <w:t>:</w:t>
      </w:r>
    </w:p>
    <w:p w14:paraId="074E9E24" w14:textId="77777777" w:rsidR="00203FDD" w:rsidRPr="00100317" w:rsidRDefault="00203FDD" w:rsidP="002340C2">
      <w:pPr>
        <w:jc w:val="left"/>
        <w:rPr>
          <w:rFonts w:cs="Times New Roman"/>
          <w:sz w:val="28"/>
          <w:szCs w:val="28"/>
        </w:rPr>
      </w:pPr>
      <w:r w:rsidRPr="00100317">
        <w:rPr>
          <w:rFonts w:cs="Times New Roman"/>
          <w:sz w:val="28"/>
          <w:szCs w:val="28"/>
        </w:rPr>
        <w:t>Prof. Dr. Stelian Stancu</w:t>
      </w:r>
    </w:p>
    <w:p w14:paraId="21F6668A" w14:textId="77777777" w:rsidR="002340C2" w:rsidRDefault="002340C2" w:rsidP="00100317">
      <w:pPr>
        <w:jc w:val="center"/>
        <w:rPr>
          <w:rFonts w:cs="Times New Roman"/>
          <w:sz w:val="28"/>
          <w:szCs w:val="28"/>
        </w:rPr>
      </w:pPr>
    </w:p>
    <w:p w14:paraId="190F7E1B" w14:textId="77777777" w:rsidR="002340C2" w:rsidRDefault="002340C2" w:rsidP="00100317">
      <w:pPr>
        <w:jc w:val="center"/>
        <w:rPr>
          <w:rFonts w:cs="Times New Roman"/>
          <w:sz w:val="28"/>
          <w:szCs w:val="28"/>
        </w:rPr>
      </w:pPr>
    </w:p>
    <w:p w14:paraId="0B8ED501" w14:textId="77777777" w:rsidR="002340C2" w:rsidRDefault="002340C2" w:rsidP="00100317">
      <w:pPr>
        <w:jc w:val="center"/>
        <w:rPr>
          <w:rFonts w:cs="Times New Roman"/>
          <w:sz w:val="28"/>
          <w:szCs w:val="28"/>
        </w:rPr>
      </w:pPr>
    </w:p>
    <w:p w14:paraId="2CC6E6C7" w14:textId="17EFDD52" w:rsidR="00881D9D" w:rsidRPr="005F3913" w:rsidRDefault="00203FDD" w:rsidP="00FD0918">
      <w:pPr>
        <w:ind w:firstLine="0"/>
        <w:jc w:val="center"/>
        <w:rPr>
          <w:rFonts w:cs="Times New Roman"/>
        </w:rPr>
      </w:pPr>
      <w:r w:rsidRPr="00100317">
        <w:rPr>
          <w:rFonts w:cs="Times New Roman"/>
          <w:sz w:val="28"/>
          <w:szCs w:val="28"/>
        </w:rPr>
        <w:t>Bucharest, June 2026</w:t>
      </w:r>
      <w:r w:rsidR="00B46B8D" w:rsidRPr="005F3913">
        <w:rPr>
          <w:rFonts w:cs="Times New Roman"/>
        </w:rPr>
        <w:br w:type="page"/>
      </w:r>
    </w:p>
    <w:p w14:paraId="588416AB" w14:textId="77777777" w:rsidR="00F43FBB" w:rsidRPr="002340C2" w:rsidRDefault="00F43FBB" w:rsidP="002340C2">
      <w:pPr>
        <w:jc w:val="center"/>
        <w:rPr>
          <w:rFonts w:cs="Times New Roman"/>
          <w:b/>
          <w:bCs/>
          <w:sz w:val="32"/>
          <w:szCs w:val="32"/>
        </w:rPr>
      </w:pPr>
      <w:r w:rsidRPr="002340C2">
        <w:rPr>
          <w:rFonts w:cs="Times New Roman"/>
          <w:b/>
          <w:bCs/>
          <w:noProof/>
          <w:sz w:val="32"/>
          <w:szCs w:val="32"/>
        </w:rPr>
        <w:lastRenderedPageBreak/>
        <w:drawing>
          <wp:inline distT="0" distB="0" distL="0" distR="0" wp14:anchorId="37EA8B85" wp14:editId="3BF7456F">
            <wp:extent cx="1652954" cy="1324483"/>
            <wp:effectExtent l="0" t="0" r="0" b="0"/>
            <wp:docPr id="1959895590"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8388" name="Picture 1" descr="A blue logo with a black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60475" cy="1330509"/>
                    </a:xfrm>
                    <a:prstGeom prst="rect">
                      <a:avLst/>
                    </a:prstGeom>
                  </pic:spPr>
                </pic:pic>
              </a:graphicData>
            </a:graphic>
          </wp:inline>
        </w:drawing>
      </w:r>
    </w:p>
    <w:p w14:paraId="5E667676" w14:textId="77777777" w:rsidR="00F43FBB" w:rsidRPr="002340C2" w:rsidRDefault="00F43FBB" w:rsidP="002340C2">
      <w:pPr>
        <w:jc w:val="center"/>
        <w:rPr>
          <w:rFonts w:cs="Times New Roman"/>
          <w:b/>
          <w:bCs/>
          <w:sz w:val="32"/>
          <w:szCs w:val="32"/>
        </w:rPr>
      </w:pPr>
      <w:r w:rsidRPr="002340C2">
        <w:rPr>
          <w:rFonts w:cs="Times New Roman"/>
          <w:b/>
          <w:bCs/>
          <w:sz w:val="32"/>
          <w:szCs w:val="32"/>
        </w:rPr>
        <w:t>Bucharest University of Economic Studies</w:t>
      </w:r>
    </w:p>
    <w:p w14:paraId="1BDB6CA1" w14:textId="77777777" w:rsidR="00F43FBB" w:rsidRPr="002340C2" w:rsidRDefault="00F43FBB" w:rsidP="002340C2">
      <w:pPr>
        <w:jc w:val="center"/>
        <w:rPr>
          <w:rFonts w:cs="Times New Roman"/>
          <w:sz w:val="28"/>
          <w:szCs w:val="28"/>
        </w:rPr>
      </w:pPr>
      <w:r w:rsidRPr="002340C2">
        <w:rPr>
          <w:rFonts w:cs="Times New Roman"/>
          <w:sz w:val="28"/>
          <w:szCs w:val="28"/>
        </w:rPr>
        <w:t>Faculty of Economic Cybernetics, Statistics &amp; Informatics</w:t>
      </w:r>
    </w:p>
    <w:p w14:paraId="4BE31535" w14:textId="77777777" w:rsidR="00F43FBB" w:rsidRPr="002340C2" w:rsidRDefault="00F43FBB" w:rsidP="002340C2">
      <w:pPr>
        <w:jc w:val="center"/>
        <w:rPr>
          <w:rFonts w:cs="Times New Roman"/>
          <w:sz w:val="28"/>
          <w:szCs w:val="28"/>
        </w:rPr>
      </w:pPr>
      <w:r w:rsidRPr="002340C2">
        <w:rPr>
          <w:rFonts w:cs="Times New Roman"/>
          <w:sz w:val="28"/>
          <w:szCs w:val="28"/>
        </w:rPr>
        <w:t>Department of Statistics and Econometrics</w:t>
      </w:r>
    </w:p>
    <w:p w14:paraId="61B17F59" w14:textId="77777777" w:rsidR="00F43FBB" w:rsidRDefault="00F43FBB" w:rsidP="002340C2">
      <w:pPr>
        <w:jc w:val="center"/>
        <w:rPr>
          <w:rFonts w:cs="Times New Roman"/>
          <w:sz w:val="28"/>
          <w:szCs w:val="28"/>
        </w:rPr>
      </w:pPr>
    </w:p>
    <w:p w14:paraId="6106784B" w14:textId="77777777" w:rsidR="002340C2" w:rsidRDefault="002340C2" w:rsidP="002340C2">
      <w:pPr>
        <w:jc w:val="center"/>
        <w:rPr>
          <w:rFonts w:cs="Times New Roman"/>
          <w:sz w:val="28"/>
          <w:szCs w:val="28"/>
        </w:rPr>
      </w:pPr>
    </w:p>
    <w:p w14:paraId="04CF5AAF" w14:textId="77777777" w:rsidR="002340C2" w:rsidRDefault="002340C2" w:rsidP="002340C2">
      <w:pPr>
        <w:jc w:val="center"/>
        <w:rPr>
          <w:rFonts w:cs="Times New Roman"/>
          <w:sz w:val="28"/>
          <w:szCs w:val="28"/>
        </w:rPr>
      </w:pPr>
    </w:p>
    <w:p w14:paraId="41986F16" w14:textId="77777777" w:rsidR="008B4C7D" w:rsidRPr="002340C2" w:rsidRDefault="008B4C7D" w:rsidP="002340C2">
      <w:pPr>
        <w:jc w:val="center"/>
        <w:rPr>
          <w:rFonts w:cs="Times New Roman"/>
          <w:sz w:val="28"/>
          <w:szCs w:val="28"/>
        </w:rPr>
      </w:pPr>
    </w:p>
    <w:p w14:paraId="0D77522B" w14:textId="77777777" w:rsidR="00F43FBB" w:rsidRPr="002340C2" w:rsidRDefault="00F43FBB" w:rsidP="002340C2">
      <w:pPr>
        <w:jc w:val="center"/>
        <w:rPr>
          <w:rFonts w:cs="Times New Roman"/>
          <w:sz w:val="28"/>
          <w:szCs w:val="28"/>
        </w:rPr>
      </w:pPr>
    </w:p>
    <w:p w14:paraId="5988719E" w14:textId="6A989232" w:rsidR="00F43FBB" w:rsidRPr="002340C2" w:rsidRDefault="00F43FBB" w:rsidP="002340C2">
      <w:pPr>
        <w:jc w:val="center"/>
        <w:rPr>
          <w:rFonts w:cs="Times New Roman"/>
          <w:b/>
          <w:bCs/>
          <w:sz w:val="36"/>
          <w:szCs w:val="36"/>
        </w:rPr>
      </w:pPr>
      <w:r w:rsidRPr="002340C2">
        <w:rPr>
          <w:rFonts w:cs="Times New Roman"/>
          <w:b/>
          <w:bCs/>
          <w:sz w:val="36"/>
          <w:szCs w:val="36"/>
        </w:rPr>
        <w:t>INTERACTIVE</w:t>
      </w:r>
      <w:r w:rsidR="002340C2" w:rsidRPr="002340C2">
        <w:rPr>
          <w:rFonts w:cs="Times New Roman"/>
          <w:b/>
          <w:bCs/>
          <w:sz w:val="36"/>
          <w:szCs w:val="36"/>
        </w:rPr>
        <w:t xml:space="preserve"> </w:t>
      </w:r>
      <w:r w:rsidRPr="002340C2">
        <w:rPr>
          <w:rFonts w:cs="Times New Roman"/>
          <w:b/>
          <w:bCs/>
          <w:sz w:val="36"/>
          <w:szCs w:val="36"/>
        </w:rPr>
        <w:t>EXPLORATORY DATA ANALYSIS</w:t>
      </w:r>
    </w:p>
    <w:p w14:paraId="627B9C54" w14:textId="77777777" w:rsidR="00F43FBB" w:rsidRPr="002340C2" w:rsidRDefault="00F43FBB" w:rsidP="002340C2">
      <w:pPr>
        <w:jc w:val="center"/>
        <w:rPr>
          <w:rFonts w:cs="Times New Roman"/>
          <w:b/>
          <w:bCs/>
          <w:sz w:val="36"/>
          <w:szCs w:val="36"/>
        </w:rPr>
      </w:pPr>
      <w:r w:rsidRPr="002340C2">
        <w:rPr>
          <w:rFonts w:cs="Times New Roman"/>
          <w:b/>
          <w:bCs/>
          <w:sz w:val="36"/>
          <w:szCs w:val="36"/>
        </w:rPr>
        <w:t>OF THE STEAM CATALOG</w:t>
      </w:r>
    </w:p>
    <w:p w14:paraId="71086FCB" w14:textId="77777777" w:rsidR="00F43FBB" w:rsidRPr="002340C2" w:rsidRDefault="00F43FBB" w:rsidP="002340C2">
      <w:pPr>
        <w:jc w:val="center"/>
        <w:rPr>
          <w:rFonts w:cs="Times New Roman"/>
          <w:sz w:val="28"/>
          <w:szCs w:val="28"/>
        </w:rPr>
      </w:pPr>
    </w:p>
    <w:p w14:paraId="6F8B6238" w14:textId="77777777" w:rsidR="00946DB9" w:rsidRDefault="00946DB9" w:rsidP="002340C2">
      <w:pPr>
        <w:jc w:val="center"/>
        <w:rPr>
          <w:rFonts w:cs="Times New Roman"/>
          <w:sz w:val="28"/>
          <w:szCs w:val="28"/>
        </w:rPr>
      </w:pPr>
    </w:p>
    <w:p w14:paraId="1FDABA78" w14:textId="77777777" w:rsidR="002340C2" w:rsidRDefault="002340C2" w:rsidP="002340C2">
      <w:pPr>
        <w:jc w:val="center"/>
        <w:rPr>
          <w:rFonts w:cs="Times New Roman"/>
          <w:sz w:val="28"/>
          <w:szCs w:val="28"/>
        </w:rPr>
      </w:pPr>
    </w:p>
    <w:p w14:paraId="41D75541" w14:textId="77777777" w:rsidR="002340C2" w:rsidRDefault="002340C2" w:rsidP="002340C2">
      <w:pPr>
        <w:jc w:val="center"/>
        <w:rPr>
          <w:rFonts w:cs="Times New Roman"/>
          <w:sz w:val="28"/>
          <w:szCs w:val="28"/>
        </w:rPr>
      </w:pPr>
    </w:p>
    <w:p w14:paraId="7A467954" w14:textId="77777777" w:rsidR="002340C2" w:rsidRPr="002340C2" w:rsidRDefault="002340C2" w:rsidP="002340C2">
      <w:pPr>
        <w:jc w:val="center"/>
        <w:rPr>
          <w:rFonts w:cs="Times New Roman"/>
          <w:sz w:val="28"/>
          <w:szCs w:val="28"/>
        </w:rPr>
      </w:pPr>
    </w:p>
    <w:p w14:paraId="3675FD09" w14:textId="77777777" w:rsidR="00946DB9" w:rsidRPr="002340C2" w:rsidRDefault="00946DB9" w:rsidP="002340C2">
      <w:pPr>
        <w:jc w:val="center"/>
        <w:rPr>
          <w:rFonts w:cs="Times New Roman"/>
          <w:sz w:val="28"/>
          <w:szCs w:val="28"/>
        </w:rPr>
      </w:pPr>
    </w:p>
    <w:p w14:paraId="63E4CBA0" w14:textId="71A44CEB" w:rsidR="00946DB9" w:rsidRPr="002340C2" w:rsidRDefault="00946DB9" w:rsidP="002340C2">
      <w:pPr>
        <w:jc w:val="left"/>
        <w:rPr>
          <w:rFonts w:cs="Times New Roman"/>
          <w:b/>
          <w:bCs/>
          <w:sz w:val="28"/>
          <w:szCs w:val="28"/>
        </w:rPr>
      </w:pPr>
      <w:r w:rsidRPr="002340C2">
        <w:rPr>
          <w:rFonts w:cs="Times New Roman"/>
          <w:b/>
          <w:bCs/>
          <w:sz w:val="28"/>
          <w:szCs w:val="28"/>
        </w:rPr>
        <w:t>Student</w:t>
      </w:r>
      <w:r w:rsidR="002340C2">
        <w:rPr>
          <w:rFonts w:cs="Times New Roman"/>
          <w:b/>
          <w:bCs/>
          <w:sz w:val="28"/>
          <w:szCs w:val="28"/>
        </w:rPr>
        <w:t>:</w:t>
      </w:r>
    </w:p>
    <w:p w14:paraId="5B6495A9" w14:textId="77777777" w:rsidR="00946DB9" w:rsidRPr="002340C2" w:rsidRDefault="00946DB9" w:rsidP="002340C2">
      <w:pPr>
        <w:jc w:val="left"/>
        <w:rPr>
          <w:rFonts w:cs="Times New Roman"/>
          <w:sz w:val="28"/>
          <w:szCs w:val="28"/>
        </w:rPr>
      </w:pPr>
      <w:r w:rsidRPr="002340C2">
        <w:rPr>
          <w:rFonts w:cs="Times New Roman"/>
          <w:sz w:val="28"/>
          <w:szCs w:val="28"/>
        </w:rPr>
        <w:t>Alexandru Stefan Szabo</w:t>
      </w:r>
    </w:p>
    <w:p w14:paraId="3CCE5ABF" w14:textId="4727B680" w:rsidR="00946DB9" w:rsidRPr="002340C2" w:rsidRDefault="00946DB9" w:rsidP="002340C2">
      <w:pPr>
        <w:jc w:val="left"/>
        <w:rPr>
          <w:rFonts w:cs="Times New Roman"/>
          <w:b/>
          <w:bCs/>
          <w:sz w:val="28"/>
          <w:szCs w:val="28"/>
        </w:rPr>
      </w:pPr>
      <w:r w:rsidRPr="002340C2">
        <w:rPr>
          <w:rFonts w:cs="Times New Roman"/>
          <w:b/>
          <w:bCs/>
          <w:sz w:val="28"/>
          <w:szCs w:val="28"/>
        </w:rPr>
        <w:t>Supervisor</w:t>
      </w:r>
      <w:r w:rsidR="002340C2">
        <w:rPr>
          <w:rFonts w:cs="Times New Roman"/>
          <w:b/>
          <w:bCs/>
          <w:sz w:val="28"/>
          <w:szCs w:val="28"/>
        </w:rPr>
        <w:t>:</w:t>
      </w:r>
    </w:p>
    <w:p w14:paraId="336324F1" w14:textId="67790122" w:rsidR="00F43FBB" w:rsidRPr="002340C2" w:rsidRDefault="00946DB9" w:rsidP="002340C2">
      <w:pPr>
        <w:jc w:val="left"/>
        <w:rPr>
          <w:rFonts w:cs="Times New Roman"/>
          <w:sz w:val="28"/>
          <w:szCs w:val="28"/>
        </w:rPr>
      </w:pPr>
      <w:r w:rsidRPr="002340C2">
        <w:rPr>
          <w:rFonts w:cs="Times New Roman"/>
          <w:sz w:val="28"/>
          <w:szCs w:val="28"/>
        </w:rPr>
        <w:t>Prof. Dr. Stelian Stancu</w:t>
      </w:r>
    </w:p>
    <w:p w14:paraId="27FD815D" w14:textId="77777777" w:rsidR="00F43FBB" w:rsidRDefault="00F43FBB" w:rsidP="002340C2">
      <w:pPr>
        <w:jc w:val="center"/>
        <w:rPr>
          <w:rFonts w:cs="Times New Roman"/>
          <w:sz w:val="28"/>
          <w:szCs w:val="28"/>
        </w:rPr>
      </w:pPr>
    </w:p>
    <w:p w14:paraId="32C4B191" w14:textId="77777777" w:rsidR="002340C2" w:rsidRDefault="002340C2" w:rsidP="002340C2">
      <w:pPr>
        <w:jc w:val="center"/>
        <w:rPr>
          <w:rFonts w:cs="Times New Roman"/>
          <w:sz w:val="28"/>
          <w:szCs w:val="28"/>
        </w:rPr>
      </w:pPr>
    </w:p>
    <w:p w14:paraId="3B2BD1F8" w14:textId="77777777" w:rsidR="002340C2" w:rsidRDefault="002340C2" w:rsidP="002340C2">
      <w:pPr>
        <w:jc w:val="center"/>
        <w:rPr>
          <w:rFonts w:cs="Times New Roman"/>
          <w:sz w:val="28"/>
          <w:szCs w:val="28"/>
        </w:rPr>
      </w:pPr>
    </w:p>
    <w:p w14:paraId="29B9F6A0" w14:textId="001FCA5C" w:rsidR="00F43FBB" w:rsidRPr="00705C82" w:rsidRDefault="00946DB9" w:rsidP="00376639">
      <w:pPr>
        <w:ind w:firstLine="0"/>
        <w:jc w:val="center"/>
        <w:rPr>
          <w:sz w:val="28"/>
          <w:szCs w:val="28"/>
        </w:rPr>
      </w:pPr>
      <w:r w:rsidRPr="00705C82">
        <w:rPr>
          <w:sz w:val="28"/>
          <w:szCs w:val="28"/>
        </w:rPr>
        <w:t>Bucharest, June 2026</w:t>
      </w:r>
      <w:r w:rsidR="00B46B8D" w:rsidRPr="00705C82">
        <w:rPr>
          <w:sz w:val="28"/>
          <w:szCs w:val="28"/>
        </w:rPr>
        <w:br w:type="page"/>
      </w:r>
    </w:p>
    <w:p w14:paraId="34902409" w14:textId="10B37405" w:rsidR="00B46B8D" w:rsidRDefault="00DD0C28" w:rsidP="008B4C7D">
      <w:pPr>
        <w:rPr>
          <w:b/>
          <w:bCs/>
          <w:sz w:val="32"/>
          <w:szCs w:val="32"/>
        </w:rPr>
      </w:pPr>
      <w:r w:rsidRPr="008B4C7D">
        <w:rPr>
          <w:b/>
          <w:bCs/>
          <w:sz w:val="32"/>
          <w:szCs w:val="32"/>
        </w:rPr>
        <w:lastRenderedPageBreak/>
        <w:t>A</w:t>
      </w:r>
      <w:r w:rsidR="00CB13AE" w:rsidRPr="008B4C7D">
        <w:rPr>
          <w:b/>
          <w:bCs/>
          <w:sz w:val="32"/>
          <w:szCs w:val="32"/>
        </w:rPr>
        <w:t>bstract</w:t>
      </w:r>
    </w:p>
    <w:p w14:paraId="11648E98" w14:textId="77777777" w:rsidR="008B4C7D" w:rsidRPr="008B4C7D" w:rsidRDefault="008B4C7D" w:rsidP="008B4C7D"/>
    <w:p w14:paraId="02D1B720" w14:textId="2758DCAF" w:rsidR="00DD0C28" w:rsidRPr="005F3913" w:rsidRDefault="00187B4F" w:rsidP="008B4C7D">
      <w:r w:rsidRPr="005F3913">
        <w:t>This research addresses the challenges of discoverability and strategic positioning within highly saturated digital marketplaces, using the Steam platform as a primary case study. While specialized literature extensively covers macro-level platform economics, crowdsourced tagging networks, and player review dynamics, a critical gap persists regarding how independent developers can visualize these multi-dimensional data points to identify opportunities. To bridge this gap, this thesis develops a data-driven</w:t>
      </w:r>
      <w:r w:rsidR="00284445" w:rsidRPr="005F3913">
        <w:t xml:space="preserve"> Decision</w:t>
      </w:r>
      <w:r w:rsidRPr="005F3913">
        <w:t xml:space="preserve"> </w:t>
      </w:r>
      <w:r w:rsidR="00284445" w:rsidRPr="005F3913">
        <w:t>S</w:t>
      </w:r>
      <w:r w:rsidRPr="005F3913">
        <w:t xml:space="preserve">upport </w:t>
      </w:r>
      <w:r w:rsidR="00284445" w:rsidRPr="005F3913">
        <w:t>S</w:t>
      </w:r>
      <w:r w:rsidRPr="005F3913">
        <w:t xml:space="preserve">ystem using a curated dataset of over 10,000 games. The application translates theoretical market concentration, sentiment analysis, and longitudinal monetization trends into interactive, actionable intelligence. The development lifecycle followed a structured, multi-stage engineering pipeline. First, data was systematically aggregated from the Steam API and </w:t>
      </w:r>
      <w:proofErr w:type="spellStart"/>
      <w:r w:rsidRPr="005F3913">
        <w:t>SteamSpy</w:t>
      </w:r>
      <w:proofErr w:type="spellEnd"/>
      <w:r w:rsidRPr="005F3913">
        <w:t xml:space="preserve">, ensuring a representative sample of the </w:t>
      </w:r>
      <w:r w:rsidR="00D663EE" w:rsidRPr="00D663EE">
        <w:rPr>
          <w:i/>
          <w:iCs/>
        </w:rPr>
        <w:t>“</w:t>
      </w:r>
      <w:r w:rsidRPr="00D663EE">
        <w:rPr>
          <w:i/>
          <w:iCs/>
        </w:rPr>
        <w:t>Long Tail</w:t>
      </w:r>
      <w:r w:rsidR="00D663EE" w:rsidRPr="00D663EE">
        <w:rPr>
          <w:i/>
          <w:iCs/>
        </w:rPr>
        <w:t>”</w:t>
      </w:r>
      <w:r w:rsidRPr="005F3913">
        <w:t xml:space="preserve"> economy. Second, an extraction, transformation, and loading (ETL) pipeline was established using Python and Pandas to normalize inconsistent pricing structures and parse comma-separated metadata strings into a local SQLite database. Third, exploratory data analysis</w:t>
      </w:r>
      <w:r w:rsidR="00FF61CE">
        <w:t xml:space="preserve"> (EDA)</w:t>
      </w:r>
      <w:r w:rsidRPr="005F3913">
        <w:t xml:space="preserve"> was conducted to map historical genre shifts and calculate statistical co-occurrence scores between different categories. Finally, these analytical models were operationalized into a web dashboard using </w:t>
      </w:r>
      <w:proofErr w:type="spellStart"/>
      <w:r w:rsidRPr="005F3913">
        <w:t>Streamlit</w:t>
      </w:r>
      <w:proofErr w:type="spellEnd"/>
      <w:r w:rsidRPr="005F3913">
        <w:t xml:space="preserve"> and Plotly, providing stakeholders with an empirical framework to </w:t>
      </w:r>
      <w:r w:rsidR="00287339" w:rsidRPr="005F3913">
        <w:t>minimize the risk in</w:t>
      </w:r>
      <w:r w:rsidRPr="005F3913">
        <w:t xml:space="preserve"> game publishing strategies.</w:t>
      </w:r>
    </w:p>
    <w:p w14:paraId="3E4A7DBA" w14:textId="77777777" w:rsidR="00021F4E" w:rsidRPr="005F3913" w:rsidRDefault="00021F4E" w:rsidP="008B4C7D"/>
    <w:p w14:paraId="2DD26B70" w14:textId="143502CF" w:rsidR="00021F4E" w:rsidRDefault="00021F4E" w:rsidP="008B4C7D">
      <w:pPr>
        <w:rPr>
          <w:b/>
          <w:bCs/>
          <w:sz w:val="32"/>
          <w:szCs w:val="32"/>
        </w:rPr>
      </w:pPr>
      <w:r w:rsidRPr="008B4C7D">
        <w:rPr>
          <w:b/>
          <w:bCs/>
          <w:sz w:val="32"/>
          <w:szCs w:val="32"/>
        </w:rPr>
        <w:t xml:space="preserve">AI </w:t>
      </w:r>
      <w:r w:rsidR="00CB13AE" w:rsidRPr="008B4C7D">
        <w:rPr>
          <w:b/>
          <w:bCs/>
          <w:sz w:val="32"/>
          <w:szCs w:val="32"/>
        </w:rPr>
        <w:t>assistance disclaimer</w:t>
      </w:r>
    </w:p>
    <w:p w14:paraId="12D923DD" w14:textId="77777777" w:rsidR="008B4C7D" w:rsidRPr="008B4C7D" w:rsidRDefault="008B4C7D" w:rsidP="008B4C7D"/>
    <w:p w14:paraId="28AE99B7" w14:textId="029C113F" w:rsidR="007A6BC8" w:rsidRPr="005F3913" w:rsidRDefault="00021F4E" w:rsidP="008B4C7D">
      <w:r w:rsidRPr="005F3913">
        <w:t xml:space="preserve">This dissertation </w:t>
      </w:r>
      <w:r w:rsidR="00971967" w:rsidRPr="005F3913">
        <w:t xml:space="preserve">acknowledges the usage of </w:t>
      </w:r>
      <w:r w:rsidRPr="005F3913">
        <w:t>artificial intelligence as a supportive tool to optimize specific engineering and writing workflows. Tools were utilized strictly for structural data organization, brainstorming literature frameworks, and enhancing the efficiency of the software development pipeline, including foundational code generation. Crucially, all core analytical conclusions, database architectures, and final manuscript phrasing remain the product of independent research and manual synthesis. In an era defined by rapid technological adaptation, maintaining complete transparency regarding collaborative human-AI workflows is essential for academic integrity. A</w:t>
      </w:r>
      <w:r w:rsidR="00FF61CE">
        <w:t>rtificial intelligence</w:t>
      </w:r>
      <w:r w:rsidRPr="005F3913">
        <w:t xml:space="preserve"> functioned as an advanced technical assistant, accelerating development without overriding </w:t>
      </w:r>
      <w:proofErr w:type="gramStart"/>
      <w:r w:rsidRPr="005F3913">
        <w:t>the critical</w:t>
      </w:r>
      <w:proofErr w:type="gramEnd"/>
      <w:r w:rsidRPr="005F3913">
        <w:t xml:space="preserve"> oversight or original contributions of the author.</w:t>
      </w:r>
    </w:p>
    <w:p w14:paraId="6DC9033C" w14:textId="18A5B8C8" w:rsidR="00D53E5F" w:rsidRPr="005F3913" w:rsidRDefault="00A63FE1" w:rsidP="008B4C7D">
      <w:r w:rsidRPr="005F3913">
        <w:br w:type="page"/>
      </w:r>
    </w:p>
    <w:sdt>
      <w:sdtPr>
        <w:rPr>
          <w:rFonts w:cs="Times New Roman"/>
        </w:rPr>
        <w:id w:val="2118712919"/>
        <w:docPartObj>
          <w:docPartGallery w:val="Table of Contents"/>
          <w:docPartUnique/>
        </w:docPartObj>
      </w:sdtPr>
      <w:sdtEndPr>
        <w:rPr>
          <w:rFonts w:cstheme="minorBidi"/>
        </w:rPr>
      </w:sdtEndPr>
      <w:sdtContent>
        <w:p w14:paraId="2E8DC629" w14:textId="4FFC2C60" w:rsidR="00D53E5F" w:rsidRPr="005A54C5" w:rsidRDefault="005A54C5" w:rsidP="00714BE1">
          <w:pPr>
            <w:pStyle w:val="ContentsStyle"/>
            <w:rPr>
              <w:rFonts w:cs="Times New Roman"/>
              <w:b/>
              <w:bCs/>
              <w:sz w:val="32"/>
              <w:szCs w:val="32"/>
            </w:rPr>
          </w:pPr>
          <w:r w:rsidRPr="005A54C5">
            <w:rPr>
              <w:rFonts w:cs="Times New Roman"/>
              <w:b/>
              <w:bCs/>
              <w:sz w:val="32"/>
              <w:szCs w:val="32"/>
            </w:rPr>
            <w:t>CONTENTS</w:t>
          </w:r>
        </w:p>
        <w:p w14:paraId="41E9EFD0" w14:textId="77777777" w:rsidR="00D53E5F" w:rsidRDefault="00D53E5F" w:rsidP="00714BE1">
          <w:pPr>
            <w:pStyle w:val="ContentsStyle"/>
            <w:rPr>
              <w:rFonts w:cs="Times New Roman"/>
            </w:rPr>
          </w:pPr>
        </w:p>
        <w:p w14:paraId="5BC7EA5D" w14:textId="77777777" w:rsidR="007F2592" w:rsidRPr="00714BE1" w:rsidRDefault="007F2592" w:rsidP="00714BE1">
          <w:pPr>
            <w:pStyle w:val="ContentsStyle"/>
            <w:rPr>
              <w:rFonts w:cs="Times New Roman"/>
            </w:rPr>
          </w:pPr>
        </w:p>
        <w:p w14:paraId="0D896B8F" w14:textId="641A7498" w:rsidR="00AD559F" w:rsidRDefault="00714BE1">
          <w:pPr>
            <w:pStyle w:val="TOC1"/>
            <w:tabs>
              <w:tab w:val="right" w:leader="dot" w:pos="9304"/>
            </w:tabs>
            <w:rPr>
              <w:rFonts w:asciiTheme="minorHAnsi" w:eastAsiaTheme="minorEastAsia" w:hAnsiTheme="minorHAnsi" w:cstheme="minorBidi"/>
              <w:b w:val="0"/>
              <w:bCs w:val="0"/>
              <w:caps w:val="0"/>
              <w:noProof/>
              <w:szCs w:val="24"/>
            </w:rPr>
          </w:pPr>
          <w:r>
            <w:rPr>
              <w:rFonts w:cs="Times New Roman"/>
              <w:b w:val="0"/>
              <w:bCs w:val="0"/>
            </w:rPr>
            <w:fldChar w:fldCharType="begin"/>
          </w:r>
          <w:r>
            <w:rPr>
              <w:rFonts w:cs="Times New Roman"/>
              <w:b w:val="0"/>
              <w:bCs w:val="0"/>
            </w:rPr>
            <w:instrText xml:space="preserve"> TOC \o "1-3" \h \z \u </w:instrText>
          </w:r>
          <w:r>
            <w:rPr>
              <w:rFonts w:cs="Times New Roman"/>
              <w:b w:val="0"/>
              <w:bCs w:val="0"/>
            </w:rPr>
            <w:fldChar w:fldCharType="separate"/>
          </w:r>
          <w:hyperlink w:anchor="_Toc230784056" w:history="1">
            <w:r w:rsidR="00AD559F" w:rsidRPr="00946954">
              <w:rPr>
                <w:rStyle w:val="Hyperlink"/>
                <w:noProof/>
              </w:rPr>
              <w:t>Introduction</w:t>
            </w:r>
            <w:r w:rsidR="00AD559F">
              <w:rPr>
                <w:noProof/>
                <w:webHidden/>
              </w:rPr>
              <w:tab/>
            </w:r>
            <w:r w:rsidR="00AD559F">
              <w:rPr>
                <w:noProof/>
                <w:webHidden/>
              </w:rPr>
              <w:fldChar w:fldCharType="begin"/>
            </w:r>
            <w:r w:rsidR="00AD559F">
              <w:rPr>
                <w:noProof/>
                <w:webHidden/>
              </w:rPr>
              <w:instrText xml:space="preserve"> PAGEREF _Toc230784056 \h </w:instrText>
            </w:r>
            <w:r w:rsidR="00AD559F">
              <w:rPr>
                <w:noProof/>
                <w:webHidden/>
              </w:rPr>
            </w:r>
            <w:r w:rsidR="00AD559F">
              <w:rPr>
                <w:noProof/>
                <w:webHidden/>
              </w:rPr>
              <w:fldChar w:fldCharType="separate"/>
            </w:r>
            <w:r w:rsidR="00AD559F">
              <w:rPr>
                <w:noProof/>
                <w:webHidden/>
              </w:rPr>
              <w:t>6</w:t>
            </w:r>
            <w:r w:rsidR="00AD559F">
              <w:rPr>
                <w:noProof/>
                <w:webHidden/>
              </w:rPr>
              <w:fldChar w:fldCharType="end"/>
            </w:r>
          </w:hyperlink>
        </w:p>
        <w:p w14:paraId="6BEFFD20" w14:textId="6FEA841D" w:rsidR="00AD559F" w:rsidRDefault="00AD559F">
          <w:pPr>
            <w:pStyle w:val="TOC2"/>
            <w:tabs>
              <w:tab w:val="right" w:leader="dot" w:pos="9304"/>
            </w:tabs>
            <w:rPr>
              <w:rFonts w:asciiTheme="minorHAnsi" w:eastAsiaTheme="minorEastAsia" w:hAnsiTheme="minorHAnsi"/>
              <w:noProof/>
              <w:szCs w:val="24"/>
            </w:rPr>
          </w:pPr>
          <w:hyperlink w:anchor="_Toc230784057" w:history="1">
            <w:r w:rsidRPr="00946954">
              <w:rPr>
                <w:rStyle w:val="Hyperlink"/>
                <w:noProof/>
              </w:rPr>
              <w:t>Background information and motivation</w:t>
            </w:r>
            <w:r>
              <w:rPr>
                <w:noProof/>
                <w:webHidden/>
              </w:rPr>
              <w:tab/>
            </w:r>
            <w:r>
              <w:rPr>
                <w:noProof/>
                <w:webHidden/>
              </w:rPr>
              <w:fldChar w:fldCharType="begin"/>
            </w:r>
            <w:r>
              <w:rPr>
                <w:noProof/>
                <w:webHidden/>
              </w:rPr>
              <w:instrText xml:space="preserve"> PAGEREF _Toc230784057 \h </w:instrText>
            </w:r>
            <w:r>
              <w:rPr>
                <w:noProof/>
                <w:webHidden/>
              </w:rPr>
            </w:r>
            <w:r>
              <w:rPr>
                <w:noProof/>
                <w:webHidden/>
              </w:rPr>
              <w:fldChar w:fldCharType="separate"/>
            </w:r>
            <w:r>
              <w:rPr>
                <w:noProof/>
                <w:webHidden/>
              </w:rPr>
              <w:t>6</w:t>
            </w:r>
            <w:r>
              <w:rPr>
                <w:noProof/>
                <w:webHidden/>
              </w:rPr>
              <w:fldChar w:fldCharType="end"/>
            </w:r>
          </w:hyperlink>
        </w:p>
        <w:p w14:paraId="70CEACF5" w14:textId="027D7C04" w:rsidR="00AD559F" w:rsidRDefault="00AD559F">
          <w:pPr>
            <w:pStyle w:val="TOC2"/>
            <w:tabs>
              <w:tab w:val="right" w:leader="dot" w:pos="9304"/>
            </w:tabs>
            <w:rPr>
              <w:rFonts w:asciiTheme="minorHAnsi" w:eastAsiaTheme="minorEastAsia" w:hAnsiTheme="minorHAnsi"/>
              <w:noProof/>
              <w:szCs w:val="24"/>
            </w:rPr>
          </w:pPr>
          <w:hyperlink w:anchor="_Toc230784058" w:history="1">
            <w:r w:rsidRPr="00946954">
              <w:rPr>
                <w:rStyle w:val="Hyperlink"/>
                <w:noProof/>
              </w:rPr>
              <w:t>Research objectives</w:t>
            </w:r>
            <w:r>
              <w:rPr>
                <w:noProof/>
                <w:webHidden/>
              </w:rPr>
              <w:tab/>
            </w:r>
            <w:r>
              <w:rPr>
                <w:noProof/>
                <w:webHidden/>
              </w:rPr>
              <w:fldChar w:fldCharType="begin"/>
            </w:r>
            <w:r>
              <w:rPr>
                <w:noProof/>
                <w:webHidden/>
              </w:rPr>
              <w:instrText xml:space="preserve"> PAGEREF _Toc230784058 \h </w:instrText>
            </w:r>
            <w:r>
              <w:rPr>
                <w:noProof/>
                <w:webHidden/>
              </w:rPr>
            </w:r>
            <w:r>
              <w:rPr>
                <w:noProof/>
                <w:webHidden/>
              </w:rPr>
              <w:fldChar w:fldCharType="separate"/>
            </w:r>
            <w:r>
              <w:rPr>
                <w:noProof/>
                <w:webHidden/>
              </w:rPr>
              <w:t>6</w:t>
            </w:r>
            <w:r>
              <w:rPr>
                <w:noProof/>
                <w:webHidden/>
              </w:rPr>
              <w:fldChar w:fldCharType="end"/>
            </w:r>
          </w:hyperlink>
        </w:p>
        <w:p w14:paraId="43CE286B" w14:textId="02997415" w:rsidR="00AD559F" w:rsidRDefault="00AD559F">
          <w:pPr>
            <w:pStyle w:val="TOC1"/>
            <w:tabs>
              <w:tab w:val="left" w:pos="576"/>
              <w:tab w:val="right" w:leader="dot" w:pos="9304"/>
            </w:tabs>
            <w:rPr>
              <w:rFonts w:asciiTheme="minorHAnsi" w:eastAsiaTheme="minorEastAsia" w:hAnsiTheme="minorHAnsi" w:cstheme="minorBidi"/>
              <w:b w:val="0"/>
              <w:bCs w:val="0"/>
              <w:caps w:val="0"/>
              <w:noProof/>
              <w:szCs w:val="24"/>
            </w:rPr>
          </w:pPr>
          <w:hyperlink w:anchor="_Toc230784059" w:history="1">
            <w:r w:rsidRPr="00946954">
              <w:rPr>
                <w:rStyle w:val="Hyperlink"/>
                <w:noProof/>
              </w:rPr>
              <w:t>1.</w:t>
            </w:r>
            <w:r>
              <w:rPr>
                <w:rFonts w:asciiTheme="minorHAnsi" w:eastAsiaTheme="minorEastAsia" w:hAnsiTheme="minorHAnsi" w:cstheme="minorBidi"/>
                <w:b w:val="0"/>
                <w:bCs w:val="0"/>
                <w:caps w:val="0"/>
                <w:noProof/>
                <w:szCs w:val="24"/>
              </w:rPr>
              <w:tab/>
            </w:r>
            <w:r w:rsidRPr="00946954">
              <w:rPr>
                <w:rStyle w:val="Hyperlink"/>
                <w:noProof/>
              </w:rPr>
              <w:t>Literature review</w:t>
            </w:r>
            <w:r>
              <w:rPr>
                <w:noProof/>
                <w:webHidden/>
              </w:rPr>
              <w:tab/>
            </w:r>
            <w:r>
              <w:rPr>
                <w:noProof/>
                <w:webHidden/>
              </w:rPr>
              <w:fldChar w:fldCharType="begin"/>
            </w:r>
            <w:r>
              <w:rPr>
                <w:noProof/>
                <w:webHidden/>
              </w:rPr>
              <w:instrText xml:space="preserve"> PAGEREF _Toc230784059 \h </w:instrText>
            </w:r>
            <w:r>
              <w:rPr>
                <w:noProof/>
                <w:webHidden/>
              </w:rPr>
            </w:r>
            <w:r>
              <w:rPr>
                <w:noProof/>
                <w:webHidden/>
              </w:rPr>
              <w:fldChar w:fldCharType="separate"/>
            </w:r>
            <w:r>
              <w:rPr>
                <w:noProof/>
                <w:webHidden/>
              </w:rPr>
              <w:t>8</w:t>
            </w:r>
            <w:r>
              <w:rPr>
                <w:noProof/>
                <w:webHidden/>
              </w:rPr>
              <w:fldChar w:fldCharType="end"/>
            </w:r>
          </w:hyperlink>
        </w:p>
        <w:p w14:paraId="56F15C9F" w14:textId="2BDAFE77" w:rsidR="00AD559F" w:rsidRDefault="00AD559F">
          <w:pPr>
            <w:pStyle w:val="TOC2"/>
            <w:tabs>
              <w:tab w:val="left" w:pos="960"/>
              <w:tab w:val="right" w:leader="dot" w:pos="9304"/>
            </w:tabs>
            <w:rPr>
              <w:rFonts w:asciiTheme="minorHAnsi" w:eastAsiaTheme="minorEastAsia" w:hAnsiTheme="minorHAnsi"/>
              <w:noProof/>
              <w:szCs w:val="24"/>
            </w:rPr>
          </w:pPr>
          <w:hyperlink w:anchor="_Toc230784060" w:history="1">
            <w:r w:rsidRPr="00946954">
              <w:rPr>
                <w:rStyle w:val="Hyperlink"/>
                <w:noProof/>
              </w:rPr>
              <w:t>1.1.</w:t>
            </w:r>
            <w:r>
              <w:rPr>
                <w:rFonts w:asciiTheme="minorHAnsi" w:eastAsiaTheme="minorEastAsia" w:hAnsiTheme="minorHAnsi"/>
                <w:noProof/>
                <w:szCs w:val="24"/>
              </w:rPr>
              <w:tab/>
            </w:r>
            <w:r w:rsidRPr="00946954">
              <w:rPr>
                <w:rStyle w:val="Hyperlink"/>
                <w:noProof/>
              </w:rPr>
              <w:t>Overview of relevant literature</w:t>
            </w:r>
            <w:r>
              <w:rPr>
                <w:noProof/>
                <w:webHidden/>
              </w:rPr>
              <w:tab/>
            </w:r>
            <w:r>
              <w:rPr>
                <w:noProof/>
                <w:webHidden/>
              </w:rPr>
              <w:fldChar w:fldCharType="begin"/>
            </w:r>
            <w:r>
              <w:rPr>
                <w:noProof/>
                <w:webHidden/>
              </w:rPr>
              <w:instrText xml:space="preserve"> PAGEREF _Toc230784060 \h </w:instrText>
            </w:r>
            <w:r>
              <w:rPr>
                <w:noProof/>
                <w:webHidden/>
              </w:rPr>
            </w:r>
            <w:r>
              <w:rPr>
                <w:noProof/>
                <w:webHidden/>
              </w:rPr>
              <w:fldChar w:fldCharType="separate"/>
            </w:r>
            <w:r>
              <w:rPr>
                <w:noProof/>
                <w:webHidden/>
              </w:rPr>
              <w:t>8</w:t>
            </w:r>
            <w:r>
              <w:rPr>
                <w:noProof/>
                <w:webHidden/>
              </w:rPr>
              <w:fldChar w:fldCharType="end"/>
            </w:r>
          </w:hyperlink>
        </w:p>
        <w:p w14:paraId="047B321B" w14:textId="213C2A00"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1" w:history="1">
            <w:r w:rsidRPr="00946954">
              <w:rPr>
                <w:rStyle w:val="Hyperlink"/>
                <w:noProof/>
              </w:rPr>
              <w:t>1.1.1.</w:t>
            </w:r>
            <w:r>
              <w:rPr>
                <w:rFonts w:asciiTheme="minorHAnsi" w:eastAsiaTheme="minorEastAsia" w:hAnsiTheme="minorHAnsi"/>
                <w:iCs w:val="0"/>
                <w:noProof/>
                <w:szCs w:val="24"/>
              </w:rPr>
              <w:tab/>
            </w:r>
            <w:r w:rsidRPr="00946954">
              <w:rPr>
                <w:rStyle w:val="Hyperlink"/>
                <w:noProof/>
              </w:rPr>
              <w:t>Macro economics of steam distribution</w:t>
            </w:r>
            <w:r>
              <w:rPr>
                <w:noProof/>
                <w:webHidden/>
              </w:rPr>
              <w:tab/>
            </w:r>
            <w:r>
              <w:rPr>
                <w:noProof/>
                <w:webHidden/>
              </w:rPr>
              <w:fldChar w:fldCharType="begin"/>
            </w:r>
            <w:r>
              <w:rPr>
                <w:noProof/>
                <w:webHidden/>
              </w:rPr>
              <w:instrText xml:space="preserve"> PAGEREF _Toc230784061 \h </w:instrText>
            </w:r>
            <w:r>
              <w:rPr>
                <w:noProof/>
                <w:webHidden/>
              </w:rPr>
            </w:r>
            <w:r>
              <w:rPr>
                <w:noProof/>
                <w:webHidden/>
              </w:rPr>
              <w:fldChar w:fldCharType="separate"/>
            </w:r>
            <w:r>
              <w:rPr>
                <w:noProof/>
                <w:webHidden/>
              </w:rPr>
              <w:t>8</w:t>
            </w:r>
            <w:r>
              <w:rPr>
                <w:noProof/>
                <w:webHidden/>
              </w:rPr>
              <w:fldChar w:fldCharType="end"/>
            </w:r>
          </w:hyperlink>
        </w:p>
        <w:p w14:paraId="053DF055" w14:textId="2A567D73"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2" w:history="1">
            <w:r w:rsidRPr="00946954">
              <w:rPr>
                <w:rStyle w:val="Hyperlink"/>
                <w:noProof/>
              </w:rPr>
              <w:t>1.1.2.</w:t>
            </w:r>
            <w:r>
              <w:rPr>
                <w:rFonts w:asciiTheme="minorHAnsi" w:eastAsiaTheme="minorEastAsia" w:hAnsiTheme="minorHAnsi"/>
                <w:iCs w:val="0"/>
                <w:noProof/>
                <w:szCs w:val="24"/>
              </w:rPr>
              <w:tab/>
            </w:r>
            <w:r w:rsidRPr="00946954">
              <w:rPr>
                <w:rStyle w:val="Hyperlink"/>
                <w:noProof/>
              </w:rPr>
              <w:t>Behavioral economics of user sentiment</w:t>
            </w:r>
            <w:r>
              <w:rPr>
                <w:noProof/>
                <w:webHidden/>
              </w:rPr>
              <w:tab/>
            </w:r>
            <w:r>
              <w:rPr>
                <w:noProof/>
                <w:webHidden/>
              </w:rPr>
              <w:fldChar w:fldCharType="begin"/>
            </w:r>
            <w:r>
              <w:rPr>
                <w:noProof/>
                <w:webHidden/>
              </w:rPr>
              <w:instrText xml:space="preserve"> PAGEREF _Toc230784062 \h </w:instrText>
            </w:r>
            <w:r>
              <w:rPr>
                <w:noProof/>
                <w:webHidden/>
              </w:rPr>
            </w:r>
            <w:r>
              <w:rPr>
                <w:noProof/>
                <w:webHidden/>
              </w:rPr>
              <w:fldChar w:fldCharType="separate"/>
            </w:r>
            <w:r>
              <w:rPr>
                <w:noProof/>
                <w:webHidden/>
              </w:rPr>
              <w:t>10</w:t>
            </w:r>
            <w:r>
              <w:rPr>
                <w:noProof/>
                <w:webHidden/>
              </w:rPr>
              <w:fldChar w:fldCharType="end"/>
            </w:r>
          </w:hyperlink>
        </w:p>
        <w:p w14:paraId="34399B09" w14:textId="478C6321"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3" w:history="1">
            <w:r w:rsidRPr="00946954">
              <w:rPr>
                <w:rStyle w:val="Hyperlink"/>
                <w:noProof/>
              </w:rPr>
              <w:t>1.1.3.</w:t>
            </w:r>
            <w:r>
              <w:rPr>
                <w:rFonts w:asciiTheme="minorHAnsi" w:eastAsiaTheme="minorEastAsia" w:hAnsiTheme="minorHAnsi"/>
                <w:iCs w:val="0"/>
                <w:noProof/>
                <w:szCs w:val="24"/>
              </w:rPr>
              <w:tab/>
            </w:r>
            <w:r w:rsidRPr="00946954">
              <w:rPr>
                <w:rStyle w:val="Hyperlink"/>
                <w:noProof/>
              </w:rPr>
              <w:t>Longitudinal transformation of game ecosystems</w:t>
            </w:r>
            <w:r>
              <w:rPr>
                <w:noProof/>
                <w:webHidden/>
              </w:rPr>
              <w:tab/>
            </w:r>
            <w:r>
              <w:rPr>
                <w:noProof/>
                <w:webHidden/>
              </w:rPr>
              <w:fldChar w:fldCharType="begin"/>
            </w:r>
            <w:r>
              <w:rPr>
                <w:noProof/>
                <w:webHidden/>
              </w:rPr>
              <w:instrText xml:space="preserve"> PAGEREF _Toc230784063 \h </w:instrText>
            </w:r>
            <w:r>
              <w:rPr>
                <w:noProof/>
                <w:webHidden/>
              </w:rPr>
            </w:r>
            <w:r>
              <w:rPr>
                <w:noProof/>
                <w:webHidden/>
              </w:rPr>
              <w:fldChar w:fldCharType="separate"/>
            </w:r>
            <w:r>
              <w:rPr>
                <w:noProof/>
                <w:webHidden/>
              </w:rPr>
              <w:t>11</w:t>
            </w:r>
            <w:r>
              <w:rPr>
                <w:noProof/>
                <w:webHidden/>
              </w:rPr>
              <w:fldChar w:fldCharType="end"/>
            </w:r>
          </w:hyperlink>
        </w:p>
        <w:p w14:paraId="20FD7DEA" w14:textId="4640D7BA"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4" w:history="1">
            <w:r w:rsidRPr="00946954">
              <w:rPr>
                <w:rStyle w:val="Hyperlink"/>
                <w:noProof/>
              </w:rPr>
              <w:t>1.1.4.</w:t>
            </w:r>
            <w:r>
              <w:rPr>
                <w:rFonts w:asciiTheme="minorHAnsi" w:eastAsiaTheme="minorEastAsia" w:hAnsiTheme="minorHAnsi"/>
                <w:iCs w:val="0"/>
                <w:noProof/>
                <w:szCs w:val="24"/>
              </w:rPr>
              <w:tab/>
            </w:r>
            <w:r w:rsidRPr="00946954">
              <w:rPr>
                <w:rStyle w:val="Hyperlink"/>
                <w:noProof/>
              </w:rPr>
              <w:t>Predictive modeling and strategic discoveries</w:t>
            </w:r>
            <w:r>
              <w:rPr>
                <w:noProof/>
                <w:webHidden/>
              </w:rPr>
              <w:tab/>
            </w:r>
            <w:r>
              <w:rPr>
                <w:noProof/>
                <w:webHidden/>
              </w:rPr>
              <w:fldChar w:fldCharType="begin"/>
            </w:r>
            <w:r>
              <w:rPr>
                <w:noProof/>
                <w:webHidden/>
              </w:rPr>
              <w:instrText xml:space="preserve"> PAGEREF _Toc230784064 \h </w:instrText>
            </w:r>
            <w:r>
              <w:rPr>
                <w:noProof/>
                <w:webHidden/>
              </w:rPr>
            </w:r>
            <w:r>
              <w:rPr>
                <w:noProof/>
                <w:webHidden/>
              </w:rPr>
              <w:fldChar w:fldCharType="separate"/>
            </w:r>
            <w:r>
              <w:rPr>
                <w:noProof/>
                <w:webHidden/>
              </w:rPr>
              <w:t>12</w:t>
            </w:r>
            <w:r>
              <w:rPr>
                <w:noProof/>
                <w:webHidden/>
              </w:rPr>
              <w:fldChar w:fldCharType="end"/>
            </w:r>
          </w:hyperlink>
        </w:p>
        <w:p w14:paraId="37D44516" w14:textId="767D00BE" w:rsidR="00AD559F" w:rsidRDefault="00AD559F">
          <w:pPr>
            <w:pStyle w:val="TOC2"/>
            <w:tabs>
              <w:tab w:val="left" w:pos="960"/>
              <w:tab w:val="right" w:leader="dot" w:pos="9304"/>
            </w:tabs>
            <w:rPr>
              <w:rFonts w:asciiTheme="minorHAnsi" w:eastAsiaTheme="minorEastAsia" w:hAnsiTheme="minorHAnsi"/>
              <w:noProof/>
              <w:szCs w:val="24"/>
            </w:rPr>
          </w:pPr>
          <w:hyperlink w:anchor="_Toc230784065" w:history="1">
            <w:r w:rsidRPr="00946954">
              <w:rPr>
                <w:rStyle w:val="Hyperlink"/>
                <w:noProof/>
              </w:rPr>
              <w:t>1.2.</w:t>
            </w:r>
            <w:r>
              <w:rPr>
                <w:rFonts w:asciiTheme="minorHAnsi" w:eastAsiaTheme="minorEastAsia" w:hAnsiTheme="minorHAnsi"/>
                <w:noProof/>
                <w:szCs w:val="24"/>
              </w:rPr>
              <w:tab/>
            </w:r>
            <w:r w:rsidRPr="00946954">
              <w:rPr>
                <w:rStyle w:val="Hyperlink"/>
                <w:noProof/>
              </w:rPr>
              <w:t>Key theories and concepts</w:t>
            </w:r>
            <w:r>
              <w:rPr>
                <w:noProof/>
                <w:webHidden/>
              </w:rPr>
              <w:tab/>
            </w:r>
            <w:r>
              <w:rPr>
                <w:noProof/>
                <w:webHidden/>
              </w:rPr>
              <w:fldChar w:fldCharType="begin"/>
            </w:r>
            <w:r>
              <w:rPr>
                <w:noProof/>
                <w:webHidden/>
              </w:rPr>
              <w:instrText xml:space="preserve"> PAGEREF _Toc230784065 \h </w:instrText>
            </w:r>
            <w:r>
              <w:rPr>
                <w:noProof/>
                <w:webHidden/>
              </w:rPr>
            </w:r>
            <w:r>
              <w:rPr>
                <w:noProof/>
                <w:webHidden/>
              </w:rPr>
              <w:fldChar w:fldCharType="separate"/>
            </w:r>
            <w:r>
              <w:rPr>
                <w:noProof/>
                <w:webHidden/>
              </w:rPr>
              <w:t>13</w:t>
            </w:r>
            <w:r>
              <w:rPr>
                <w:noProof/>
                <w:webHidden/>
              </w:rPr>
              <w:fldChar w:fldCharType="end"/>
            </w:r>
          </w:hyperlink>
        </w:p>
        <w:p w14:paraId="656B36FB" w14:textId="7127C47D"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6" w:history="1">
            <w:r w:rsidRPr="00946954">
              <w:rPr>
                <w:rStyle w:val="Hyperlink"/>
                <w:noProof/>
              </w:rPr>
              <w:t>1.2.1.</w:t>
            </w:r>
            <w:r>
              <w:rPr>
                <w:rFonts w:asciiTheme="minorHAnsi" w:eastAsiaTheme="minorEastAsia" w:hAnsiTheme="minorHAnsi"/>
                <w:iCs w:val="0"/>
                <w:noProof/>
                <w:szCs w:val="24"/>
              </w:rPr>
              <w:tab/>
            </w:r>
            <w:r w:rsidRPr="00946954">
              <w:rPr>
                <w:rStyle w:val="Hyperlink"/>
                <w:noProof/>
              </w:rPr>
              <w:t>Two-sided platform economics</w:t>
            </w:r>
            <w:r>
              <w:rPr>
                <w:noProof/>
                <w:webHidden/>
              </w:rPr>
              <w:tab/>
            </w:r>
            <w:r>
              <w:rPr>
                <w:noProof/>
                <w:webHidden/>
              </w:rPr>
              <w:fldChar w:fldCharType="begin"/>
            </w:r>
            <w:r>
              <w:rPr>
                <w:noProof/>
                <w:webHidden/>
              </w:rPr>
              <w:instrText xml:space="preserve"> PAGEREF _Toc230784066 \h </w:instrText>
            </w:r>
            <w:r>
              <w:rPr>
                <w:noProof/>
                <w:webHidden/>
              </w:rPr>
            </w:r>
            <w:r>
              <w:rPr>
                <w:noProof/>
                <w:webHidden/>
              </w:rPr>
              <w:fldChar w:fldCharType="separate"/>
            </w:r>
            <w:r>
              <w:rPr>
                <w:noProof/>
                <w:webHidden/>
              </w:rPr>
              <w:t>14</w:t>
            </w:r>
            <w:r>
              <w:rPr>
                <w:noProof/>
                <w:webHidden/>
              </w:rPr>
              <w:fldChar w:fldCharType="end"/>
            </w:r>
          </w:hyperlink>
        </w:p>
        <w:p w14:paraId="5D291ACA" w14:textId="199C9FC1"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7" w:history="1">
            <w:r w:rsidRPr="00946954">
              <w:rPr>
                <w:rStyle w:val="Hyperlink"/>
                <w:noProof/>
              </w:rPr>
              <w:t>1.2.2.</w:t>
            </w:r>
            <w:r>
              <w:rPr>
                <w:rFonts w:asciiTheme="minorHAnsi" w:eastAsiaTheme="minorEastAsia" w:hAnsiTheme="minorHAnsi"/>
                <w:iCs w:val="0"/>
                <w:noProof/>
                <w:szCs w:val="24"/>
              </w:rPr>
              <w:tab/>
            </w:r>
            <w:r w:rsidRPr="00946954">
              <w:rPr>
                <w:rStyle w:val="Hyperlink"/>
                <w:noProof/>
              </w:rPr>
              <w:t>Folksonomy and collective metadata taxonomy</w:t>
            </w:r>
            <w:r>
              <w:rPr>
                <w:noProof/>
                <w:webHidden/>
              </w:rPr>
              <w:tab/>
            </w:r>
            <w:r>
              <w:rPr>
                <w:noProof/>
                <w:webHidden/>
              </w:rPr>
              <w:fldChar w:fldCharType="begin"/>
            </w:r>
            <w:r>
              <w:rPr>
                <w:noProof/>
                <w:webHidden/>
              </w:rPr>
              <w:instrText xml:space="preserve"> PAGEREF _Toc230784067 \h </w:instrText>
            </w:r>
            <w:r>
              <w:rPr>
                <w:noProof/>
                <w:webHidden/>
              </w:rPr>
            </w:r>
            <w:r>
              <w:rPr>
                <w:noProof/>
                <w:webHidden/>
              </w:rPr>
              <w:fldChar w:fldCharType="separate"/>
            </w:r>
            <w:r>
              <w:rPr>
                <w:noProof/>
                <w:webHidden/>
              </w:rPr>
              <w:t>14</w:t>
            </w:r>
            <w:r>
              <w:rPr>
                <w:noProof/>
                <w:webHidden/>
              </w:rPr>
              <w:fldChar w:fldCharType="end"/>
            </w:r>
          </w:hyperlink>
        </w:p>
        <w:p w14:paraId="0CF5AEE6" w14:textId="08E4023E"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8" w:history="1">
            <w:r w:rsidRPr="00946954">
              <w:rPr>
                <w:rStyle w:val="Hyperlink"/>
                <w:noProof/>
              </w:rPr>
              <w:t>1.2.3.</w:t>
            </w:r>
            <w:r>
              <w:rPr>
                <w:rFonts w:asciiTheme="minorHAnsi" w:eastAsiaTheme="minorEastAsia" w:hAnsiTheme="minorHAnsi"/>
                <w:iCs w:val="0"/>
                <w:noProof/>
                <w:szCs w:val="24"/>
              </w:rPr>
              <w:tab/>
            </w:r>
            <w:r w:rsidRPr="00946954">
              <w:rPr>
                <w:rStyle w:val="Hyperlink"/>
                <w:noProof/>
              </w:rPr>
              <w:t>The playtime-sentiment feedback loop</w:t>
            </w:r>
            <w:r>
              <w:rPr>
                <w:noProof/>
                <w:webHidden/>
              </w:rPr>
              <w:tab/>
            </w:r>
            <w:r>
              <w:rPr>
                <w:noProof/>
                <w:webHidden/>
              </w:rPr>
              <w:fldChar w:fldCharType="begin"/>
            </w:r>
            <w:r>
              <w:rPr>
                <w:noProof/>
                <w:webHidden/>
              </w:rPr>
              <w:instrText xml:space="preserve"> PAGEREF _Toc230784068 \h </w:instrText>
            </w:r>
            <w:r>
              <w:rPr>
                <w:noProof/>
                <w:webHidden/>
              </w:rPr>
            </w:r>
            <w:r>
              <w:rPr>
                <w:noProof/>
                <w:webHidden/>
              </w:rPr>
              <w:fldChar w:fldCharType="separate"/>
            </w:r>
            <w:r>
              <w:rPr>
                <w:noProof/>
                <w:webHidden/>
              </w:rPr>
              <w:t>14</w:t>
            </w:r>
            <w:r>
              <w:rPr>
                <w:noProof/>
                <w:webHidden/>
              </w:rPr>
              <w:fldChar w:fldCharType="end"/>
            </w:r>
          </w:hyperlink>
        </w:p>
        <w:p w14:paraId="4843562A" w14:textId="037192DC"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69" w:history="1">
            <w:r w:rsidRPr="00946954">
              <w:rPr>
                <w:rStyle w:val="Hyperlink"/>
                <w:noProof/>
              </w:rPr>
              <w:t>1.2.4.</w:t>
            </w:r>
            <w:r>
              <w:rPr>
                <w:rFonts w:asciiTheme="minorHAnsi" w:eastAsiaTheme="minorEastAsia" w:hAnsiTheme="minorHAnsi"/>
                <w:iCs w:val="0"/>
                <w:noProof/>
                <w:szCs w:val="24"/>
              </w:rPr>
              <w:tab/>
            </w:r>
            <w:r w:rsidRPr="00946954">
              <w:rPr>
                <w:rStyle w:val="Hyperlink"/>
                <w:noProof/>
              </w:rPr>
              <w:t>Product differentiation and uncontested market gaps</w:t>
            </w:r>
            <w:r>
              <w:rPr>
                <w:noProof/>
                <w:webHidden/>
              </w:rPr>
              <w:tab/>
            </w:r>
            <w:r>
              <w:rPr>
                <w:noProof/>
                <w:webHidden/>
              </w:rPr>
              <w:fldChar w:fldCharType="begin"/>
            </w:r>
            <w:r>
              <w:rPr>
                <w:noProof/>
                <w:webHidden/>
              </w:rPr>
              <w:instrText xml:space="preserve"> PAGEREF _Toc230784069 \h </w:instrText>
            </w:r>
            <w:r>
              <w:rPr>
                <w:noProof/>
                <w:webHidden/>
              </w:rPr>
            </w:r>
            <w:r>
              <w:rPr>
                <w:noProof/>
                <w:webHidden/>
              </w:rPr>
              <w:fldChar w:fldCharType="separate"/>
            </w:r>
            <w:r>
              <w:rPr>
                <w:noProof/>
                <w:webHidden/>
              </w:rPr>
              <w:t>15</w:t>
            </w:r>
            <w:r>
              <w:rPr>
                <w:noProof/>
                <w:webHidden/>
              </w:rPr>
              <w:fldChar w:fldCharType="end"/>
            </w:r>
          </w:hyperlink>
        </w:p>
        <w:p w14:paraId="5A4D7454" w14:textId="3AD49534" w:rsidR="00AD559F" w:rsidRDefault="00AD559F">
          <w:pPr>
            <w:pStyle w:val="TOC2"/>
            <w:tabs>
              <w:tab w:val="left" w:pos="960"/>
              <w:tab w:val="right" w:leader="dot" w:pos="9304"/>
            </w:tabs>
            <w:rPr>
              <w:rFonts w:asciiTheme="minorHAnsi" w:eastAsiaTheme="minorEastAsia" w:hAnsiTheme="minorHAnsi"/>
              <w:noProof/>
              <w:szCs w:val="24"/>
            </w:rPr>
          </w:pPr>
          <w:hyperlink w:anchor="_Toc230784070" w:history="1">
            <w:r w:rsidRPr="00946954">
              <w:rPr>
                <w:rStyle w:val="Hyperlink"/>
                <w:noProof/>
              </w:rPr>
              <w:t>1.3.</w:t>
            </w:r>
            <w:r>
              <w:rPr>
                <w:rFonts w:asciiTheme="minorHAnsi" w:eastAsiaTheme="minorEastAsia" w:hAnsiTheme="minorHAnsi"/>
                <w:noProof/>
                <w:szCs w:val="24"/>
              </w:rPr>
              <w:tab/>
            </w:r>
            <w:r w:rsidRPr="00946954">
              <w:rPr>
                <w:rStyle w:val="Hyperlink"/>
                <w:noProof/>
              </w:rPr>
              <w:t>Literature gaps summary</w:t>
            </w:r>
            <w:r>
              <w:rPr>
                <w:noProof/>
                <w:webHidden/>
              </w:rPr>
              <w:tab/>
            </w:r>
            <w:r>
              <w:rPr>
                <w:noProof/>
                <w:webHidden/>
              </w:rPr>
              <w:fldChar w:fldCharType="begin"/>
            </w:r>
            <w:r>
              <w:rPr>
                <w:noProof/>
                <w:webHidden/>
              </w:rPr>
              <w:instrText xml:space="preserve"> PAGEREF _Toc230784070 \h </w:instrText>
            </w:r>
            <w:r>
              <w:rPr>
                <w:noProof/>
                <w:webHidden/>
              </w:rPr>
            </w:r>
            <w:r>
              <w:rPr>
                <w:noProof/>
                <w:webHidden/>
              </w:rPr>
              <w:fldChar w:fldCharType="separate"/>
            </w:r>
            <w:r>
              <w:rPr>
                <w:noProof/>
                <w:webHidden/>
              </w:rPr>
              <w:t>15</w:t>
            </w:r>
            <w:r>
              <w:rPr>
                <w:noProof/>
                <w:webHidden/>
              </w:rPr>
              <w:fldChar w:fldCharType="end"/>
            </w:r>
          </w:hyperlink>
        </w:p>
        <w:p w14:paraId="6874AA02" w14:textId="50C7BEA6" w:rsidR="00AD559F" w:rsidRDefault="00AD559F">
          <w:pPr>
            <w:pStyle w:val="TOC1"/>
            <w:tabs>
              <w:tab w:val="left" w:pos="576"/>
              <w:tab w:val="right" w:leader="dot" w:pos="9304"/>
            </w:tabs>
            <w:rPr>
              <w:rFonts w:asciiTheme="minorHAnsi" w:eastAsiaTheme="minorEastAsia" w:hAnsiTheme="minorHAnsi" w:cstheme="minorBidi"/>
              <w:b w:val="0"/>
              <w:bCs w:val="0"/>
              <w:caps w:val="0"/>
              <w:noProof/>
              <w:szCs w:val="24"/>
            </w:rPr>
          </w:pPr>
          <w:hyperlink w:anchor="_Toc230784071" w:history="1">
            <w:r w:rsidRPr="00946954">
              <w:rPr>
                <w:rStyle w:val="Hyperlink"/>
                <w:noProof/>
              </w:rPr>
              <w:t>2.</w:t>
            </w:r>
            <w:r>
              <w:rPr>
                <w:rFonts w:asciiTheme="minorHAnsi" w:eastAsiaTheme="minorEastAsia" w:hAnsiTheme="minorHAnsi" w:cstheme="minorBidi"/>
                <w:b w:val="0"/>
                <w:bCs w:val="0"/>
                <w:caps w:val="0"/>
                <w:noProof/>
                <w:szCs w:val="24"/>
              </w:rPr>
              <w:tab/>
            </w:r>
            <w:r w:rsidRPr="00946954">
              <w:rPr>
                <w:rStyle w:val="Hyperlink"/>
                <w:noProof/>
              </w:rPr>
              <w:t>Methodology</w:t>
            </w:r>
            <w:r>
              <w:rPr>
                <w:noProof/>
                <w:webHidden/>
              </w:rPr>
              <w:tab/>
            </w:r>
            <w:r>
              <w:rPr>
                <w:noProof/>
                <w:webHidden/>
              </w:rPr>
              <w:fldChar w:fldCharType="begin"/>
            </w:r>
            <w:r>
              <w:rPr>
                <w:noProof/>
                <w:webHidden/>
              </w:rPr>
              <w:instrText xml:space="preserve"> PAGEREF _Toc230784071 \h </w:instrText>
            </w:r>
            <w:r>
              <w:rPr>
                <w:noProof/>
                <w:webHidden/>
              </w:rPr>
            </w:r>
            <w:r>
              <w:rPr>
                <w:noProof/>
                <w:webHidden/>
              </w:rPr>
              <w:fldChar w:fldCharType="separate"/>
            </w:r>
            <w:r>
              <w:rPr>
                <w:noProof/>
                <w:webHidden/>
              </w:rPr>
              <w:t>17</w:t>
            </w:r>
            <w:r>
              <w:rPr>
                <w:noProof/>
                <w:webHidden/>
              </w:rPr>
              <w:fldChar w:fldCharType="end"/>
            </w:r>
          </w:hyperlink>
        </w:p>
        <w:p w14:paraId="5EAAF35B" w14:textId="35DC4FDE" w:rsidR="00AD559F" w:rsidRDefault="00AD559F">
          <w:pPr>
            <w:pStyle w:val="TOC2"/>
            <w:tabs>
              <w:tab w:val="left" w:pos="960"/>
              <w:tab w:val="right" w:leader="dot" w:pos="9304"/>
            </w:tabs>
            <w:rPr>
              <w:rFonts w:asciiTheme="minorHAnsi" w:eastAsiaTheme="minorEastAsia" w:hAnsiTheme="minorHAnsi"/>
              <w:noProof/>
              <w:szCs w:val="24"/>
            </w:rPr>
          </w:pPr>
          <w:hyperlink w:anchor="_Toc230784072" w:history="1">
            <w:r w:rsidRPr="00946954">
              <w:rPr>
                <w:rStyle w:val="Hyperlink"/>
                <w:noProof/>
              </w:rPr>
              <w:t>2.1.</w:t>
            </w:r>
            <w:r>
              <w:rPr>
                <w:rFonts w:asciiTheme="minorHAnsi" w:eastAsiaTheme="minorEastAsia" w:hAnsiTheme="minorHAnsi"/>
                <w:noProof/>
                <w:szCs w:val="24"/>
              </w:rPr>
              <w:tab/>
            </w:r>
            <w:r w:rsidRPr="00946954">
              <w:rPr>
                <w:rStyle w:val="Hyperlink"/>
                <w:noProof/>
              </w:rPr>
              <w:t>Research design</w:t>
            </w:r>
            <w:r>
              <w:rPr>
                <w:noProof/>
                <w:webHidden/>
              </w:rPr>
              <w:tab/>
            </w:r>
            <w:r>
              <w:rPr>
                <w:noProof/>
                <w:webHidden/>
              </w:rPr>
              <w:fldChar w:fldCharType="begin"/>
            </w:r>
            <w:r>
              <w:rPr>
                <w:noProof/>
                <w:webHidden/>
              </w:rPr>
              <w:instrText xml:space="preserve"> PAGEREF _Toc230784072 \h </w:instrText>
            </w:r>
            <w:r>
              <w:rPr>
                <w:noProof/>
                <w:webHidden/>
              </w:rPr>
            </w:r>
            <w:r>
              <w:rPr>
                <w:noProof/>
                <w:webHidden/>
              </w:rPr>
              <w:fldChar w:fldCharType="separate"/>
            </w:r>
            <w:r>
              <w:rPr>
                <w:noProof/>
                <w:webHidden/>
              </w:rPr>
              <w:t>17</w:t>
            </w:r>
            <w:r>
              <w:rPr>
                <w:noProof/>
                <w:webHidden/>
              </w:rPr>
              <w:fldChar w:fldCharType="end"/>
            </w:r>
          </w:hyperlink>
        </w:p>
        <w:p w14:paraId="5F46C1B9" w14:textId="322076EC"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73" w:history="1">
            <w:r w:rsidRPr="00946954">
              <w:rPr>
                <w:rStyle w:val="Hyperlink"/>
                <w:noProof/>
              </w:rPr>
              <w:t>2.1.1.</w:t>
            </w:r>
            <w:r>
              <w:rPr>
                <w:rFonts w:asciiTheme="minorHAnsi" w:eastAsiaTheme="minorEastAsia" w:hAnsiTheme="minorHAnsi"/>
                <w:iCs w:val="0"/>
                <w:noProof/>
                <w:szCs w:val="24"/>
              </w:rPr>
              <w:tab/>
            </w:r>
            <w:r w:rsidRPr="00946954">
              <w:rPr>
                <w:rStyle w:val="Hyperlink"/>
                <w:noProof/>
              </w:rPr>
              <w:t>Introduction to the empirical framework</w:t>
            </w:r>
            <w:r>
              <w:rPr>
                <w:noProof/>
                <w:webHidden/>
              </w:rPr>
              <w:tab/>
            </w:r>
            <w:r>
              <w:rPr>
                <w:noProof/>
                <w:webHidden/>
              </w:rPr>
              <w:fldChar w:fldCharType="begin"/>
            </w:r>
            <w:r>
              <w:rPr>
                <w:noProof/>
                <w:webHidden/>
              </w:rPr>
              <w:instrText xml:space="preserve"> PAGEREF _Toc230784073 \h </w:instrText>
            </w:r>
            <w:r>
              <w:rPr>
                <w:noProof/>
                <w:webHidden/>
              </w:rPr>
            </w:r>
            <w:r>
              <w:rPr>
                <w:noProof/>
                <w:webHidden/>
              </w:rPr>
              <w:fldChar w:fldCharType="separate"/>
            </w:r>
            <w:r>
              <w:rPr>
                <w:noProof/>
                <w:webHidden/>
              </w:rPr>
              <w:t>17</w:t>
            </w:r>
            <w:r>
              <w:rPr>
                <w:noProof/>
                <w:webHidden/>
              </w:rPr>
              <w:fldChar w:fldCharType="end"/>
            </w:r>
          </w:hyperlink>
        </w:p>
        <w:p w14:paraId="3882C3FA" w14:textId="00181DD4"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74" w:history="1">
            <w:r w:rsidRPr="00946954">
              <w:rPr>
                <w:rStyle w:val="Hyperlink"/>
                <w:noProof/>
              </w:rPr>
              <w:t>2.1.2.</w:t>
            </w:r>
            <w:r>
              <w:rPr>
                <w:rFonts w:asciiTheme="minorHAnsi" w:eastAsiaTheme="minorEastAsia" w:hAnsiTheme="minorHAnsi"/>
                <w:iCs w:val="0"/>
                <w:noProof/>
                <w:szCs w:val="24"/>
              </w:rPr>
              <w:tab/>
            </w:r>
            <w:r w:rsidRPr="00946954">
              <w:rPr>
                <w:rStyle w:val="Hyperlink"/>
                <w:noProof/>
              </w:rPr>
              <w:t>Technical stack and tool justification</w:t>
            </w:r>
            <w:r>
              <w:rPr>
                <w:noProof/>
                <w:webHidden/>
              </w:rPr>
              <w:tab/>
            </w:r>
            <w:r>
              <w:rPr>
                <w:noProof/>
                <w:webHidden/>
              </w:rPr>
              <w:fldChar w:fldCharType="begin"/>
            </w:r>
            <w:r>
              <w:rPr>
                <w:noProof/>
                <w:webHidden/>
              </w:rPr>
              <w:instrText xml:space="preserve"> PAGEREF _Toc230784074 \h </w:instrText>
            </w:r>
            <w:r>
              <w:rPr>
                <w:noProof/>
                <w:webHidden/>
              </w:rPr>
            </w:r>
            <w:r>
              <w:rPr>
                <w:noProof/>
                <w:webHidden/>
              </w:rPr>
              <w:fldChar w:fldCharType="separate"/>
            </w:r>
            <w:r>
              <w:rPr>
                <w:noProof/>
                <w:webHidden/>
              </w:rPr>
              <w:t>17</w:t>
            </w:r>
            <w:r>
              <w:rPr>
                <w:noProof/>
                <w:webHidden/>
              </w:rPr>
              <w:fldChar w:fldCharType="end"/>
            </w:r>
          </w:hyperlink>
        </w:p>
        <w:p w14:paraId="0BA52BA2" w14:textId="18076998" w:rsidR="00AD559F" w:rsidRDefault="00AD559F">
          <w:pPr>
            <w:pStyle w:val="TOC2"/>
            <w:tabs>
              <w:tab w:val="left" w:pos="960"/>
              <w:tab w:val="right" w:leader="dot" w:pos="9304"/>
            </w:tabs>
            <w:rPr>
              <w:rFonts w:asciiTheme="minorHAnsi" w:eastAsiaTheme="minorEastAsia" w:hAnsiTheme="minorHAnsi"/>
              <w:noProof/>
              <w:szCs w:val="24"/>
            </w:rPr>
          </w:pPr>
          <w:hyperlink w:anchor="_Toc230784075" w:history="1">
            <w:r w:rsidRPr="00946954">
              <w:rPr>
                <w:rStyle w:val="Hyperlink"/>
                <w:noProof/>
              </w:rPr>
              <w:t>2.2.</w:t>
            </w:r>
            <w:r>
              <w:rPr>
                <w:rFonts w:asciiTheme="minorHAnsi" w:eastAsiaTheme="minorEastAsia" w:hAnsiTheme="minorHAnsi"/>
                <w:noProof/>
                <w:szCs w:val="24"/>
              </w:rPr>
              <w:tab/>
            </w:r>
            <w:r w:rsidRPr="00946954">
              <w:rPr>
                <w:rStyle w:val="Hyperlink"/>
                <w:noProof/>
              </w:rPr>
              <w:t>Data collection</w:t>
            </w:r>
            <w:r>
              <w:rPr>
                <w:noProof/>
                <w:webHidden/>
              </w:rPr>
              <w:tab/>
            </w:r>
            <w:r>
              <w:rPr>
                <w:noProof/>
                <w:webHidden/>
              </w:rPr>
              <w:fldChar w:fldCharType="begin"/>
            </w:r>
            <w:r>
              <w:rPr>
                <w:noProof/>
                <w:webHidden/>
              </w:rPr>
              <w:instrText xml:space="preserve"> PAGEREF _Toc230784075 \h </w:instrText>
            </w:r>
            <w:r>
              <w:rPr>
                <w:noProof/>
                <w:webHidden/>
              </w:rPr>
            </w:r>
            <w:r>
              <w:rPr>
                <w:noProof/>
                <w:webHidden/>
              </w:rPr>
              <w:fldChar w:fldCharType="separate"/>
            </w:r>
            <w:r>
              <w:rPr>
                <w:noProof/>
                <w:webHidden/>
              </w:rPr>
              <w:t>19</w:t>
            </w:r>
            <w:r>
              <w:rPr>
                <w:noProof/>
                <w:webHidden/>
              </w:rPr>
              <w:fldChar w:fldCharType="end"/>
            </w:r>
          </w:hyperlink>
        </w:p>
        <w:p w14:paraId="5A87A936" w14:textId="6C3A7645"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76" w:history="1">
            <w:r w:rsidRPr="00946954">
              <w:rPr>
                <w:rStyle w:val="Hyperlink"/>
                <w:noProof/>
              </w:rPr>
              <w:t>2.2.1.</w:t>
            </w:r>
            <w:r>
              <w:rPr>
                <w:rFonts w:asciiTheme="minorHAnsi" w:eastAsiaTheme="minorEastAsia" w:hAnsiTheme="minorHAnsi"/>
                <w:iCs w:val="0"/>
                <w:noProof/>
                <w:szCs w:val="24"/>
              </w:rPr>
              <w:tab/>
            </w:r>
            <w:r w:rsidRPr="00946954">
              <w:rPr>
                <w:rStyle w:val="Hyperlink"/>
                <w:noProof/>
              </w:rPr>
              <w:t>Three-stage gathering architecture</w:t>
            </w:r>
            <w:r>
              <w:rPr>
                <w:noProof/>
                <w:webHidden/>
              </w:rPr>
              <w:tab/>
            </w:r>
            <w:r>
              <w:rPr>
                <w:noProof/>
                <w:webHidden/>
              </w:rPr>
              <w:fldChar w:fldCharType="begin"/>
            </w:r>
            <w:r>
              <w:rPr>
                <w:noProof/>
                <w:webHidden/>
              </w:rPr>
              <w:instrText xml:space="preserve"> PAGEREF _Toc230784076 \h </w:instrText>
            </w:r>
            <w:r>
              <w:rPr>
                <w:noProof/>
                <w:webHidden/>
              </w:rPr>
            </w:r>
            <w:r>
              <w:rPr>
                <w:noProof/>
                <w:webHidden/>
              </w:rPr>
              <w:fldChar w:fldCharType="separate"/>
            </w:r>
            <w:r>
              <w:rPr>
                <w:noProof/>
                <w:webHidden/>
              </w:rPr>
              <w:t>20</w:t>
            </w:r>
            <w:r>
              <w:rPr>
                <w:noProof/>
                <w:webHidden/>
              </w:rPr>
              <w:fldChar w:fldCharType="end"/>
            </w:r>
          </w:hyperlink>
        </w:p>
        <w:p w14:paraId="217361C6" w14:textId="12029D8C"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77" w:history="1">
            <w:r w:rsidRPr="00946954">
              <w:rPr>
                <w:rStyle w:val="Hyperlink"/>
                <w:noProof/>
              </w:rPr>
              <w:t>2.2.2.</w:t>
            </w:r>
            <w:r>
              <w:rPr>
                <w:rFonts w:asciiTheme="minorHAnsi" w:eastAsiaTheme="minorEastAsia" w:hAnsiTheme="minorHAnsi"/>
                <w:iCs w:val="0"/>
                <w:noProof/>
                <w:szCs w:val="24"/>
              </w:rPr>
              <w:tab/>
            </w:r>
            <w:r w:rsidRPr="00946954">
              <w:rPr>
                <w:rStyle w:val="Hyperlink"/>
                <w:noProof/>
              </w:rPr>
              <w:t>Managing server rate limits</w:t>
            </w:r>
            <w:r>
              <w:rPr>
                <w:noProof/>
                <w:webHidden/>
              </w:rPr>
              <w:tab/>
            </w:r>
            <w:r>
              <w:rPr>
                <w:noProof/>
                <w:webHidden/>
              </w:rPr>
              <w:fldChar w:fldCharType="begin"/>
            </w:r>
            <w:r>
              <w:rPr>
                <w:noProof/>
                <w:webHidden/>
              </w:rPr>
              <w:instrText xml:space="preserve"> PAGEREF _Toc230784077 \h </w:instrText>
            </w:r>
            <w:r>
              <w:rPr>
                <w:noProof/>
                <w:webHidden/>
              </w:rPr>
            </w:r>
            <w:r>
              <w:rPr>
                <w:noProof/>
                <w:webHidden/>
              </w:rPr>
              <w:fldChar w:fldCharType="separate"/>
            </w:r>
            <w:r>
              <w:rPr>
                <w:noProof/>
                <w:webHidden/>
              </w:rPr>
              <w:t>21</w:t>
            </w:r>
            <w:r>
              <w:rPr>
                <w:noProof/>
                <w:webHidden/>
              </w:rPr>
              <w:fldChar w:fldCharType="end"/>
            </w:r>
          </w:hyperlink>
        </w:p>
        <w:p w14:paraId="627AA4A5" w14:textId="2BEC46BC"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78" w:history="1">
            <w:r w:rsidRPr="00946954">
              <w:rPr>
                <w:rStyle w:val="Hyperlink"/>
                <w:noProof/>
              </w:rPr>
              <w:t>2.2.3.</w:t>
            </w:r>
            <w:r>
              <w:rPr>
                <w:rFonts w:asciiTheme="minorHAnsi" w:eastAsiaTheme="minorEastAsia" w:hAnsiTheme="minorHAnsi"/>
                <w:iCs w:val="0"/>
                <w:noProof/>
                <w:szCs w:val="24"/>
              </w:rPr>
              <w:tab/>
            </w:r>
            <w:r w:rsidRPr="00946954">
              <w:rPr>
                <w:rStyle w:val="Hyperlink"/>
                <w:noProof/>
              </w:rPr>
              <w:t>Transforming raw payloads into organized objects</w:t>
            </w:r>
            <w:r>
              <w:rPr>
                <w:noProof/>
                <w:webHidden/>
              </w:rPr>
              <w:tab/>
            </w:r>
            <w:r>
              <w:rPr>
                <w:noProof/>
                <w:webHidden/>
              </w:rPr>
              <w:fldChar w:fldCharType="begin"/>
            </w:r>
            <w:r>
              <w:rPr>
                <w:noProof/>
                <w:webHidden/>
              </w:rPr>
              <w:instrText xml:space="preserve"> PAGEREF _Toc230784078 \h </w:instrText>
            </w:r>
            <w:r>
              <w:rPr>
                <w:noProof/>
                <w:webHidden/>
              </w:rPr>
            </w:r>
            <w:r>
              <w:rPr>
                <w:noProof/>
                <w:webHidden/>
              </w:rPr>
              <w:fldChar w:fldCharType="separate"/>
            </w:r>
            <w:r>
              <w:rPr>
                <w:noProof/>
                <w:webHidden/>
              </w:rPr>
              <w:t>21</w:t>
            </w:r>
            <w:r>
              <w:rPr>
                <w:noProof/>
                <w:webHidden/>
              </w:rPr>
              <w:fldChar w:fldCharType="end"/>
            </w:r>
          </w:hyperlink>
        </w:p>
        <w:p w14:paraId="160B453B" w14:textId="32623EAD" w:rsidR="00AD559F" w:rsidRDefault="00AD559F">
          <w:pPr>
            <w:pStyle w:val="TOC2"/>
            <w:tabs>
              <w:tab w:val="left" w:pos="960"/>
              <w:tab w:val="right" w:leader="dot" w:pos="9304"/>
            </w:tabs>
            <w:rPr>
              <w:rFonts w:asciiTheme="minorHAnsi" w:eastAsiaTheme="minorEastAsia" w:hAnsiTheme="minorHAnsi"/>
              <w:noProof/>
              <w:szCs w:val="24"/>
            </w:rPr>
          </w:pPr>
          <w:hyperlink w:anchor="_Toc230784079" w:history="1">
            <w:r w:rsidRPr="00946954">
              <w:rPr>
                <w:rStyle w:val="Hyperlink"/>
                <w:noProof/>
              </w:rPr>
              <w:t>2.3.</w:t>
            </w:r>
            <w:r>
              <w:rPr>
                <w:rFonts w:asciiTheme="minorHAnsi" w:eastAsiaTheme="minorEastAsia" w:hAnsiTheme="minorHAnsi"/>
                <w:noProof/>
                <w:szCs w:val="24"/>
              </w:rPr>
              <w:tab/>
            </w:r>
            <w:r w:rsidRPr="00946954">
              <w:rPr>
                <w:rStyle w:val="Hyperlink"/>
                <w:noProof/>
              </w:rPr>
              <w:t>Sample selection</w:t>
            </w:r>
            <w:r>
              <w:rPr>
                <w:noProof/>
                <w:webHidden/>
              </w:rPr>
              <w:tab/>
            </w:r>
            <w:r>
              <w:rPr>
                <w:noProof/>
                <w:webHidden/>
              </w:rPr>
              <w:fldChar w:fldCharType="begin"/>
            </w:r>
            <w:r>
              <w:rPr>
                <w:noProof/>
                <w:webHidden/>
              </w:rPr>
              <w:instrText xml:space="preserve"> PAGEREF _Toc230784079 \h </w:instrText>
            </w:r>
            <w:r>
              <w:rPr>
                <w:noProof/>
                <w:webHidden/>
              </w:rPr>
            </w:r>
            <w:r>
              <w:rPr>
                <w:noProof/>
                <w:webHidden/>
              </w:rPr>
              <w:fldChar w:fldCharType="separate"/>
            </w:r>
            <w:r>
              <w:rPr>
                <w:noProof/>
                <w:webHidden/>
              </w:rPr>
              <w:t>22</w:t>
            </w:r>
            <w:r>
              <w:rPr>
                <w:noProof/>
                <w:webHidden/>
              </w:rPr>
              <w:fldChar w:fldCharType="end"/>
            </w:r>
          </w:hyperlink>
        </w:p>
        <w:p w14:paraId="496BA281" w14:textId="133365FB"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0" w:history="1">
            <w:r w:rsidRPr="00946954">
              <w:rPr>
                <w:rStyle w:val="Hyperlink"/>
                <w:noProof/>
              </w:rPr>
              <w:t>2.3.1.</w:t>
            </w:r>
            <w:r>
              <w:rPr>
                <w:rFonts w:asciiTheme="minorHAnsi" w:eastAsiaTheme="minorEastAsia" w:hAnsiTheme="minorHAnsi"/>
                <w:iCs w:val="0"/>
                <w:noProof/>
                <w:szCs w:val="24"/>
              </w:rPr>
              <w:tab/>
            </w:r>
            <w:r w:rsidRPr="00946954">
              <w:rPr>
                <w:rStyle w:val="Hyperlink"/>
                <w:noProof/>
              </w:rPr>
              <w:t>Database schema layout</w:t>
            </w:r>
            <w:r>
              <w:rPr>
                <w:noProof/>
                <w:webHidden/>
              </w:rPr>
              <w:tab/>
            </w:r>
            <w:r>
              <w:rPr>
                <w:noProof/>
                <w:webHidden/>
              </w:rPr>
              <w:fldChar w:fldCharType="begin"/>
            </w:r>
            <w:r>
              <w:rPr>
                <w:noProof/>
                <w:webHidden/>
              </w:rPr>
              <w:instrText xml:space="preserve"> PAGEREF _Toc230784080 \h </w:instrText>
            </w:r>
            <w:r>
              <w:rPr>
                <w:noProof/>
                <w:webHidden/>
              </w:rPr>
            </w:r>
            <w:r>
              <w:rPr>
                <w:noProof/>
                <w:webHidden/>
              </w:rPr>
              <w:fldChar w:fldCharType="separate"/>
            </w:r>
            <w:r>
              <w:rPr>
                <w:noProof/>
                <w:webHidden/>
              </w:rPr>
              <w:t>22</w:t>
            </w:r>
            <w:r>
              <w:rPr>
                <w:noProof/>
                <w:webHidden/>
              </w:rPr>
              <w:fldChar w:fldCharType="end"/>
            </w:r>
          </w:hyperlink>
        </w:p>
        <w:p w14:paraId="4145FFF0" w14:textId="57F896DF"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1" w:history="1">
            <w:r w:rsidRPr="00946954">
              <w:rPr>
                <w:rStyle w:val="Hyperlink"/>
                <w:noProof/>
              </w:rPr>
              <w:t>2.3.2.</w:t>
            </w:r>
            <w:r>
              <w:rPr>
                <w:rFonts w:asciiTheme="minorHAnsi" w:eastAsiaTheme="minorEastAsia" w:hAnsiTheme="minorHAnsi"/>
                <w:iCs w:val="0"/>
                <w:noProof/>
                <w:szCs w:val="24"/>
              </w:rPr>
              <w:tab/>
            </w:r>
            <w:r w:rsidRPr="00946954">
              <w:rPr>
                <w:rStyle w:val="Hyperlink"/>
                <w:noProof/>
              </w:rPr>
              <w:t>Data preprocessing</w:t>
            </w:r>
            <w:r>
              <w:rPr>
                <w:noProof/>
                <w:webHidden/>
              </w:rPr>
              <w:tab/>
            </w:r>
            <w:r>
              <w:rPr>
                <w:noProof/>
                <w:webHidden/>
              </w:rPr>
              <w:fldChar w:fldCharType="begin"/>
            </w:r>
            <w:r>
              <w:rPr>
                <w:noProof/>
                <w:webHidden/>
              </w:rPr>
              <w:instrText xml:space="preserve"> PAGEREF _Toc230784081 \h </w:instrText>
            </w:r>
            <w:r>
              <w:rPr>
                <w:noProof/>
                <w:webHidden/>
              </w:rPr>
            </w:r>
            <w:r>
              <w:rPr>
                <w:noProof/>
                <w:webHidden/>
              </w:rPr>
              <w:fldChar w:fldCharType="separate"/>
            </w:r>
            <w:r>
              <w:rPr>
                <w:noProof/>
                <w:webHidden/>
              </w:rPr>
              <w:t>24</w:t>
            </w:r>
            <w:r>
              <w:rPr>
                <w:noProof/>
                <w:webHidden/>
              </w:rPr>
              <w:fldChar w:fldCharType="end"/>
            </w:r>
          </w:hyperlink>
        </w:p>
        <w:p w14:paraId="35786232" w14:textId="5CA0EFA0" w:rsidR="00AD559F" w:rsidRDefault="00AD559F">
          <w:pPr>
            <w:pStyle w:val="TOC2"/>
            <w:tabs>
              <w:tab w:val="left" w:pos="960"/>
              <w:tab w:val="right" w:leader="dot" w:pos="9304"/>
            </w:tabs>
            <w:rPr>
              <w:rFonts w:asciiTheme="minorHAnsi" w:eastAsiaTheme="minorEastAsia" w:hAnsiTheme="minorHAnsi"/>
              <w:noProof/>
              <w:szCs w:val="24"/>
            </w:rPr>
          </w:pPr>
          <w:hyperlink w:anchor="_Toc230784082" w:history="1">
            <w:r w:rsidRPr="00946954">
              <w:rPr>
                <w:rStyle w:val="Hyperlink"/>
                <w:noProof/>
              </w:rPr>
              <w:t>2.4.</w:t>
            </w:r>
            <w:r>
              <w:rPr>
                <w:rFonts w:asciiTheme="minorHAnsi" w:eastAsiaTheme="minorEastAsia" w:hAnsiTheme="minorHAnsi"/>
                <w:noProof/>
                <w:szCs w:val="24"/>
              </w:rPr>
              <w:tab/>
            </w:r>
            <w:r w:rsidRPr="00946954">
              <w:rPr>
                <w:rStyle w:val="Hyperlink"/>
                <w:noProof/>
              </w:rPr>
              <w:t>Data processing and interactive exploratory data analysis</w:t>
            </w:r>
            <w:r>
              <w:rPr>
                <w:noProof/>
                <w:webHidden/>
              </w:rPr>
              <w:tab/>
            </w:r>
            <w:r>
              <w:rPr>
                <w:noProof/>
                <w:webHidden/>
              </w:rPr>
              <w:fldChar w:fldCharType="begin"/>
            </w:r>
            <w:r>
              <w:rPr>
                <w:noProof/>
                <w:webHidden/>
              </w:rPr>
              <w:instrText xml:space="preserve"> PAGEREF _Toc230784082 \h </w:instrText>
            </w:r>
            <w:r>
              <w:rPr>
                <w:noProof/>
                <w:webHidden/>
              </w:rPr>
            </w:r>
            <w:r>
              <w:rPr>
                <w:noProof/>
                <w:webHidden/>
              </w:rPr>
              <w:fldChar w:fldCharType="separate"/>
            </w:r>
            <w:r>
              <w:rPr>
                <w:noProof/>
                <w:webHidden/>
              </w:rPr>
              <w:t>25</w:t>
            </w:r>
            <w:r>
              <w:rPr>
                <w:noProof/>
                <w:webHidden/>
              </w:rPr>
              <w:fldChar w:fldCharType="end"/>
            </w:r>
          </w:hyperlink>
        </w:p>
        <w:p w14:paraId="665BE0FE" w14:textId="4A90A4F4"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3" w:history="1">
            <w:r w:rsidRPr="00946954">
              <w:rPr>
                <w:rStyle w:val="Hyperlink"/>
                <w:noProof/>
              </w:rPr>
              <w:t>2.4.1.</w:t>
            </w:r>
            <w:r>
              <w:rPr>
                <w:rFonts w:asciiTheme="minorHAnsi" w:eastAsiaTheme="minorEastAsia" w:hAnsiTheme="minorHAnsi"/>
                <w:iCs w:val="0"/>
                <w:noProof/>
                <w:szCs w:val="24"/>
              </w:rPr>
              <w:tab/>
            </w:r>
            <w:r w:rsidRPr="00946954">
              <w:rPr>
                <w:rStyle w:val="Hyperlink"/>
                <w:noProof/>
              </w:rPr>
              <w:t>Market Overview module</w:t>
            </w:r>
            <w:r>
              <w:rPr>
                <w:noProof/>
                <w:webHidden/>
              </w:rPr>
              <w:tab/>
            </w:r>
            <w:r>
              <w:rPr>
                <w:noProof/>
                <w:webHidden/>
              </w:rPr>
              <w:fldChar w:fldCharType="begin"/>
            </w:r>
            <w:r>
              <w:rPr>
                <w:noProof/>
                <w:webHidden/>
              </w:rPr>
              <w:instrText xml:space="preserve"> PAGEREF _Toc230784083 \h </w:instrText>
            </w:r>
            <w:r>
              <w:rPr>
                <w:noProof/>
                <w:webHidden/>
              </w:rPr>
            </w:r>
            <w:r>
              <w:rPr>
                <w:noProof/>
                <w:webHidden/>
              </w:rPr>
              <w:fldChar w:fldCharType="separate"/>
            </w:r>
            <w:r>
              <w:rPr>
                <w:noProof/>
                <w:webHidden/>
              </w:rPr>
              <w:t>26</w:t>
            </w:r>
            <w:r>
              <w:rPr>
                <w:noProof/>
                <w:webHidden/>
              </w:rPr>
              <w:fldChar w:fldCharType="end"/>
            </w:r>
          </w:hyperlink>
        </w:p>
        <w:p w14:paraId="6DD35F64" w14:textId="040BB3FF"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4" w:history="1">
            <w:r w:rsidRPr="00946954">
              <w:rPr>
                <w:rStyle w:val="Hyperlink"/>
                <w:noProof/>
              </w:rPr>
              <w:t>2.4.2.</w:t>
            </w:r>
            <w:r>
              <w:rPr>
                <w:rFonts w:asciiTheme="minorHAnsi" w:eastAsiaTheme="minorEastAsia" w:hAnsiTheme="minorHAnsi"/>
                <w:iCs w:val="0"/>
                <w:noProof/>
                <w:szCs w:val="24"/>
              </w:rPr>
              <w:tab/>
            </w:r>
            <w:r w:rsidRPr="00946954">
              <w:rPr>
                <w:rStyle w:val="Hyperlink"/>
                <w:noProof/>
              </w:rPr>
              <w:t>Reviews Analysis module</w:t>
            </w:r>
            <w:r>
              <w:rPr>
                <w:noProof/>
                <w:webHidden/>
              </w:rPr>
              <w:tab/>
            </w:r>
            <w:r>
              <w:rPr>
                <w:noProof/>
                <w:webHidden/>
              </w:rPr>
              <w:fldChar w:fldCharType="begin"/>
            </w:r>
            <w:r>
              <w:rPr>
                <w:noProof/>
                <w:webHidden/>
              </w:rPr>
              <w:instrText xml:space="preserve"> PAGEREF _Toc230784084 \h </w:instrText>
            </w:r>
            <w:r>
              <w:rPr>
                <w:noProof/>
                <w:webHidden/>
              </w:rPr>
            </w:r>
            <w:r>
              <w:rPr>
                <w:noProof/>
                <w:webHidden/>
              </w:rPr>
              <w:fldChar w:fldCharType="separate"/>
            </w:r>
            <w:r>
              <w:rPr>
                <w:noProof/>
                <w:webHidden/>
              </w:rPr>
              <w:t>26</w:t>
            </w:r>
            <w:r>
              <w:rPr>
                <w:noProof/>
                <w:webHidden/>
              </w:rPr>
              <w:fldChar w:fldCharType="end"/>
            </w:r>
          </w:hyperlink>
        </w:p>
        <w:p w14:paraId="60FF677A" w14:textId="671BC8CB"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5" w:history="1">
            <w:r w:rsidRPr="00946954">
              <w:rPr>
                <w:rStyle w:val="Hyperlink"/>
                <w:noProof/>
              </w:rPr>
              <w:t>2.4.3.</w:t>
            </w:r>
            <w:r>
              <w:rPr>
                <w:rFonts w:asciiTheme="minorHAnsi" w:eastAsiaTheme="minorEastAsia" w:hAnsiTheme="minorHAnsi"/>
                <w:iCs w:val="0"/>
                <w:noProof/>
                <w:szCs w:val="24"/>
              </w:rPr>
              <w:tab/>
            </w:r>
            <w:r w:rsidRPr="00946954">
              <w:rPr>
                <w:rStyle w:val="Hyperlink"/>
                <w:noProof/>
              </w:rPr>
              <w:t>Evolution Trends module</w:t>
            </w:r>
            <w:r>
              <w:rPr>
                <w:noProof/>
                <w:webHidden/>
              </w:rPr>
              <w:tab/>
            </w:r>
            <w:r>
              <w:rPr>
                <w:noProof/>
                <w:webHidden/>
              </w:rPr>
              <w:fldChar w:fldCharType="begin"/>
            </w:r>
            <w:r>
              <w:rPr>
                <w:noProof/>
                <w:webHidden/>
              </w:rPr>
              <w:instrText xml:space="preserve"> PAGEREF _Toc230784085 \h </w:instrText>
            </w:r>
            <w:r>
              <w:rPr>
                <w:noProof/>
                <w:webHidden/>
              </w:rPr>
            </w:r>
            <w:r>
              <w:rPr>
                <w:noProof/>
                <w:webHidden/>
              </w:rPr>
              <w:fldChar w:fldCharType="separate"/>
            </w:r>
            <w:r>
              <w:rPr>
                <w:noProof/>
                <w:webHidden/>
              </w:rPr>
              <w:t>27</w:t>
            </w:r>
            <w:r>
              <w:rPr>
                <w:noProof/>
                <w:webHidden/>
              </w:rPr>
              <w:fldChar w:fldCharType="end"/>
            </w:r>
          </w:hyperlink>
        </w:p>
        <w:p w14:paraId="41319FBE" w14:textId="1900FD98"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6" w:history="1">
            <w:r w:rsidRPr="00946954">
              <w:rPr>
                <w:rStyle w:val="Hyperlink"/>
                <w:noProof/>
              </w:rPr>
              <w:t>2.4.4.</w:t>
            </w:r>
            <w:r>
              <w:rPr>
                <w:rFonts w:asciiTheme="minorHAnsi" w:eastAsiaTheme="minorEastAsia" w:hAnsiTheme="minorHAnsi"/>
                <w:iCs w:val="0"/>
                <w:noProof/>
                <w:szCs w:val="24"/>
              </w:rPr>
              <w:tab/>
            </w:r>
            <w:r w:rsidRPr="00946954">
              <w:rPr>
                <w:rStyle w:val="Hyperlink"/>
                <w:noProof/>
              </w:rPr>
              <w:t>Opportunity Finder module</w:t>
            </w:r>
            <w:r>
              <w:rPr>
                <w:noProof/>
                <w:webHidden/>
              </w:rPr>
              <w:tab/>
            </w:r>
            <w:r>
              <w:rPr>
                <w:noProof/>
                <w:webHidden/>
              </w:rPr>
              <w:fldChar w:fldCharType="begin"/>
            </w:r>
            <w:r>
              <w:rPr>
                <w:noProof/>
                <w:webHidden/>
              </w:rPr>
              <w:instrText xml:space="preserve"> PAGEREF _Toc230784086 \h </w:instrText>
            </w:r>
            <w:r>
              <w:rPr>
                <w:noProof/>
                <w:webHidden/>
              </w:rPr>
            </w:r>
            <w:r>
              <w:rPr>
                <w:noProof/>
                <w:webHidden/>
              </w:rPr>
              <w:fldChar w:fldCharType="separate"/>
            </w:r>
            <w:r>
              <w:rPr>
                <w:noProof/>
                <w:webHidden/>
              </w:rPr>
              <w:t>27</w:t>
            </w:r>
            <w:r>
              <w:rPr>
                <w:noProof/>
                <w:webHidden/>
              </w:rPr>
              <w:fldChar w:fldCharType="end"/>
            </w:r>
          </w:hyperlink>
        </w:p>
        <w:p w14:paraId="27CA0F7F" w14:textId="5B62ED93" w:rsidR="00AD559F" w:rsidRDefault="00AD559F">
          <w:pPr>
            <w:pStyle w:val="TOC1"/>
            <w:tabs>
              <w:tab w:val="left" w:pos="576"/>
              <w:tab w:val="right" w:leader="dot" w:pos="9304"/>
            </w:tabs>
            <w:rPr>
              <w:rFonts w:asciiTheme="minorHAnsi" w:eastAsiaTheme="minorEastAsia" w:hAnsiTheme="minorHAnsi" w:cstheme="minorBidi"/>
              <w:b w:val="0"/>
              <w:bCs w:val="0"/>
              <w:caps w:val="0"/>
              <w:noProof/>
              <w:szCs w:val="24"/>
            </w:rPr>
          </w:pPr>
          <w:hyperlink w:anchor="_Toc230784087" w:history="1">
            <w:r w:rsidRPr="00946954">
              <w:rPr>
                <w:rStyle w:val="Hyperlink"/>
                <w:noProof/>
              </w:rPr>
              <w:t>3.</w:t>
            </w:r>
            <w:r>
              <w:rPr>
                <w:rFonts w:asciiTheme="minorHAnsi" w:eastAsiaTheme="minorEastAsia" w:hAnsiTheme="minorHAnsi" w:cstheme="minorBidi"/>
                <w:b w:val="0"/>
                <w:bCs w:val="0"/>
                <w:caps w:val="0"/>
                <w:noProof/>
                <w:szCs w:val="24"/>
              </w:rPr>
              <w:tab/>
            </w:r>
            <w:r w:rsidRPr="00946954">
              <w:rPr>
                <w:rStyle w:val="Hyperlink"/>
                <w:noProof/>
              </w:rPr>
              <w:t>Results</w:t>
            </w:r>
            <w:r>
              <w:rPr>
                <w:noProof/>
                <w:webHidden/>
              </w:rPr>
              <w:tab/>
            </w:r>
            <w:r>
              <w:rPr>
                <w:noProof/>
                <w:webHidden/>
              </w:rPr>
              <w:fldChar w:fldCharType="begin"/>
            </w:r>
            <w:r>
              <w:rPr>
                <w:noProof/>
                <w:webHidden/>
              </w:rPr>
              <w:instrText xml:space="preserve"> PAGEREF _Toc230784087 \h </w:instrText>
            </w:r>
            <w:r>
              <w:rPr>
                <w:noProof/>
                <w:webHidden/>
              </w:rPr>
            </w:r>
            <w:r>
              <w:rPr>
                <w:noProof/>
                <w:webHidden/>
              </w:rPr>
              <w:fldChar w:fldCharType="separate"/>
            </w:r>
            <w:r>
              <w:rPr>
                <w:noProof/>
                <w:webHidden/>
              </w:rPr>
              <w:t>29</w:t>
            </w:r>
            <w:r>
              <w:rPr>
                <w:noProof/>
                <w:webHidden/>
              </w:rPr>
              <w:fldChar w:fldCharType="end"/>
            </w:r>
          </w:hyperlink>
        </w:p>
        <w:p w14:paraId="0DC13BF4" w14:textId="43EC0A3E" w:rsidR="00AD559F" w:rsidRDefault="00AD559F">
          <w:pPr>
            <w:pStyle w:val="TOC2"/>
            <w:tabs>
              <w:tab w:val="left" w:pos="960"/>
              <w:tab w:val="right" w:leader="dot" w:pos="9304"/>
            </w:tabs>
            <w:rPr>
              <w:rFonts w:asciiTheme="minorHAnsi" w:eastAsiaTheme="minorEastAsia" w:hAnsiTheme="minorHAnsi"/>
              <w:noProof/>
              <w:szCs w:val="24"/>
            </w:rPr>
          </w:pPr>
          <w:hyperlink w:anchor="_Toc230784088" w:history="1">
            <w:r w:rsidRPr="00946954">
              <w:rPr>
                <w:rStyle w:val="Hyperlink"/>
                <w:noProof/>
              </w:rPr>
              <w:t>3.1.</w:t>
            </w:r>
            <w:r>
              <w:rPr>
                <w:rFonts w:asciiTheme="minorHAnsi" w:eastAsiaTheme="minorEastAsia" w:hAnsiTheme="minorHAnsi"/>
                <w:noProof/>
                <w:szCs w:val="24"/>
              </w:rPr>
              <w:tab/>
            </w:r>
            <w:r w:rsidRPr="00946954">
              <w:rPr>
                <w:rStyle w:val="Hyperlink"/>
                <w:noProof/>
              </w:rPr>
              <w:t>Market Overview module findings</w:t>
            </w:r>
            <w:r>
              <w:rPr>
                <w:noProof/>
                <w:webHidden/>
              </w:rPr>
              <w:tab/>
            </w:r>
            <w:r>
              <w:rPr>
                <w:noProof/>
                <w:webHidden/>
              </w:rPr>
              <w:fldChar w:fldCharType="begin"/>
            </w:r>
            <w:r>
              <w:rPr>
                <w:noProof/>
                <w:webHidden/>
              </w:rPr>
              <w:instrText xml:space="preserve"> PAGEREF _Toc230784088 \h </w:instrText>
            </w:r>
            <w:r>
              <w:rPr>
                <w:noProof/>
                <w:webHidden/>
              </w:rPr>
            </w:r>
            <w:r>
              <w:rPr>
                <w:noProof/>
                <w:webHidden/>
              </w:rPr>
              <w:fldChar w:fldCharType="separate"/>
            </w:r>
            <w:r>
              <w:rPr>
                <w:noProof/>
                <w:webHidden/>
              </w:rPr>
              <w:t>29</w:t>
            </w:r>
            <w:r>
              <w:rPr>
                <w:noProof/>
                <w:webHidden/>
              </w:rPr>
              <w:fldChar w:fldCharType="end"/>
            </w:r>
          </w:hyperlink>
        </w:p>
        <w:p w14:paraId="4925B7B0" w14:textId="49EBA72E"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89" w:history="1">
            <w:r w:rsidRPr="00946954">
              <w:rPr>
                <w:rStyle w:val="Hyperlink"/>
                <w:noProof/>
              </w:rPr>
              <w:t>3.1.1.</w:t>
            </w:r>
            <w:r>
              <w:rPr>
                <w:rFonts w:asciiTheme="minorHAnsi" w:eastAsiaTheme="minorEastAsia" w:hAnsiTheme="minorHAnsi"/>
                <w:iCs w:val="0"/>
                <w:noProof/>
                <w:szCs w:val="24"/>
              </w:rPr>
              <w:tab/>
            </w:r>
            <w:r w:rsidRPr="00946954">
              <w:rPr>
                <w:rStyle w:val="Hyperlink"/>
                <w:noProof/>
              </w:rPr>
              <w:t>Distribution of genres</w:t>
            </w:r>
            <w:r>
              <w:rPr>
                <w:noProof/>
                <w:webHidden/>
              </w:rPr>
              <w:tab/>
            </w:r>
            <w:r>
              <w:rPr>
                <w:noProof/>
                <w:webHidden/>
              </w:rPr>
              <w:fldChar w:fldCharType="begin"/>
            </w:r>
            <w:r>
              <w:rPr>
                <w:noProof/>
                <w:webHidden/>
              </w:rPr>
              <w:instrText xml:space="preserve"> PAGEREF _Toc230784089 \h </w:instrText>
            </w:r>
            <w:r>
              <w:rPr>
                <w:noProof/>
                <w:webHidden/>
              </w:rPr>
            </w:r>
            <w:r>
              <w:rPr>
                <w:noProof/>
                <w:webHidden/>
              </w:rPr>
              <w:fldChar w:fldCharType="separate"/>
            </w:r>
            <w:r>
              <w:rPr>
                <w:noProof/>
                <w:webHidden/>
              </w:rPr>
              <w:t>29</w:t>
            </w:r>
            <w:r>
              <w:rPr>
                <w:noProof/>
                <w:webHidden/>
              </w:rPr>
              <w:fldChar w:fldCharType="end"/>
            </w:r>
          </w:hyperlink>
        </w:p>
        <w:p w14:paraId="4704AFAE" w14:textId="7D79D064"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0" w:history="1">
            <w:r w:rsidRPr="00946954">
              <w:rPr>
                <w:rStyle w:val="Hyperlink"/>
                <w:noProof/>
              </w:rPr>
              <w:t>3.1.2.</w:t>
            </w:r>
            <w:r>
              <w:rPr>
                <w:rFonts w:asciiTheme="minorHAnsi" w:eastAsiaTheme="minorEastAsia" w:hAnsiTheme="minorHAnsi"/>
                <w:iCs w:val="0"/>
                <w:noProof/>
                <w:szCs w:val="24"/>
              </w:rPr>
              <w:tab/>
            </w:r>
            <w:r w:rsidRPr="00946954">
              <w:rPr>
                <w:rStyle w:val="Hyperlink"/>
                <w:noProof/>
              </w:rPr>
              <w:t>Industry titans by title volumes</w:t>
            </w:r>
            <w:r>
              <w:rPr>
                <w:noProof/>
                <w:webHidden/>
              </w:rPr>
              <w:tab/>
            </w:r>
            <w:r>
              <w:rPr>
                <w:noProof/>
                <w:webHidden/>
              </w:rPr>
              <w:fldChar w:fldCharType="begin"/>
            </w:r>
            <w:r>
              <w:rPr>
                <w:noProof/>
                <w:webHidden/>
              </w:rPr>
              <w:instrText xml:space="preserve"> PAGEREF _Toc230784090 \h </w:instrText>
            </w:r>
            <w:r>
              <w:rPr>
                <w:noProof/>
                <w:webHidden/>
              </w:rPr>
            </w:r>
            <w:r>
              <w:rPr>
                <w:noProof/>
                <w:webHidden/>
              </w:rPr>
              <w:fldChar w:fldCharType="separate"/>
            </w:r>
            <w:r>
              <w:rPr>
                <w:noProof/>
                <w:webHidden/>
              </w:rPr>
              <w:t>30</w:t>
            </w:r>
            <w:r>
              <w:rPr>
                <w:noProof/>
                <w:webHidden/>
              </w:rPr>
              <w:fldChar w:fldCharType="end"/>
            </w:r>
          </w:hyperlink>
        </w:p>
        <w:p w14:paraId="19D490C3" w14:textId="3D839F31"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1" w:history="1">
            <w:r w:rsidRPr="00946954">
              <w:rPr>
                <w:rStyle w:val="Hyperlink"/>
                <w:noProof/>
              </w:rPr>
              <w:t>3.1.3.</w:t>
            </w:r>
            <w:r>
              <w:rPr>
                <w:rFonts w:asciiTheme="minorHAnsi" w:eastAsiaTheme="minorEastAsia" w:hAnsiTheme="minorHAnsi"/>
                <w:iCs w:val="0"/>
                <w:noProof/>
                <w:szCs w:val="24"/>
              </w:rPr>
              <w:tab/>
            </w:r>
            <w:r w:rsidRPr="00946954">
              <w:rPr>
                <w:rStyle w:val="Hyperlink"/>
                <w:noProof/>
              </w:rPr>
              <w:t>Title trends wordcloud</w:t>
            </w:r>
            <w:r>
              <w:rPr>
                <w:noProof/>
                <w:webHidden/>
              </w:rPr>
              <w:tab/>
            </w:r>
            <w:r>
              <w:rPr>
                <w:noProof/>
                <w:webHidden/>
              </w:rPr>
              <w:fldChar w:fldCharType="begin"/>
            </w:r>
            <w:r>
              <w:rPr>
                <w:noProof/>
                <w:webHidden/>
              </w:rPr>
              <w:instrText xml:space="preserve"> PAGEREF _Toc230784091 \h </w:instrText>
            </w:r>
            <w:r>
              <w:rPr>
                <w:noProof/>
                <w:webHidden/>
              </w:rPr>
            </w:r>
            <w:r>
              <w:rPr>
                <w:noProof/>
                <w:webHidden/>
              </w:rPr>
              <w:fldChar w:fldCharType="separate"/>
            </w:r>
            <w:r>
              <w:rPr>
                <w:noProof/>
                <w:webHidden/>
              </w:rPr>
              <w:t>31</w:t>
            </w:r>
            <w:r>
              <w:rPr>
                <w:noProof/>
                <w:webHidden/>
              </w:rPr>
              <w:fldChar w:fldCharType="end"/>
            </w:r>
          </w:hyperlink>
        </w:p>
        <w:p w14:paraId="0AC2478F" w14:textId="078DCB02" w:rsidR="00AD559F" w:rsidRDefault="00AD559F">
          <w:pPr>
            <w:pStyle w:val="TOC2"/>
            <w:tabs>
              <w:tab w:val="left" w:pos="960"/>
              <w:tab w:val="right" w:leader="dot" w:pos="9304"/>
            </w:tabs>
            <w:rPr>
              <w:rFonts w:asciiTheme="minorHAnsi" w:eastAsiaTheme="minorEastAsia" w:hAnsiTheme="minorHAnsi"/>
              <w:noProof/>
              <w:szCs w:val="24"/>
            </w:rPr>
          </w:pPr>
          <w:hyperlink w:anchor="_Toc230784092" w:history="1">
            <w:r w:rsidRPr="00946954">
              <w:rPr>
                <w:rStyle w:val="Hyperlink"/>
                <w:noProof/>
              </w:rPr>
              <w:t>3.2.</w:t>
            </w:r>
            <w:r>
              <w:rPr>
                <w:rFonts w:asciiTheme="minorHAnsi" w:eastAsiaTheme="minorEastAsia" w:hAnsiTheme="minorHAnsi"/>
                <w:noProof/>
                <w:szCs w:val="24"/>
              </w:rPr>
              <w:tab/>
            </w:r>
            <w:r w:rsidRPr="00946954">
              <w:rPr>
                <w:rStyle w:val="Hyperlink"/>
                <w:noProof/>
              </w:rPr>
              <w:t>Reviews Analysis module findings</w:t>
            </w:r>
            <w:r>
              <w:rPr>
                <w:noProof/>
                <w:webHidden/>
              </w:rPr>
              <w:tab/>
            </w:r>
            <w:r>
              <w:rPr>
                <w:noProof/>
                <w:webHidden/>
              </w:rPr>
              <w:fldChar w:fldCharType="begin"/>
            </w:r>
            <w:r>
              <w:rPr>
                <w:noProof/>
                <w:webHidden/>
              </w:rPr>
              <w:instrText xml:space="preserve"> PAGEREF _Toc230784092 \h </w:instrText>
            </w:r>
            <w:r>
              <w:rPr>
                <w:noProof/>
                <w:webHidden/>
              </w:rPr>
            </w:r>
            <w:r>
              <w:rPr>
                <w:noProof/>
                <w:webHidden/>
              </w:rPr>
              <w:fldChar w:fldCharType="separate"/>
            </w:r>
            <w:r>
              <w:rPr>
                <w:noProof/>
                <w:webHidden/>
              </w:rPr>
              <w:t>32</w:t>
            </w:r>
            <w:r>
              <w:rPr>
                <w:noProof/>
                <w:webHidden/>
              </w:rPr>
              <w:fldChar w:fldCharType="end"/>
            </w:r>
          </w:hyperlink>
        </w:p>
        <w:p w14:paraId="5A3FEDB3" w14:textId="6F293DC0"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3" w:history="1">
            <w:r w:rsidRPr="00946954">
              <w:rPr>
                <w:rStyle w:val="Hyperlink"/>
                <w:noProof/>
              </w:rPr>
              <w:t>3.2.1.</w:t>
            </w:r>
            <w:r>
              <w:rPr>
                <w:rFonts w:asciiTheme="minorHAnsi" w:eastAsiaTheme="minorEastAsia" w:hAnsiTheme="minorHAnsi"/>
                <w:iCs w:val="0"/>
                <w:noProof/>
                <w:szCs w:val="24"/>
              </w:rPr>
              <w:tab/>
            </w:r>
            <w:r w:rsidRPr="00946954">
              <w:rPr>
                <w:rStyle w:val="Hyperlink"/>
                <w:noProof/>
              </w:rPr>
              <w:t>Market leaders and worst rated titles</w:t>
            </w:r>
            <w:r>
              <w:rPr>
                <w:noProof/>
                <w:webHidden/>
              </w:rPr>
              <w:tab/>
            </w:r>
            <w:r>
              <w:rPr>
                <w:noProof/>
                <w:webHidden/>
              </w:rPr>
              <w:fldChar w:fldCharType="begin"/>
            </w:r>
            <w:r>
              <w:rPr>
                <w:noProof/>
                <w:webHidden/>
              </w:rPr>
              <w:instrText xml:space="preserve"> PAGEREF _Toc230784093 \h </w:instrText>
            </w:r>
            <w:r>
              <w:rPr>
                <w:noProof/>
                <w:webHidden/>
              </w:rPr>
            </w:r>
            <w:r>
              <w:rPr>
                <w:noProof/>
                <w:webHidden/>
              </w:rPr>
              <w:fldChar w:fldCharType="separate"/>
            </w:r>
            <w:r>
              <w:rPr>
                <w:noProof/>
                <w:webHidden/>
              </w:rPr>
              <w:t>32</w:t>
            </w:r>
            <w:r>
              <w:rPr>
                <w:noProof/>
                <w:webHidden/>
              </w:rPr>
              <w:fldChar w:fldCharType="end"/>
            </w:r>
          </w:hyperlink>
        </w:p>
        <w:p w14:paraId="618EC112" w14:textId="660EFA87"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4" w:history="1">
            <w:r w:rsidRPr="00946954">
              <w:rPr>
                <w:rStyle w:val="Hyperlink"/>
                <w:noProof/>
              </w:rPr>
              <w:t>3.2.2.</w:t>
            </w:r>
            <w:r>
              <w:rPr>
                <w:rFonts w:asciiTheme="minorHAnsi" w:eastAsiaTheme="minorEastAsia" w:hAnsiTheme="minorHAnsi"/>
                <w:iCs w:val="0"/>
                <w:noProof/>
                <w:szCs w:val="24"/>
              </w:rPr>
              <w:tab/>
            </w:r>
            <w:r w:rsidRPr="00946954">
              <w:rPr>
                <w:rStyle w:val="Hyperlink"/>
                <w:noProof/>
              </w:rPr>
              <w:t>Distribution of review score density versus price</w:t>
            </w:r>
            <w:r>
              <w:rPr>
                <w:noProof/>
                <w:webHidden/>
              </w:rPr>
              <w:tab/>
            </w:r>
            <w:r>
              <w:rPr>
                <w:noProof/>
                <w:webHidden/>
              </w:rPr>
              <w:fldChar w:fldCharType="begin"/>
            </w:r>
            <w:r>
              <w:rPr>
                <w:noProof/>
                <w:webHidden/>
              </w:rPr>
              <w:instrText xml:space="preserve"> PAGEREF _Toc230784094 \h </w:instrText>
            </w:r>
            <w:r>
              <w:rPr>
                <w:noProof/>
                <w:webHidden/>
              </w:rPr>
            </w:r>
            <w:r>
              <w:rPr>
                <w:noProof/>
                <w:webHidden/>
              </w:rPr>
              <w:fldChar w:fldCharType="separate"/>
            </w:r>
            <w:r>
              <w:rPr>
                <w:noProof/>
                <w:webHidden/>
              </w:rPr>
              <w:t>34</w:t>
            </w:r>
            <w:r>
              <w:rPr>
                <w:noProof/>
                <w:webHidden/>
              </w:rPr>
              <w:fldChar w:fldCharType="end"/>
            </w:r>
          </w:hyperlink>
        </w:p>
        <w:p w14:paraId="3C91AF99" w14:textId="188A3ABB" w:rsidR="00AD559F" w:rsidRDefault="00AD559F">
          <w:pPr>
            <w:pStyle w:val="TOC2"/>
            <w:tabs>
              <w:tab w:val="left" w:pos="960"/>
              <w:tab w:val="right" w:leader="dot" w:pos="9304"/>
            </w:tabs>
            <w:rPr>
              <w:rFonts w:asciiTheme="minorHAnsi" w:eastAsiaTheme="minorEastAsia" w:hAnsiTheme="minorHAnsi"/>
              <w:noProof/>
              <w:szCs w:val="24"/>
            </w:rPr>
          </w:pPr>
          <w:hyperlink w:anchor="_Toc230784095" w:history="1">
            <w:r w:rsidRPr="00946954">
              <w:rPr>
                <w:rStyle w:val="Hyperlink"/>
                <w:noProof/>
              </w:rPr>
              <w:t>3.3.</w:t>
            </w:r>
            <w:r>
              <w:rPr>
                <w:rFonts w:asciiTheme="minorHAnsi" w:eastAsiaTheme="minorEastAsia" w:hAnsiTheme="minorHAnsi"/>
                <w:noProof/>
                <w:szCs w:val="24"/>
              </w:rPr>
              <w:tab/>
            </w:r>
            <w:r w:rsidRPr="00946954">
              <w:rPr>
                <w:rStyle w:val="Hyperlink"/>
                <w:noProof/>
              </w:rPr>
              <w:t>Evolution Trends module findings</w:t>
            </w:r>
            <w:r>
              <w:rPr>
                <w:noProof/>
                <w:webHidden/>
              </w:rPr>
              <w:tab/>
            </w:r>
            <w:r>
              <w:rPr>
                <w:noProof/>
                <w:webHidden/>
              </w:rPr>
              <w:fldChar w:fldCharType="begin"/>
            </w:r>
            <w:r>
              <w:rPr>
                <w:noProof/>
                <w:webHidden/>
              </w:rPr>
              <w:instrText xml:space="preserve"> PAGEREF _Toc230784095 \h </w:instrText>
            </w:r>
            <w:r>
              <w:rPr>
                <w:noProof/>
                <w:webHidden/>
              </w:rPr>
            </w:r>
            <w:r>
              <w:rPr>
                <w:noProof/>
                <w:webHidden/>
              </w:rPr>
              <w:fldChar w:fldCharType="separate"/>
            </w:r>
            <w:r>
              <w:rPr>
                <w:noProof/>
                <w:webHidden/>
              </w:rPr>
              <w:t>36</w:t>
            </w:r>
            <w:r>
              <w:rPr>
                <w:noProof/>
                <w:webHidden/>
              </w:rPr>
              <w:fldChar w:fldCharType="end"/>
            </w:r>
          </w:hyperlink>
        </w:p>
        <w:p w14:paraId="3C0A552D" w14:textId="1B0234F7"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6" w:history="1">
            <w:r w:rsidRPr="00946954">
              <w:rPr>
                <w:rStyle w:val="Hyperlink"/>
                <w:noProof/>
              </w:rPr>
              <w:t>3.3.1.</w:t>
            </w:r>
            <w:r>
              <w:rPr>
                <w:rFonts w:asciiTheme="minorHAnsi" w:eastAsiaTheme="minorEastAsia" w:hAnsiTheme="minorHAnsi"/>
                <w:iCs w:val="0"/>
                <w:noProof/>
                <w:szCs w:val="24"/>
              </w:rPr>
              <w:tab/>
            </w:r>
            <w:r w:rsidRPr="00946954">
              <w:rPr>
                <w:rStyle w:val="Hyperlink"/>
                <w:noProof/>
              </w:rPr>
              <w:t>Player mode evolution</w:t>
            </w:r>
            <w:r>
              <w:rPr>
                <w:noProof/>
                <w:webHidden/>
              </w:rPr>
              <w:tab/>
            </w:r>
            <w:r>
              <w:rPr>
                <w:noProof/>
                <w:webHidden/>
              </w:rPr>
              <w:fldChar w:fldCharType="begin"/>
            </w:r>
            <w:r>
              <w:rPr>
                <w:noProof/>
                <w:webHidden/>
              </w:rPr>
              <w:instrText xml:space="preserve"> PAGEREF _Toc230784096 \h </w:instrText>
            </w:r>
            <w:r>
              <w:rPr>
                <w:noProof/>
                <w:webHidden/>
              </w:rPr>
            </w:r>
            <w:r>
              <w:rPr>
                <w:noProof/>
                <w:webHidden/>
              </w:rPr>
              <w:fldChar w:fldCharType="separate"/>
            </w:r>
            <w:r>
              <w:rPr>
                <w:noProof/>
                <w:webHidden/>
              </w:rPr>
              <w:t>36</w:t>
            </w:r>
            <w:r>
              <w:rPr>
                <w:noProof/>
                <w:webHidden/>
              </w:rPr>
              <w:fldChar w:fldCharType="end"/>
            </w:r>
          </w:hyperlink>
        </w:p>
        <w:p w14:paraId="73727BF5" w14:textId="02C57FE1"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7" w:history="1">
            <w:r w:rsidRPr="00946954">
              <w:rPr>
                <w:rStyle w:val="Hyperlink"/>
                <w:noProof/>
              </w:rPr>
              <w:t>3.3.2.</w:t>
            </w:r>
            <w:r>
              <w:rPr>
                <w:rFonts w:asciiTheme="minorHAnsi" w:eastAsiaTheme="minorEastAsia" w:hAnsiTheme="minorHAnsi"/>
                <w:iCs w:val="0"/>
                <w:noProof/>
                <w:szCs w:val="24"/>
              </w:rPr>
              <w:tab/>
            </w:r>
            <w:r w:rsidRPr="00946954">
              <w:rPr>
                <w:rStyle w:val="Hyperlink"/>
                <w:noProof/>
              </w:rPr>
              <w:t>Monetization strategies shift</w:t>
            </w:r>
            <w:r>
              <w:rPr>
                <w:noProof/>
                <w:webHidden/>
              </w:rPr>
              <w:tab/>
            </w:r>
            <w:r>
              <w:rPr>
                <w:noProof/>
                <w:webHidden/>
              </w:rPr>
              <w:fldChar w:fldCharType="begin"/>
            </w:r>
            <w:r>
              <w:rPr>
                <w:noProof/>
                <w:webHidden/>
              </w:rPr>
              <w:instrText xml:space="preserve"> PAGEREF _Toc230784097 \h </w:instrText>
            </w:r>
            <w:r>
              <w:rPr>
                <w:noProof/>
                <w:webHidden/>
              </w:rPr>
            </w:r>
            <w:r>
              <w:rPr>
                <w:noProof/>
                <w:webHidden/>
              </w:rPr>
              <w:fldChar w:fldCharType="separate"/>
            </w:r>
            <w:r>
              <w:rPr>
                <w:noProof/>
                <w:webHidden/>
              </w:rPr>
              <w:t>38</w:t>
            </w:r>
            <w:r>
              <w:rPr>
                <w:noProof/>
                <w:webHidden/>
              </w:rPr>
              <w:fldChar w:fldCharType="end"/>
            </w:r>
          </w:hyperlink>
        </w:p>
        <w:p w14:paraId="0A0A5354" w14:textId="1E0BEA1C" w:rsidR="00AD559F" w:rsidRDefault="00AD559F">
          <w:pPr>
            <w:pStyle w:val="TOC2"/>
            <w:tabs>
              <w:tab w:val="left" w:pos="960"/>
              <w:tab w:val="right" w:leader="dot" w:pos="9304"/>
            </w:tabs>
            <w:rPr>
              <w:rFonts w:asciiTheme="minorHAnsi" w:eastAsiaTheme="minorEastAsia" w:hAnsiTheme="minorHAnsi"/>
              <w:noProof/>
              <w:szCs w:val="24"/>
            </w:rPr>
          </w:pPr>
          <w:hyperlink w:anchor="_Toc230784098" w:history="1">
            <w:r w:rsidRPr="00946954">
              <w:rPr>
                <w:rStyle w:val="Hyperlink"/>
                <w:noProof/>
              </w:rPr>
              <w:t>3.4.</w:t>
            </w:r>
            <w:r>
              <w:rPr>
                <w:rFonts w:asciiTheme="minorHAnsi" w:eastAsiaTheme="minorEastAsia" w:hAnsiTheme="minorHAnsi"/>
                <w:noProof/>
                <w:szCs w:val="24"/>
              </w:rPr>
              <w:tab/>
            </w:r>
            <w:r w:rsidRPr="00946954">
              <w:rPr>
                <w:rStyle w:val="Hyperlink"/>
                <w:noProof/>
              </w:rPr>
              <w:t>Opportunity Finder module findings</w:t>
            </w:r>
            <w:r>
              <w:rPr>
                <w:noProof/>
                <w:webHidden/>
              </w:rPr>
              <w:tab/>
            </w:r>
            <w:r>
              <w:rPr>
                <w:noProof/>
                <w:webHidden/>
              </w:rPr>
              <w:fldChar w:fldCharType="begin"/>
            </w:r>
            <w:r>
              <w:rPr>
                <w:noProof/>
                <w:webHidden/>
              </w:rPr>
              <w:instrText xml:space="preserve"> PAGEREF _Toc230784098 \h </w:instrText>
            </w:r>
            <w:r>
              <w:rPr>
                <w:noProof/>
                <w:webHidden/>
              </w:rPr>
            </w:r>
            <w:r>
              <w:rPr>
                <w:noProof/>
                <w:webHidden/>
              </w:rPr>
              <w:fldChar w:fldCharType="separate"/>
            </w:r>
            <w:r>
              <w:rPr>
                <w:noProof/>
                <w:webHidden/>
              </w:rPr>
              <w:t>41</w:t>
            </w:r>
            <w:r>
              <w:rPr>
                <w:noProof/>
                <w:webHidden/>
              </w:rPr>
              <w:fldChar w:fldCharType="end"/>
            </w:r>
          </w:hyperlink>
        </w:p>
        <w:p w14:paraId="492B7197" w14:textId="6F742E28"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099" w:history="1">
            <w:r w:rsidRPr="00946954">
              <w:rPr>
                <w:rStyle w:val="Hyperlink"/>
                <w:noProof/>
              </w:rPr>
              <w:t>3.4.1.</w:t>
            </w:r>
            <w:r>
              <w:rPr>
                <w:rFonts w:asciiTheme="minorHAnsi" w:eastAsiaTheme="minorEastAsia" w:hAnsiTheme="minorHAnsi"/>
                <w:iCs w:val="0"/>
                <w:noProof/>
                <w:szCs w:val="24"/>
              </w:rPr>
              <w:tab/>
            </w:r>
            <w:r w:rsidRPr="00946954">
              <w:rPr>
                <w:rStyle w:val="Hyperlink"/>
                <w:noProof/>
              </w:rPr>
              <w:t>Genre synergy</w:t>
            </w:r>
            <w:r>
              <w:rPr>
                <w:noProof/>
                <w:webHidden/>
              </w:rPr>
              <w:tab/>
            </w:r>
            <w:r>
              <w:rPr>
                <w:noProof/>
                <w:webHidden/>
              </w:rPr>
              <w:fldChar w:fldCharType="begin"/>
            </w:r>
            <w:r>
              <w:rPr>
                <w:noProof/>
                <w:webHidden/>
              </w:rPr>
              <w:instrText xml:space="preserve"> PAGEREF _Toc230784099 \h </w:instrText>
            </w:r>
            <w:r>
              <w:rPr>
                <w:noProof/>
                <w:webHidden/>
              </w:rPr>
            </w:r>
            <w:r>
              <w:rPr>
                <w:noProof/>
                <w:webHidden/>
              </w:rPr>
              <w:fldChar w:fldCharType="separate"/>
            </w:r>
            <w:r>
              <w:rPr>
                <w:noProof/>
                <w:webHidden/>
              </w:rPr>
              <w:t>41</w:t>
            </w:r>
            <w:r>
              <w:rPr>
                <w:noProof/>
                <w:webHidden/>
              </w:rPr>
              <w:fldChar w:fldCharType="end"/>
            </w:r>
          </w:hyperlink>
        </w:p>
        <w:p w14:paraId="22B190EA" w14:textId="5D86DB51" w:rsidR="00AD559F" w:rsidRDefault="00AD559F">
          <w:pPr>
            <w:pStyle w:val="TOC3"/>
            <w:tabs>
              <w:tab w:val="left" w:pos="1440"/>
              <w:tab w:val="right" w:leader="dot" w:pos="9304"/>
            </w:tabs>
            <w:rPr>
              <w:rFonts w:asciiTheme="minorHAnsi" w:eastAsiaTheme="minorEastAsia" w:hAnsiTheme="minorHAnsi"/>
              <w:iCs w:val="0"/>
              <w:noProof/>
              <w:szCs w:val="24"/>
            </w:rPr>
          </w:pPr>
          <w:hyperlink w:anchor="_Toc230784100" w:history="1">
            <w:r w:rsidRPr="00946954">
              <w:rPr>
                <w:rStyle w:val="Hyperlink"/>
                <w:noProof/>
              </w:rPr>
              <w:t>3.4.2.</w:t>
            </w:r>
            <w:r>
              <w:rPr>
                <w:rFonts w:asciiTheme="minorHAnsi" w:eastAsiaTheme="minorEastAsia" w:hAnsiTheme="minorHAnsi"/>
                <w:iCs w:val="0"/>
                <w:noProof/>
                <w:szCs w:val="24"/>
              </w:rPr>
              <w:tab/>
            </w:r>
            <w:r w:rsidRPr="00946954">
              <w:rPr>
                <w:rStyle w:val="Hyperlink"/>
                <w:noProof/>
              </w:rPr>
              <w:t>Category synergy</w:t>
            </w:r>
            <w:r>
              <w:rPr>
                <w:noProof/>
                <w:webHidden/>
              </w:rPr>
              <w:tab/>
            </w:r>
            <w:r>
              <w:rPr>
                <w:noProof/>
                <w:webHidden/>
              </w:rPr>
              <w:fldChar w:fldCharType="begin"/>
            </w:r>
            <w:r>
              <w:rPr>
                <w:noProof/>
                <w:webHidden/>
              </w:rPr>
              <w:instrText xml:space="preserve"> PAGEREF _Toc230784100 \h </w:instrText>
            </w:r>
            <w:r>
              <w:rPr>
                <w:noProof/>
                <w:webHidden/>
              </w:rPr>
            </w:r>
            <w:r>
              <w:rPr>
                <w:noProof/>
                <w:webHidden/>
              </w:rPr>
              <w:fldChar w:fldCharType="separate"/>
            </w:r>
            <w:r>
              <w:rPr>
                <w:noProof/>
                <w:webHidden/>
              </w:rPr>
              <w:t>42</w:t>
            </w:r>
            <w:r>
              <w:rPr>
                <w:noProof/>
                <w:webHidden/>
              </w:rPr>
              <w:fldChar w:fldCharType="end"/>
            </w:r>
          </w:hyperlink>
        </w:p>
        <w:p w14:paraId="1111196F" w14:textId="0FA557B6" w:rsidR="00AD559F" w:rsidRDefault="00AD559F">
          <w:pPr>
            <w:pStyle w:val="TOC1"/>
            <w:tabs>
              <w:tab w:val="left" w:pos="576"/>
              <w:tab w:val="right" w:leader="dot" w:pos="9304"/>
            </w:tabs>
            <w:rPr>
              <w:rFonts w:asciiTheme="minorHAnsi" w:eastAsiaTheme="minorEastAsia" w:hAnsiTheme="minorHAnsi" w:cstheme="minorBidi"/>
              <w:b w:val="0"/>
              <w:bCs w:val="0"/>
              <w:caps w:val="0"/>
              <w:noProof/>
              <w:szCs w:val="24"/>
            </w:rPr>
          </w:pPr>
          <w:hyperlink w:anchor="_Toc230784101" w:history="1">
            <w:r w:rsidRPr="00946954">
              <w:rPr>
                <w:rStyle w:val="Hyperlink"/>
                <w:noProof/>
              </w:rPr>
              <w:t>4.</w:t>
            </w:r>
            <w:r>
              <w:rPr>
                <w:rFonts w:asciiTheme="minorHAnsi" w:eastAsiaTheme="minorEastAsia" w:hAnsiTheme="minorHAnsi" w:cstheme="minorBidi"/>
                <w:b w:val="0"/>
                <w:bCs w:val="0"/>
                <w:caps w:val="0"/>
                <w:noProof/>
                <w:szCs w:val="24"/>
              </w:rPr>
              <w:tab/>
            </w:r>
            <w:r w:rsidRPr="00946954">
              <w:rPr>
                <w:rStyle w:val="Hyperlink"/>
                <w:noProof/>
              </w:rPr>
              <w:t>Discussion</w:t>
            </w:r>
            <w:r>
              <w:rPr>
                <w:noProof/>
                <w:webHidden/>
              </w:rPr>
              <w:tab/>
            </w:r>
            <w:r>
              <w:rPr>
                <w:noProof/>
                <w:webHidden/>
              </w:rPr>
              <w:fldChar w:fldCharType="begin"/>
            </w:r>
            <w:r>
              <w:rPr>
                <w:noProof/>
                <w:webHidden/>
              </w:rPr>
              <w:instrText xml:space="preserve"> PAGEREF _Toc230784101 \h </w:instrText>
            </w:r>
            <w:r>
              <w:rPr>
                <w:noProof/>
                <w:webHidden/>
              </w:rPr>
            </w:r>
            <w:r>
              <w:rPr>
                <w:noProof/>
                <w:webHidden/>
              </w:rPr>
              <w:fldChar w:fldCharType="separate"/>
            </w:r>
            <w:r>
              <w:rPr>
                <w:noProof/>
                <w:webHidden/>
              </w:rPr>
              <w:t>43</w:t>
            </w:r>
            <w:r>
              <w:rPr>
                <w:noProof/>
                <w:webHidden/>
              </w:rPr>
              <w:fldChar w:fldCharType="end"/>
            </w:r>
          </w:hyperlink>
        </w:p>
        <w:p w14:paraId="5809622F" w14:textId="29EAC58F" w:rsidR="00AD559F" w:rsidRDefault="00AD559F">
          <w:pPr>
            <w:pStyle w:val="TOC2"/>
            <w:tabs>
              <w:tab w:val="left" w:pos="960"/>
              <w:tab w:val="right" w:leader="dot" w:pos="9304"/>
            </w:tabs>
            <w:rPr>
              <w:rFonts w:asciiTheme="minorHAnsi" w:eastAsiaTheme="minorEastAsia" w:hAnsiTheme="minorHAnsi"/>
              <w:noProof/>
              <w:szCs w:val="24"/>
            </w:rPr>
          </w:pPr>
          <w:hyperlink w:anchor="_Toc230784102" w:history="1">
            <w:r w:rsidRPr="00946954">
              <w:rPr>
                <w:rStyle w:val="Hyperlink"/>
                <w:noProof/>
              </w:rPr>
              <w:t>4.1.</w:t>
            </w:r>
            <w:r>
              <w:rPr>
                <w:rFonts w:asciiTheme="minorHAnsi" w:eastAsiaTheme="minorEastAsia" w:hAnsiTheme="minorHAnsi"/>
                <w:noProof/>
                <w:szCs w:val="24"/>
              </w:rPr>
              <w:tab/>
            </w:r>
            <w:r w:rsidRPr="00946954">
              <w:rPr>
                <w:rStyle w:val="Hyperlink"/>
                <w:noProof/>
              </w:rPr>
              <w:t>Market Overview module insights</w:t>
            </w:r>
            <w:r>
              <w:rPr>
                <w:noProof/>
                <w:webHidden/>
              </w:rPr>
              <w:tab/>
            </w:r>
            <w:r>
              <w:rPr>
                <w:noProof/>
                <w:webHidden/>
              </w:rPr>
              <w:fldChar w:fldCharType="begin"/>
            </w:r>
            <w:r>
              <w:rPr>
                <w:noProof/>
                <w:webHidden/>
              </w:rPr>
              <w:instrText xml:space="preserve"> PAGEREF _Toc230784102 \h </w:instrText>
            </w:r>
            <w:r>
              <w:rPr>
                <w:noProof/>
                <w:webHidden/>
              </w:rPr>
            </w:r>
            <w:r>
              <w:rPr>
                <w:noProof/>
                <w:webHidden/>
              </w:rPr>
              <w:fldChar w:fldCharType="separate"/>
            </w:r>
            <w:r>
              <w:rPr>
                <w:noProof/>
                <w:webHidden/>
              </w:rPr>
              <w:t>43</w:t>
            </w:r>
            <w:r>
              <w:rPr>
                <w:noProof/>
                <w:webHidden/>
              </w:rPr>
              <w:fldChar w:fldCharType="end"/>
            </w:r>
          </w:hyperlink>
        </w:p>
        <w:p w14:paraId="7B087B04" w14:textId="403FE4FC" w:rsidR="00AD559F" w:rsidRDefault="00AD559F">
          <w:pPr>
            <w:pStyle w:val="TOC2"/>
            <w:tabs>
              <w:tab w:val="left" w:pos="960"/>
              <w:tab w:val="right" w:leader="dot" w:pos="9304"/>
            </w:tabs>
            <w:rPr>
              <w:rFonts w:asciiTheme="minorHAnsi" w:eastAsiaTheme="minorEastAsia" w:hAnsiTheme="minorHAnsi"/>
              <w:noProof/>
              <w:szCs w:val="24"/>
            </w:rPr>
          </w:pPr>
          <w:hyperlink w:anchor="_Toc230784103" w:history="1">
            <w:r w:rsidRPr="00946954">
              <w:rPr>
                <w:rStyle w:val="Hyperlink"/>
                <w:noProof/>
              </w:rPr>
              <w:t>4.2.</w:t>
            </w:r>
            <w:r>
              <w:rPr>
                <w:rFonts w:asciiTheme="minorHAnsi" w:eastAsiaTheme="minorEastAsia" w:hAnsiTheme="minorHAnsi"/>
                <w:noProof/>
                <w:szCs w:val="24"/>
              </w:rPr>
              <w:tab/>
            </w:r>
            <w:r w:rsidRPr="00946954">
              <w:rPr>
                <w:rStyle w:val="Hyperlink"/>
                <w:noProof/>
              </w:rPr>
              <w:t>Reviews Analysis module insights</w:t>
            </w:r>
            <w:r>
              <w:rPr>
                <w:noProof/>
                <w:webHidden/>
              </w:rPr>
              <w:tab/>
            </w:r>
            <w:r>
              <w:rPr>
                <w:noProof/>
                <w:webHidden/>
              </w:rPr>
              <w:fldChar w:fldCharType="begin"/>
            </w:r>
            <w:r>
              <w:rPr>
                <w:noProof/>
                <w:webHidden/>
              </w:rPr>
              <w:instrText xml:space="preserve"> PAGEREF _Toc230784103 \h </w:instrText>
            </w:r>
            <w:r>
              <w:rPr>
                <w:noProof/>
                <w:webHidden/>
              </w:rPr>
            </w:r>
            <w:r>
              <w:rPr>
                <w:noProof/>
                <w:webHidden/>
              </w:rPr>
              <w:fldChar w:fldCharType="separate"/>
            </w:r>
            <w:r>
              <w:rPr>
                <w:noProof/>
                <w:webHidden/>
              </w:rPr>
              <w:t>45</w:t>
            </w:r>
            <w:r>
              <w:rPr>
                <w:noProof/>
                <w:webHidden/>
              </w:rPr>
              <w:fldChar w:fldCharType="end"/>
            </w:r>
          </w:hyperlink>
        </w:p>
        <w:p w14:paraId="0F642F68" w14:textId="380BA2FE" w:rsidR="00AD559F" w:rsidRDefault="00AD559F">
          <w:pPr>
            <w:pStyle w:val="TOC2"/>
            <w:tabs>
              <w:tab w:val="left" w:pos="960"/>
              <w:tab w:val="right" w:leader="dot" w:pos="9304"/>
            </w:tabs>
            <w:rPr>
              <w:rFonts w:asciiTheme="minorHAnsi" w:eastAsiaTheme="minorEastAsia" w:hAnsiTheme="minorHAnsi"/>
              <w:noProof/>
              <w:szCs w:val="24"/>
            </w:rPr>
          </w:pPr>
          <w:hyperlink w:anchor="_Toc230784104" w:history="1">
            <w:r w:rsidRPr="00946954">
              <w:rPr>
                <w:rStyle w:val="Hyperlink"/>
                <w:noProof/>
              </w:rPr>
              <w:t>4.3.</w:t>
            </w:r>
            <w:r>
              <w:rPr>
                <w:rFonts w:asciiTheme="minorHAnsi" w:eastAsiaTheme="minorEastAsia" w:hAnsiTheme="minorHAnsi"/>
                <w:noProof/>
                <w:szCs w:val="24"/>
              </w:rPr>
              <w:tab/>
            </w:r>
            <w:r w:rsidRPr="00946954">
              <w:rPr>
                <w:rStyle w:val="Hyperlink"/>
                <w:noProof/>
              </w:rPr>
              <w:t>Evolution Trends module insights</w:t>
            </w:r>
            <w:r>
              <w:rPr>
                <w:noProof/>
                <w:webHidden/>
              </w:rPr>
              <w:tab/>
            </w:r>
            <w:r>
              <w:rPr>
                <w:noProof/>
                <w:webHidden/>
              </w:rPr>
              <w:fldChar w:fldCharType="begin"/>
            </w:r>
            <w:r>
              <w:rPr>
                <w:noProof/>
                <w:webHidden/>
              </w:rPr>
              <w:instrText xml:space="preserve"> PAGEREF _Toc230784104 \h </w:instrText>
            </w:r>
            <w:r>
              <w:rPr>
                <w:noProof/>
                <w:webHidden/>
              </w:rPr>
            </w:r>
            <w:r>
              <w:rPr>
                <w:noProof/>
                <w:webHidden/>
              </w:rPr>
              <w:fldChar w:fldCharType="separate"/>
            </w:r>
            <w:r>
              <w:rPr>
                <w:noProof/>
                <w:webHidden/>
              </w:rPr>
              <w:t>46</w:t>
            </w:r>
            <w:r>
              <w:rPr>
                <w:noProof/>
                <w:webHidden/>
              </w:rPr>
              <w:fldChar w:fldCharType="end"/>
            </w:r>
          </w:hyperlink>
        </w:p>
        <w:p w14:paraId="117B7270" w14:textId="0089E3E7" w:rsidR="00AD559F" w:rsidRDefault="00AD559F">
          <w:pPr>
            <w:pStyle w:val="TOC2"/>
            <w:tabs>
              <w:tab w:val="left" w:pos="960"/>
              <w:tab w:val="right" w:leader="dot" w:pos="9304"/>
            </w:tabs>
            <w:rPr>
              <w:rFonts w:asciiTheme="minorHAnsi" w:eastAsiaTheme="minorEastAsia" w:hAnsiTheme="minorHAnsi"/>
              <w:noProof/>
              <w:szCs w:val="24"/>
            </w:rPr>
          </w:pPr>
          <w:hyperlink w:anchor="_Toc230784105" w:history="1">
            <w:r w:rsidRPr="00946954">
              <w:rPr>
                <w:rStyle w:val="Hyperlink"/>
                <w:noProof/>
              </w:rPr>
              <w:t>4.4.</w:t>
            </w:r>
            <w:r>
              <w:rPr>
                <w:rFonts w:asciiTheme="minorHAnsi" w:eastAsiaTheme="minorEastAsia" w:hAnsiTheme="minorHAnsi"/>
                <w:noProof/>
                <w:szCs w:val="24"/>
              </w:rPr>
              <w:tab/>
            </w:r>
            <w:r w:rsidRPr="00946954">
              <w:rPr>
                <w:rStyle w:val="Hyperlink"/>
                <w:noProof/>
              </w:rPr>
              <w:t>Opportunity Finder module insights</w:t>
            </w:r>
            <w:r>
              <w:rPr>
                <w:noProof/>
                <w:webHidden/>
              </w:rPr>
              <w:tab/>
            </w:r>
            <w:r>
              <w:rPr>
                <w:noProof/>
                <w:webHidden/>
              </w:rPr>
              <w:fldChar w:fldCharType="begin"/>
            </w:r>
            <w:r>
              <w:rPr>
                <w:noProof/>
                <w:webHidden/>
              </w:rPr>
              <w:instrText xml:space="preserve"> PAGEREF _Toc230784105 \h </w:instrText>
            </w:r>
            <w:r>
              <w:rPr>
                <w:noProof/>
                <w:webHidden/>
              </w:rPr>
            </w:r>
            <w:r>
              <w:rPr>
                <w:noProof/>
                <w:webHidden/>
              </w:rPr>
              <w:fldChar w:fldCharType="separate"/>
            </w:r>
            <w:r>
              <w:rPr>
                <w:noProof/>
                <w:webHidden/>
              </w:rPr>
              <w:t>48</w:t>
            </w:r>
            <w:r>
              <w:rPr>
                <w:noProof/>
                <w:webHidden/>
              </w:rPr>
              <w:fldChar w:fldCharType="end"/>
            </w:r>
          </w:hyperlink>
        </w:p>
        <w:p w14:paraId="47E1FB5E" w14:textId="1588EF40" w:rsidR="00AD559F" w:rsidRDefault="00AD559F">
          <w:pPr>
            <w:pStyle w:val="TOC1"/>
            <w:tabs>
              <w:tab w:val="right" w:leader="dot" w:pos="9304"/>
            </w:tabs>
            <w:rPr>
              <w:rFonts w:asciiTheme="minorHAnsi" w:eastAsiaTheme="minorEastAsia" w:hAnsiTheme="minorHAnsi" w:cstheme="minorBidi"/>
              <w:b w:val="0"/>
              <w:bCs w:val="0"/>
              <w:caps w:val="0"/>
              <w:noProof/>
              <w:szCs w:val="24"/>
            </w:rPr>
          </w:pPr>
          <w:hyperlink w:anchor="_Toc230784106" w:history="1">
            <w:r w:rsidRPr="00946954">
              <w:rPr>
                <w:rStyle w:val="Hyperlink"/>
                <w:noProof/>
              </w:rPr>
              <w:t>Conclusion</w:t>
            </w:r>
            <w:r>
              <w:rPr>
                <w:noProof/>
                <w:webHidden/>
              </w:rPr>
              <w:tab/>
            </w:r>
            <w:r>
              <w:rPr>
                <w:noProof/>
                <w:webHidden/>
              </w:rPr>
              <w:fldChar w:fldCharType="begin"/>
            </w:r>
            <w:r>
              <w:rPr>
                <w:noProof/>
                <w:webHidden/>
              </w:rPr>
              <w:instrText xml:space="preserve"> PAGEREF _Toc230784106 \h </w:instrText>
            </w:r>
            <w:r>
              <w:rPr>
                <w:noProof/>
                <w:webHidden/>
              </w:rPr>
            </w:r>
            <w:r>
              <w:rPr>
                <w:noProof/>
                <w:webHidden/>
              </w:rPr>
              <w:fldChar w:fldCharType="separate"/>
            </w:r>
            <w:r>
              <w:rPr>
                <w:noProof/>
                <w:webHidden/>
              </w:rPr>
              <w:t>49</w:t>
            </w:r>
            <w:r>
              <w:rPr>
                <w:noProof/>
                <w:webHidden/>
              </w:rPr>
              <w:fldChar w:fldCharType="end"/>
            </w:r>
          </w:hyperlink>
        </w:p>
        <w:p w14:paraId="43752655" w14:textId="13091C2F" w:rsidR="00AD559F" w:rsidRDefault="00AD559F">
          <w:pPr>
            <w:pStyle w:val="TOC2"/>
            <w:tabs>
              <w:tab w:val="right" w:leader="dot" w:pos="9304"/>
            </w:tabs>
            <w:rPr>
              <w:rFonts w:asciiTheme="minorHAnsi" w:eastAsiaTheme="minorEastAsia" w:hAnsiTheme="minorHAnsi"/>
              <w:noProof/>
              <w:szCs w:val="24"/>
            </w:rPr>
          </w:pPr>
          <w:hyperlink w:anchor="_Toc230784107" w:history="1">
            <w:r w:rsidRPr="00946954">
              <w:rPr>
                <w:rStyle w:val="Hyperlink"/>
                <w:noProof/>
              </w:rPr>
              <w:t>Research summary</w:t>
            </w:r>
            <w:r>
              <w:rPr>
                <w:noProof/>
                <w:webHidden/>
              </w:rPr>
              <w:tab/>
            </w:r>
            <w:r>
              <w:rPr>
                <w:noProof/>
                <w:webHidden/>
              </w:rPr>
              <w:fldChar w:fldCharType="begin"/>
            </w:r>
            <w:r>
              <w:rPr>
                <w:noProof/>
                <w:webHidden/>
              </w:rPr>
              <w:instrText xml:space="preserve"> PAGEREF _Toc230784107 \h </w:instrText>
            </w:r>
            <w:r>
              <w:rPr>
                <w:noProof/>
                <w:webHidden/>
              </w:rPr>
            </w:r>
            <w:r>
              <w:rPr>
                <w:noProof/>
                <w:webHidden/>
              </w:rPr>
              <w:fldChar w:fldCharType="separate"/>
            </w:r>
            <w:r>
              <w:rPr>
                <w:noProof/>
                <w:webHidden/>
              </w:rPr>
              <w:t>49</w:t>
            </w:r>
            <w:r>
              <w:rPr>
                <w:noProof/>
                <w:webHidden/>
              </w:rPr>
              <w:fldChar w:fldCharType="end"/>
            </w:r>
          </w:hyperlink>
        </w:p>
        <w:p w14:paraId="004C54EA" w14:textId="72C76D30" w:rsidR="00AD559F" w:rsidRDefault="00AD559F">
          <w:pPr>
            <w:pStyle w:val="TOC2"/>
            <w:tabs>
              <w:tab w:val="right" w:leader="dot" w:pos="9304"/>
            </w:tabs>
            <w:rPr>
              <w:rFonts w:asciiTheme="minorHAnsi" w:eastAsiaTheme="minorEastAsia" w:hAnsiTheme="minorHAnsi"/>
              <w:noProof/>
              <w:szCs w:val="24"/>
            </w:rPr>
          </w:pPr>
          <w:hyperlink w:anchor="_Toc230784108" w:history="1">
            <w:r w:rsidRPr="00946954">
              <w:rPr>
                <w:rStyle w:val="Hyperlink"/>
                <w:noProof/>
              </w:rPr>
              <w:t>Key empirical discoveries</w:t>
            </w:r>
            <w:r>
              <w:rPr>
                <w:noProof/>
                <w:webHidden/>
              </w:rPr>
              <w:tab/>
            </w:r>
            <w:r>
              <w:rPr>
                <w:noProof/>
                <w:webHidden/>
              </w:rPr>
              <w:fldChar w:fldCharType="begin"/>
            </w:r>
            <w:r>
              <w:rPr>
                <w:noProof/>
                <w:webHidden/>
              </w:rPr>
              <w:instrText xml:space="preserve"> PAGEREF _Toc230784108 \h </w:instrText>
            </w:r>
            <w:r>
              <w:rPr>
                <w:noProof/>
                <w:webHidden/>
              </w:rPr>
            </w:r>
            <w:r>
              <w:rPr>
                <w:noProof/>
                <w:webHidden/>
              </w:rPr>
              <w:fldChar w:fldCharType="separate"/>
            </w:r>
            <w:r>
              <w:rPr>
                <w:noProof/>
                <w:webHidden/>
              </w:rPr>
              <w:t>49</w:t>
            </w:r>
            <w:r>
              <w:rPr>
                <w:noProof/>
                <w:webHidden/>
              </w:rPr>
              <w:fldChar w:fldCharType="end"/>
            </w:r>
          </w:hyperlink>
        </w:p>
        <w:p w14:paraId="0B6233CF" w14:textId="1DDD269B" w:rsidR="00AD559F" w:rsidRDefault="00AD559F">
          <w:pPr>
            <w:pStyle w:val="TOC2"/>
            <w:tabs>
              <w:tab w:val="right" w:leader="dot" w:pos="9304"/>
            </w:tabs>
            <w:rPr>
              <w:rFonts w:asciiTheme="minorHAnsi" w:eastAsiaTheme="minorEastAsia" w:hAnsiTheme="minorHAnsi"/>
              <w:noProof/>
              <w:szCs w:val="24"/>
            </w:rPr>
          </w:pPr>
          <w:hyperlink w:anchor="_Toc230784109" w:history="1">
            <w:r w:rsidRPr="00946954">
              <w:rPr>
                <w:rStyle w:val="Hyperlink"/>
                <w:noProof/>
              </w:rPr>
              <w:t>Limitations and future architectural directions</w:t>
            </w:r>
            <w:r>
              <w:rPr>
                <w:noProof/>
                <w:webHidden/>
              </w:rPr>
              <w:tab/>
            </w:r>
            <w:r>
              <w:rPr>
                <w:noProof/>
                <w:webHidden/>
              </w:rPr>
              <w:fldChar w:fldCharType="begin"/>
            </w:r>
            <w:r>
              <w:rPr>
                <w:noProof/>
                <w:webHidden/>
              </w:rPr>
              <w:instrText xml:space="preserve"> PAGEREF _Toc230784109 \h </w:instrText>
            </w:r>
            <w:r>
              <w:rPr>
                <w:noProof/>
                <w:webHidden/>
              </w:rPr>
            </w:r>
            <w:r>
              <w:rPr>
                <w:noProof/>
                <w:webHidden/>
              </w:rPr>
              <w:fldChar w:fldCharType="separate"/>
            </w:r>
            <w:r>
              <w:rPr>
                <w:noProof/>
                <w:webHidden/>
              </w:rPr>
              <w:t>50</w:t>
            </w:r>
            <w:r>
              <w:rPr>
                <w:noProof/>
                <w:webHidden/>
              </w:rPr>
              <w:fldChar w:fldCharType="end"/>
            </w:r>
          </w:hyperlink>
        </w:p>
        <w:p w14:paraId="516A326A" w14:textId="60AEE1D1" w:rsidR="00AD559F" w:rsidRDefault="00AD559F">
          <w:pPr>
            <w:pStyle w:val="TOC1"/>
            <w:tabs>
              <w:tab w:val="right" w:leader="dot" w:pos="9304"/>
            </w:tabs>
            <w:rPr>
              <w:rFonts w:asciiTheme="minorHAnsi" w:eastAsiaTheme="minorEastAsia" w:hAnsiTheme="minorHAnsi" w:cstheme="minorBidi"/>
              <w:b w:val="0"/>
              <w:bCs w:val="0"/>
              <w:caps w:val="0"/>
              <w:noProof/>
              <w:szCs w:val="24"/>
            </w:rPr>
          </w:pPr>
          <w:hyperlink w:anchor="_Toc230784110" w:history="1">
            <w:r w:rsidRPr="00946954">
              <w:rPr>
                <w:rStyle w:val="Hyperlink"/>
                <w:noProof/>
              </w:rPr>
              <w:t>REFERENCES</w:t>
            </w:r>
            <w:r>
              <w:rPr>
                <w:noProof/>
                <w:webHidden/>
              </w:rPr>
              <w:tab/>
            </w:r>
            <w:r>
              <w:rPr>
                <w:noProof/>
                <w:webHidden/>
              </w:rPr>
              <w:fldChar w:fldCharType="begin"/>
            </w:r>
            <w:r>
              <w:rPr>
                <w:noProof/>
                <w:webHidden/>
              </w:rPr>
              <w:instrText xml:space="preserve"> PAGEREF _Toc230784110 \h </w:instrText>
            </w:r>
            <w:r>
              <w:rPr>
                <w:noProof/>
                <w:webHidden/>
              </w:rPr>
            </w:r>
            <w:r>
              <w:rPr>
                <w:noProof/>
                <w:webHidden/>
              </w:rPr>
              <w:fldChar w:fldCharType="separate"/>
            </w:r>
            <w:r>
              <w:rPr>
                <w:noProof/>
                <w:webHidden/>
              </w:rPr>
              <w:t>51</w:t>
            </w:r>
            <w:r>
              <w:rPr>
                <w:noProof/>
                <w:webHidden/>
              </w:rPr>
              <w:fldChar w:fldCharType="end"/>
            </w:r>
          </w:hyperlink>
        </w:p>
        <w:p w14:paraId="0C3E63E1" w14:textId="721CE6C9" w:rsidR="007F2592" w:rsidRDefault="00714BE1" w:rsidP="007F2592">
          <w:pPr>
            <w:pStyle w:val="ContentsStyle"/>
          </w:pPr>
          <w:r>
            <w:rPr>
              <w:rFonts w:eastAsiaTheme="majorEastAsia" w:cs="Times New Roman"/>
              <w:b/>
              <w:bCs/>
              <w:szCs w:val="20"/>
            </w:rPr>
            <w:fldChar w:fldCharType="end"/>
          </w:r>
        </w:p>
      </w:sdtContent>
    </w:sdt>
    <w:p w14:paraId="5534967F" w14:textId="77777777" w:rsidR="007F2592" w:rsidRDefault="007F2592" w:rsidP="007F2592">
      <w:pPr>
        <w:pStyle w:val="ContentsStyle"/>
        <w:rPr>
          <w:rFonts w:cs="Times New Roman"/>
        </w:rPr>
      </w:pPr>
    </w:p>
    <w:p w14:paraId="14055BF2" w14:textId="77777777" w:rsidR="007F2592" w:rsidRDefault="007F2592" w:rsidP="007F2592">
      <w:pPr>
        <w:pStyle w:val="ContentsStyle"/>
        <w:ind w:left="0"/>
        <w:rPr>
          <w:rFonts w:cs="Times New Roman"/>
        </w:rPr>
        <w:sectPr w:rsidR="007F2592" w:rsidSect="00FD0918">
          <w:footerReference w:type="default" r:id="rId9"/>
          <w:pgSz w:w="11906" w:h="16838" w:code="9"/>
          <w:pgMar w:top="1152" w:right="1152" w:bottom="1152" w:left="1440" w:header="720" w:footer="720" w:gutter="0"/>
          <w:pgNumType w:start="6"/>
          <w:cols w:space="720"/>
          <w:docGrid w:linePitch="360"/>
        </w:sectPr>
      </w:pPr>
    </w:p>
    <w:p w14:paraId="12FA401D" w14:textId="1ADAFDA8" w:rsidR="003E5F66" w:rsidRPr="007F2592" w:rsidRDefault="00284445" w:rsidP="00AD559F">
      <w:pPr>
        <w:pStyle w:val="Heading1"/>
        <w:numPr>
          <w:ilvl w:val="0"/>
          <w:numId w:val="0"/>
        </w:numPr>
        <w:ind w:left="576"/>
      </w:pPr>
      <w:bookmarkStart w:id="0" w:name="_Toc230784056"/>
      <w:r w:rsidRPr="007F2592">
        <w:lastRenderedPageBreak/>
        <w:t>I</w:t>
      </w:r>
      <w:r w:rsidR="00CB13AE" w:rsidRPr="007F2592">
        <w:t>ntroduction</w:t>
      </w:r>
      <w:bookmarkEnd w:id="0"/>
    </w:p>
    <w:p w14:paraId="1ED63B24" w14:textId="77777777" w:rsidR="003E5F66" w:rsidRPr="005F3913" w:rsidRDefault="003E5F66" w:rsidP="00100317"/>
    <w:p w14:paraId="0580DED4" w14:textId="77777777" w:rsidR="003E5F66" w:rsidRPr="005F3913" w:rsidRDefault="003E5F66" w:rsidP="00100317"/>
    <w:p w14:paraId="5A110057" w14:textId="05A0E67C" w:rsidR="00284445" w:rsidRPr="005A54C5" w:rsidRDefault="00CB13AE" w:rsidP="00AD559F">
      <w:pPr>
        <w:pStyle w:val="Heading2"/>
        <w:numPr>
          <w:ilvl w:val="0"/>
          <w:numId w:val="0"/>
        </w:numPr>
        <w:ind w:left="1800" w:hanging="1260"/>
      </w:pPr>
      <w:bookmarkStart w:id="1" w:name="_Toc230784057"/>
      <w:r w:rsidRPr="005A54C5">
        <w:t>Background information and motivation</w:t>
      </w:r>
      <w:bookmarkEnd w:id="1"/>
    </w:p>
    <w:p w14:paraId="251160FB" w14:textId="77777777" w:rsidR="003E5F66" w:rsidRPr="005F3913" w:rsidRDefault="003E5F66" w:rsidP="00100317"/>
    <w:p w14:paraId="07212A5A" w14:textId="6B53A472" w:rsidR="00284445" w:rsidRPr="005F3913" w:rsidRDefault="00284445" w:rsidP="00100317">
      <w:r w:rsidRPr="005F3913">
        <w:t>A lifelong passion for video games naturally forms the foundation of this research. Having spent countless hours exploring the extensive catalog of the Steam platform since childhood, my interest quickly extended beyond pure entertainment. Even during my early schooling, I found myself drawn toward the underlying numbers, mathematics, and statistical trends that govern game design and player retention. This early fascination with quantitative metrics evolved during my academic journey. Entering the Faculty of Cybernetics, Statistics, and Informatics provided me with the formal mathematical toolkit necessary to understand complex data structures. Advancing into the Master of Applied Data Analytics program finally bridged the gap between raw curiosity and technical execution, equipping me with the specific algorithms, predictive modeling techniques, and data manipulation skills required to evaluate large-scale datasets.</w:t>
      </w:r>
    </w:p>
    <w:p w14:paraId="19160275" w14:textId="4947971E" w:rsidR="00284445" w:rsidRPr="005F3913" w:rsidRDefault="00284445" w:rsidP="00100317">
      <w:r w:rsidRPr="005F3913">
        <w:t>This academic background directly aligns with my future personal and professional aspirations. I am planning to venture into game development as a serious hobby, a goal that demands a deep, objective understanding of the current market landscape. Launching a game in today</w:t>
      </w:r>
      <w:r w:rsidR="00FF61CE">
        <w:t>’</w:t>
      </w:r>
      <w:r w:rsidRPr="005F3913">
        <w:t>s saturated digital economy is highly risky without empirical backing. The intersection of data science and game production provides the exact solution needed to mitigate this risk: Game Data Analysis. By examining the Steam ecosystem through a data-driven lens, a developer can move away from subjective guesswork and make informed decisions regarding pricing strategies, genre combinations, and sentiment management. This dissertation represents the practical convergence of my childhood passion, my specialized university training, and my future ambitions as an independent creator, transforming raw platform metadata into actionable development insights.</w:t>
      </w:r>
    </w:p>
    <w:p w14:paraId="6DFBE56E" w14:textId="77777777" w:rsidR="00D53E5F" w:rsidRPr="005F3913" w:rsidRDefault="00D53E5F" w:rsidP="00100317"/>
    <w:p w14:paraId="2AF162AD" w14:textId="23CD3ED1" w:rsidR="00284445" w:rsidRPr="005A54C5" w:rsidRDefault="00284445" w:rsidP="00AD559F">
      <w:pPr>
        <w:pStyle w:val="Heading2"/>
        <w:numPr>
          <w:ilvl w:val="0"/>
          <w:numId w:val="0"/>
        </w:numPr>
        <w:ind w:left="1800" w:hanging="1260"/>
      </w:pPr>
      <w:bookmarkStart w:id="2" w:name="_Toc230784058"/>
      <w:r w:rsidRPr="005A54C5">
        <w:t>R</w:t>
      </w:r>
      <w:r w:rsidR="00CB13AE" w:rsidRPr="005A54C5">
        <w:t>esearch objectives</w:t>
      </w:r>
      <w:bookmarkEnd w:id="2"/>
    </w:p>
    <w:p w14:paraId="7A296CE2" w14:textId="77777777" w:rsidR="003E5F66" w:rsidRPr="005F3913" w:rsidRDefault="003E5F66" w:rsidP="00100317"/>
    <w:p w14:paraId="769AA1CB" w14:textId="2055546C" w:rsidR="00284445" w:rsidRPr="005F3913" w:rsidRDefault="00020339" w:rsidP="00100317">
      <w:r w:rsidRPr="005F3913">
        <w:t xml:space="preserve">The primary objective of this thesis is to architect and deploy an interactive Decision Support System that provides market intelligence for independent game developers. To achieve this, the research focuses on three core milestones. First is Data Pipeline Engineering: building a robust </w:t>
      </w:r>
      <w:r w:rsidR="00427526">
        <w:t>ETL</w:t>
      </w:r>
      <w:r w:rsidRPr="005F3913">
        <w:t xml:space="preserve"> pipeline to aggregate, clean, and store multi-dimensional metadata from over 10,000 active Steam titles into a local SQLite database. </w:t>
      </w:r>
      <w:r w:rsidR="00B04186" w:rsidRPr="005F3913">
        <w:t xml:space="preserve">Second is Empirical Market Mapping: </w:t>
      </w:r>
      <w:r w:rsidR="00B04186" w:rsidRPr="005F3913">
        <w:lastRenderedPageBreak/>
        <w:t xml:space="preserve">operationalizing descriptive and exploratory data analysis to expose historical monetization shifts, define the boundaries of market concentration, and measure the mathematical correlation between pricing strategies and user sentiment. Third is Strategic Opportunity Discovery: leveraging tag co-occurrence analysis and predictive modeling logic to identify unexplored genre combinations, effectively charting </w:t>
      </w:r>
      <w:r w:rsidR="00427526" w:rsidRPr="00427526">
        <w:rPr>
          <w:i/>
          <w:iCs/>
        </w:rPr>
        <w:t>“</w:t>
      </w:r>
      <w:r w:rsidR="00B04186" w:rsidRPr="00427526">
        <w:rPr>
          <w:i/>
          <w:iCs/>
        </w:rPr>
        <w:t>Blue Oceans</w:t>
      </w:r>
      <w:r w:rsidR="00427526" w:rsidRPr="00427526">
        <w:rPr>
          <w:i/>
          <w:iCs/>
        </w:rPr>
        <w:t>”</w:t>
      </w:r>
      <w:r w:rsidR="00B04186" w:rsidRPr="005F3913">
        <w:t xml:space="preserve"> where market competition is </w:t>
      </w:r>
      <w:proofErr w:type="gramStart"/>
      <w:r w:rsidR="00B04186" w:rsidRPr="005F3913">
        <w:t>low</w:t>
      </w:r>
      <w:proofErr w:type="gramEnd"/>
      <w:r w:rsidR="00B04186" w:rsidRPr="005F3913">
        <w:t xml:space="preserve"> but consumer demand remains unfulfilled.</w:t>
      </w:r>
    </w:p>
    <w:p w14:paraId="5F507D94" w14:textId="78116317" w:rsidR="00284445" w:rsidRPr="005F3913" w:rsidRDefault="00575616" w:rsidP="00100317">
      <w:r w:rsidRPr="005F3913">
        <w:br w:type="page"/>
      </w:r>
    </w:p>
    <w:p w14:paraId="0D7940C0" w14:textId="22AAF568" w:rsidR="00D56571" w:rsidRPr="005A54C5" w:rsidRDefault="00D56571" w:rsidP="005A54C5">
      <w:pPr>
        <w:pStyle w:val="Heading1"/>
      </w:pPr>
      <w:bookmarkStart w:id="3" w:name="_Toc230784059"/>
      <w:r w:rsidRPr="005A54C5">
        <w:lastRenderedPageBreak/>
        <w:t>L</w:t>
      </w:r>
      <w:r w:rsidR="00CB13AE" w:rsidRPr="005A54C5">
        <w:t>iterature review</w:t>
      </w:r>
      <w:bookmarkEnd w:id="3"/>
    </w:p>
    <w:p w14:paraId="7246B61C" w14:textId="77777777" w:rsidR="003E5F66" w:rsidRPr="005F3913" w:rsidRDefault="003E5F66" w:rsidP="00100317"/>
    <w:p w14:paraId="3205EE86" w14:textId="77777777" w:rsidR="003E5F66" w:rsidRPr="005F3913" w:rsidRDefault="003E5F66" w:rsidP="00100317"/>
    <w:p w14:paraId="365E8D52" w14:textId="2CA1F6BB" w:rsidR="00B713E2" w:rsidRPr="005A54C5" w:rsidRDefault="00A87384" w:rsidP="005A54C5">
      <w:pPr>
        <w:pStyle w:val="Heading2"/>
      </w:pPr>
      <w:bookmarkStart w:id="4" w:name="_Toc230784060"/>
      <w:r w:rsidRPr="005A54C5">
        <w:t>Overview of relevant literature</w:t>
      </w:r>
      <w:bookmarkEnd w:id="4"/>
    </w:p>
    <w:p w14:paraId="317DAF51" w14:textId="77777777" w:rsidR="003E5F66" w:rsidRPr="005F3913" w:rsidRDefault="003E5F66" w:rsidP="00100317"/>
    <w:p w14:paraId="0979AF9C" w14:textId="3F53EBBB" w:rsidR="000564AE" w:rsidRPr="005F3913" w:rsidRDefault="000564AE" w:rsidP="00100317">
      <w:r w:rsidRPr="005F3913">
        <w:t xml:space="preserve">The transition of the video game industry into a predominantly digital ecosystem has necessitated a fundamental shift in how market success and software value are measured. This chapter provides a comprehensive review of the scholarly literature surrounding the Steam platform, serving as the theoretical foundation for the data-driven tools developed in this thesis. The primary objective is to synthesize existing research into a cohesive narrative that explains the </w:t>
      </w:r>
      <w:r w:rsidR="00427526" w:rsidRPr="00427526">
        <w:rPr>
          <w:i/>
          <w:iCs/>
        </w:rPr>
        <w:t>“</w:t>
      </w:r>
      <w:r w:rsidRPr="00427526">
        <w:rPr>
          <w:i/>
          <w:iCs/>
        </w:rPr>
        <w:t>socio-technical</w:t>
      </w:r>
      <w:r w:rsidR="00427526" w:rsidRPr="00427526">
        <w:rPr>
          <w:i/>
          <w:iCs/>
        </w:rPr>
        <w:t>”</w:t>
      </w:r>
      <w:r w:rsidRPr="005F3913">
        <w:t xml:space="preserve"> nature of modern game distribution </w:t>
      </w:r>
      <w:sdt>
        <w:sdtPr>
          <w:id w:val="610635222"/>
          <w:citation/>
        </w:sdtPr>
        <w:sdtContent>
          <w:r w:rsidR="00870514" w:rsidRPr="005F3913">
            <w:fldChar w:fldCharType="begin"/>
          </w:r>
          <w:r w:rsidR="00870514" w:rsidRPr="005F3913">
            <w:instrText xml:space="preserve"> CITATION Ann22 \l 1033 </w:instrText>
          </w:r>
          <w:r w:rsidR="00870514" w:rsidRPr="005F3913">
            <w:fldChar w:fldCharType="separate"/>
          </w:r>
          <w:r w:rsidR="00091CF3" w:rsidRPr="00091CF3">
            <w:rPr>
              <w:noProof/>
            </w:rPr>
            <w:t>(Thorhauge, 2022)</w:t>
          </w:r>
          <w:r w:rsidR="00870514" w:rsidRPr="005F3913">
            <w:fldChar w:fldCharType="end"/>
          </w:r>
        </w:sdtContent>
      </w:sdt>
      <w:r w:rsidRPr="005F3913">
        <w:t>. This review is organized into four thematic directions: the macro-economics of platform-based retail, the behavioral psychology of user-generated sentiment, the longitudinal evolution of game ecosystems, and the strategic application of predictive modeling for market discovery.</w:t>
      </w:r>
    </w:p>
    <w:p w14:paraId="36FD4FC8" w14:textId="51AB45D4" w:rsidR="000564AE" w:rsidRPr="005F3913" w:rsidRDefault="000564AE" w:rsidP="00100317">
      <w:r w:rsidRPr="005F3913">
        <w:t>First, I examine the work of</w:t>
      </w:r>
      <w:r w:rsidR="00921C79" w:rsidRPr="005F3913">
        <w:t xml:space="preserve"> Thorhauge (2022)</w:t>
      </w:r>
      <w:r w:rsidRPr="005F3913">
        <w:t xml:space="preserve"> and</w:t>
      </w:r>
      <w:r w:rsidR="00921C79" w:rsidRPr="005F3913">
        <w:t xml:space="preserve"> </w:t>
      </w:r>
      <w:proofErr w:type="spellStart"/>
      <w:r w:rsidR="00921C79" w:rsidRPr="005F3913">
        <w:t>Xiaozhou</w:t>
      </w:r>
      <w:proofErr w:type="spellEnd"/>
      <w:r w:rsidR="00921C79" w:rsidRPr="005F3913">
        <w:t xml:space="preserve"> Li (2020)</w:t>
      </w:r>
      <w:r w:rsidR="00870514" w:rsidRPr="005F3913">
        <w:t xml:space="preserve"> </w:t>
      </w:r>
      <w:r w:rsidRPr="005F3913">
        <w:t>to define Steam as a platform economy governed by collective intelligence and metadata. Following this, I investigate the micro-level interactions between price and satisfaction, drawing on the empirical findings of</w:t>
      </w:r>
      <w:r w:rsidR="00921C79" w:rsidRPr="005F3913">
        <w:t xml:space="preserve"> Dayi Lin (2018)</w:t>
      </w:r>
      <w:r w:rsidRPr="005F3913">
        <w:t xml:space="preserve"> </w:t>
      </w:r>
      <w:r w:rsidR="00921C79" w:rsidRPr="005F3913">
        <w:t xml:space="preserve">and </w:t>
      </w:r>
      <w:r w:rsidRPr="005F3913">
        <w:t>the success factor analysis of</w:t>
      </w:r>
      <w:r w:rsidR="00921C79" w:rsidRPr="005F3913">
        <w:t xml:space="preserve"> Sangho Ahn (2017).</w:t>
      </w:r>
      <w:r w:rsidRPr="005F3913">
        <w:t xml:space="preserve"> The third section traces the temporal shifts in the market, utilizing the research of</w:t>
      </w:r>
      <w:r w:rsidR="00921C79" w:rsidRPr="005F3913">
        <w:t xml:space="preserve"> Simone Petrosino (2022) and Mark O’Neill (2016) </w:t>
      </w:r>
      <w:r w:rsidRPr="005F3913">
        <w:t xml:space="preserve">to explain the rise of multiplayer and free-to-play models. Finally, the chapter concludes by exploring the </w:t>
      </w:r>
      <w:r w:rsidR="00427526" w:rsidRPr="00427526">
        <w:rPr>
          <w:i/>
          <w:iCs/>
        </w:rPr>
        <w:t>“</w:t>
      </w:r>
      <w:r w:rsidRPr="00427526">
        <w:rPr>
          <w:i/>
          <w:iCs/>
        </w:rPr>
        <w:t>Blue Ocean</w:t>
      </w:r>
      <w:r w:rsidR="00427526" w:rsidRPr="00427526">
        <w:rPr>
          <w:i/>
          <w:iCs/>
        </w:rPr>
        <w:t>”</w:t>
      </w:r>
      <w:r w:rsidRPr="005F3913">
        <w:t xml:space="preserve"> strategy through the meta-gaming concepts of</w:t>
      </w:r>
      <w:r w:rsidR="00921C79" w:rsidRPr="005F3913">
        <w:t xml:space="preserve"> Muhammad </w:t>
      </w:r>
      <w:proofErr w:type="spellStart"/>
      <w:r w:rsidR="00921C79" w:rsidRPr="005F3913">
        <w:t>Nazhif</w:t>
      </w:r>
      <w:proofErr w:type="spellEnd"/>
      <w:r w:rsidR="00921C79" w:rsidRPr="005F3913">
        <w:t xml:space="preserve"> Rizani (2023) </w:t>
      </w:r>
      <w:r w:rsidRPr="005F3913">
        <w:t xml:space="preserve">and the machine learning frameworks of </w:t>
      </w:r>
      <w:r w:rsidR="00921C79" w:rsidRPr="005F3913">
        <w:t xml:space="preserve">Andraž De Luisa (2021). </w:t>
      </w:r>
      <w:r w:rsidRPr="005F3913">
        <w:t>By identifying the research gaps within these four pillars</w:t>
      </w:r>
      <w:r w:rsidR="00427526">
        <w:t xml:space="preserve"> – </w:t>
      </w:r>
      <w:r w:rsidRPr="005F3913">
        <w:t xml:space="preserve">specifically the lack of longitudinal visualization for the </w:t>
      </w:r>
      <w:r w:rsidR="00427526" w:rsidRPr="00427526">
        <w:rPr>
          <w:i/>
          <w:iCs/>
        </w:rPr>
        <w:t>“</w:t>
      </w:r>
      <w:r w:rsidRPr="00427526">
        <w:rPr>
          <w:i/>
          <w:iCs/>
        </w:rPr>
        <w:t>Long Tail</w:t>
      </w:r>
      <w:r w:rsidR="00427526" w:rsidRPr="00427526">
        <w:rPr>
          <w:i/>
          <w:iCs/>
        </w:rPr>
        <w:t>”</w:t>
      </w:r>
      <w:r w:rsidR="006C7EFD" w:rsidRPr="005F3913">
        <w:t xml:space="preserve"> </w:t>
      </w:r>
      <w:r w:rsidR="00427526">
        <w:t>–</w:t>
      </w:r>
      <w:r w:rsidR="006C7EFD" w:rsidRPr="005F3913">
        <w:t xml:space="preserve"> </w:t>
      </w:r>
      <w:r w:rsidRPr="005F3913">
        <w:t>this review justifies the creation of a dedicated decision support system. Ultimately, this framework demonstrates that in a marketplace of over 10,000 titles success is not merely a product of gameplay quality</w:t>
      </w:r>
      <w:r w:rsidR="00427526">
        <w:t>,</w:t>
      </w:r>
      <w:r w:rsidRPr="005F3913">
        <w:t xml:space="preserve"> but a result of strategic positioning within the platform’s complex network of tags, prices, and social signals.</w:t>
      </w:r>
    </w:p>
    <w:p w14:paraId="2C2AC81F" w14:textId="77777777" w:rsidR="000564AE" w:rsidRPr="005F3913" w:rsidRDefault="000564AE" w:rsidP="00100317"/>
    <w:p w14:paraId="316F7233" w14:textId="0C31E739" w:rsidR="00D56571" w:rsidRPr="005A54C5" w:rsidRDefault="00A87384" w:rsidP="005A54C5">
      <w:pPr>
        <w:pStyle w:val="Heading3"/>
      </w:pPr>
      <w:bookmarkStart w:id="5" w:name="_Toc230784061"/>
      <w:proofErr w:type="spellStart"/>
      <w:r w:rsidRPr="005A54C5">
        <w:t>Macro economics</w:t>
      </w:r>
      <w:proofErr w:type="spellEnd"/>
      <w:r w:rsidRPr="005A54C5">
        <w:t xml:space="preserve"> of steam distribution</w:t>
      </w:r>
      <w:bookmarkEnd w:id="5"/>
    </w:p>
    <w:p w14:paraId="6F5760FE" w14:textId="77777777" w:rsidR="00E96474" w:rsidRPr="005F3913" w:rsidRDefault="00E96474" w:rsidP="00100317"/>
    <w:p w14:paraId="0AFAF12C" w14:textId="2095DD34" w:rsidR="00D56571" w:rsidRPr="005F3913" w:rsidRDefault="00F7184E" w:rsidP="00100317">
      <w:r w:rsidRPr="005F3913">
        <w:t>Digital games have moved beyond being mere products; they are now participants in a complex socio-technical system known as the platform economy. This section investigates the structural forces that govern Steam and the role of crowdsourced metadata in navigating this landscape.</w:t>
      </w:r>
    </w:p>
    <w:p w14:paraId="6B5B1EFB" w14:textId="3239F672" w:rsidR="00F7184E" w:rsidRPr="005F3913" w:rsidRDefault="00F7184E" w:rsidP="00100317">
      <w:r w:rsidRPr="005F3913">
        <w:lastRenderedPageBreak/>
        <w:t xml:space="preserve">As digital storefronts have replaced physical retail, the nature of the </w:t>
      </w:r>
      <w:r w:rsidR="00427526" w:rsidRPr="00427526">
        <w:rPr>
          <w:i/>
          <w:iCs/>
        </w:rPr>
        <w:t>“</w:t>
      </w:r>
      <w:r w:rsidRPr="00427526">
        <w:rPr>
          <w:i/>
          <w:iCs/>
        </w:rPr>
        <w:t>game</w:t>
      </w:r>
      <w:r w:rsidR="00427526" w:rsidRPr="00427526">
        <w:rPr>
          <w:i/>
          <w:iCs/>
        </w:rPr>
        <w:t>”</w:t>
      </w:r>
      <w:r w:rsidRPr="005F3913">
        <w:t xml:space="preserve"> has shifted toward what a multi-layered platform economy.</w:t>
      </w:r>
      <w:r w:rsidR="008719E1" w:rsidRPr="005F3913">
        <w:t xml:space="preserve"> </w:t>
      </w:r>
      <w:r w:rsidRPr="005F3913">
        <w:t>Steam operates not just as a repository for software, but as a space where Valve manages a delicate balance between traditional retail and player-driven economic exchanges</w:t>
      </w:r>
      <w:r w:rsidR="008719E1" w:rsidRPr="005F3913">
        <w:t xml:space="preserve"> </w:t>
      </w:r>
      <w:sdt>
        <w:sdtPr>
          <w:id w:val="-979297852"/>
          <w:citation/>
        </w:sdtPr>
        <w:sdtContent>
          <w:r w:rsidR="008719E1" w:rsidRPr="005F3913">
            <w:fldChar w:fldCharType="begin"/>
          </w:r>
          <w:r w:rsidR="008719E1" w:rsidRPr="005F3913">
            <w:instrText xml:space="preserve"> CITATION Ann22 \l 1033 </w:instrText>
          </w:r>
          <w:r w:rsidR="008719E1" w:rsidRPr="005F3913">
            <w:fldChar w:fldCharType="separate"/>
          </w:r>
          <w:r w:rsidR="00091CF3" w:rsidRPr="00091CF3">
            <w:rPr>
              <w:noProof/>
            </w:rPr>
            <w:t>(Thorhauge, 2022)</w:t>
          </w:r>
          <w:r w:rsidR="008719E1" w:rsidRPr="005F3913">
            <w:fldChar w:fldCharType="end"/>
          </w:r>
        </w:sdtContent>
      </w:sdt>
      <w:r w:rsidRPr="005F3913">
        <w:t xml:space="preserve">. This shift is significant because it introduces a </w:t>
      </w:r>
      <w:r w:rsidR="00427526" w:rsidRPr="00427526">
        <w:rPr>
          <w:i/>
          <w:iCs/>
        </w:rPr>
        <w:t>“</w:t>
      </w:r>
      <w:proofErr w:type="spellStart"/>
      <w:r w:rsidRPr="00427526">
        <w:rPr>
          <w:i/>
          <w:iCs/>
        </w:rPr>
        <w:t>platformization</w:t>
      </w:r>
      <w:proofErr w:type="spellEnd"/>
      <w:r w:rsidR="00427526" w:rsidRPr="00427526">
        <w:rPr>
          <w:i/>
          <w:iCs/>
        </w:rPr>
        <w:t>”</w:t>
      </w:r>
      <w:r w:rsidRPr="005F3913">
        <w:t xml:space="preserve"> effect where the value of a game is no longer just its code, but its position within a network of community markets, workshops, and social interactions. In this context, the developer</w:t>
      </w:r>
      <w:r w:rsidR="00427526">
        <w:t>’</w:t>
      </w:r>
      <w:r w:rsidRPr="005F3913">
        <w:t>s role is transformed from a one-time vendor into a long-term service provider. This theoretical perspective suggests that to understand a game</w:t>
      </w:r>
      <w:r w:rsidR="00427526">
        <w:t>’</w:t>
      </w:r>
      <w:r w:rsidRPr="005F3913">
        <w:t>s success, one must look at how it integrates into the platform’s broader ecosystem rather than just its individual features or marketing budget.</w:t>
      </w:r>
    </w:p>
    <w:p w14:paraId="248AE467" w14:textId="224B4CF1" w:rsidR="00F7184E" w:rsidRPr="005F3913" w:rsidRDefault="00F7184E" w:rsidP="00100317">
      <w:r w:rsidRPr="005F3913">
        <w:t>The problem of discoverability in such a massive economy is solved through a collective intelligence framework. Since the Steam catalog is far too large for any single entity to categorize manually, the platform relies on user-generated tags to create an intuitive distribution of genres.</w:t>
      </w:r>
      <w:r w:rsidR="008719E1" w:rsidRPr="005F3913">
        <w:t xml:space="preserve"> T</w:t>
      </w:r>
      <w:r w:rsidRPr="005F3913">
        <w:t xml:space="preserve">hese tags form a unique metadata set that is often more accurate than formal industry taxonomies because they reflect how players </w:t>
      </w:r>
      <w:proofErr w:type="gramStart"/>
      <w:r w:rsidRPr="005F3913">
        <w:t>actually perceive</w:t>
      </w:r>
      <w:proofErr w:type="gramEnd"/>
      <w:r w:rsidRPr="005F3913">
        <w:t xml:space="preserve"> and describe their experiences</w:t>
      </w:r>
      <w:r w:rsidR="008719E1" w:rsidRPr="005F3913">
        <w:t xml:space="preserve"> </w:t>
      </w:r>
      <w:sdt>
        <w:sdtPr>
          <w:id w:val="-628783113"/>
          <w:citation/>
        </w:sdtPr>
        <w:sdtContent>
          <w:r w:rsidR="008719E1" w:rsidRPr="005F3913">
            <w:fldChar w:fldCharType="begin"/>
          </w:r>
          <w:r w:rsidR="008719E1" w:rsidRPr="005F3913">
            <w:instrText xml:space="preserve"> CITATION Xia20 \l 1033 </w:instrText>
          </w:r>
          <w:r w:rsidR="008719E1" w:rsidRPr="005F3913">
            <w:fldChar w:fldCharType="separate"/>
          </w:r>
          <w:r w:rsidR="00091CF3" w:rsidRPr="00091CF3">
            <w:rPr>
              <w:noProof/>
            </w:rPr>
            <w:t>(Xiaozhou Li, 2020)</w:t>
          </w:r>
          <w:r w:rsidR="008719E1" w:rsidRPr="005F3913">
            <w:fldChar w:fldCharType="end"/>
          </w:r>
        </w:sdtContent>
      </w:sdt>
      <w:r w:rsidRPr="005F3913">
        <w:t xml:space="preserve">. Their network analysis of these tags reveals that certain </w:t>
      </w:r>
      <w:r w:rsidR="002469A6" w:rsidRPr="002469A6">
        <w:rPr>
          <w:i/>
          <w:iCs/>
        </w:rPr>
        <w:t>“</w:t>
      </w:r>
      <w:r w:rsidRPr="002469A6">
        <w:rPr>
          <w:i/>
          <w:iCs/>
        </w:rPr>
        <w:t>central</w:t>
      </w:r>
      <w:r w:rsidR="002469A6" w:rsidRPr="002469A6">
        <w:rPr>
          <w:i/>
          <w:iCs/>
        </w:rPr>
        <w:t>”</w:t>
      </w:r>
      <w:r w:rsidRPr="005F3913">
        <w:t xml:space="preserve"> tags act as hubs for market visibility, while </w:t>
      </w:r>
      <w:r w:rsidR="002469A6" w:rsidRPr="002469A6">
        <w:rPr>
          <w:i/>
          <w:iCs/>
        </w:rPr>
        <w:t>“</w:t>
      </w:r>
      <w:r w:rsidRPr="002469A6">
        <w:rPr>
          <w:i/>
          <w:iCs/>
        </w:rPr>
        <w:t>peripheral</w:t>
      </w:r>
      <w:r w:rsidR="002469A6" w:rsidRPr="002469A6">
        <w:rPr>
          <w:i/>
          <w:iCs/>
        </w:rPr>
        <w:t>”</w:t>
      </w:r>
      <w:r w:rsidRPr="005F3913">
        <w:t xml:space="preserve"> tags define niche segments. This suggests that the way a developer chooses to tag their game is a strategic decision that determines which algorithmic </w:t>
      </w:r>
      <w:r w:rsidR="002469A6" w:rsidRPr="002469A6">
        <w:rPr>
          <w:i/>
          <w:iCs/>
        </w:rPr>
        <w:t>“</w:t>
      </w:r>
      <w:r w:rsidRPr="002469A6">
        <w:rPr>
          <w:i/>
          <w:iCs/>
        </w:rPr>
        <w:t>neighborhood</w:t>
      </w:r>
      <w:r w:rsidR="002469A6" w:rsidRPr="002469A6">
        <w:rPr>
          <w:i/>
          <w:iCs/>
        </w:rPr>
        <w:t>”</w:t>
      </w:r>
      <w:r w:rsidRPr="005F3913">
        <w:t xml:space="preserve"> they will inhabit, directly affecting their ability to reach their target audience without the need for traditional, high-cost advertising campaigns.</w:t>
      </w:r>
    </w:p>
    <w:p w14:paraId="0627D479" w14:textId="503D7E00" w:rsidR="00F7184E" w:rsidRPr="005F3913" w:rsidRDefault="00F7184E" w:rsidP="00100317">
      <w:r w:rsidRPr="005F3913">
        <w:t xml:space="preserve">Despite the democratic potential of crowdsourced tagging, there is a persistent question of market concentration and the visibility of the </w:t>
      </w:r>
      <w:r w:rsidR="002469A6" w:rsidRPr="002469A6">
        <w:rPr>
          <w:i/>
          <w:iCs/>
        </w:rPr>
        <w:t>“</w:t>
      </w:r>
      <w:r w:rsidRPr="002469A6">
        <w:rPr>
          <w:i/>
          <w:iCs/>
        </w:rPr>
        <w:t>Long Tail</w:t>
      </w:r>
      <w:r w:rsidR="002469A6" w:rsidRPr="002469A6">
        <w:rPr>
          <w:i/>
          <w:iCs/>
        </w:rPr>
        <w:t>”</w:t>
      </w:r>
      <w:r w:rsidR="009841B2" w:rsidRPr="005F3913">
        <w:t>.</w:t>
      </w:r>
      <w:r w:rsidRPr="005F3913">
        <w:t xml:space="preserve"> </w:t>
      </w:r>
      <w:r w:rsidR="008719E1" w:rsidRPr="005F3913">
        <w:t>W</w:t>
      </w:r>
      <w:r w:rsidRPr="005F3913">
        <w:t>hile the platform facilitates alternative economic roles, the infrastructure remains heavily centralized under Valve’s control</w:t>
      </w:r>
      <w:r w:rsidR="008719E1" w:rsidRPr="005F3913">
        <w:t xml:space="preserve"> </w:t>
      </w:r>
      <w:sdt>
        <w:sdtPr>
          <w:id w:val="-1723440135"/>
          <w:citation/>
        </w:sdtPr>
        <w:sdtContent>
          <w:r w:rsidR="008719E1" w:rsidRPr="005F3913">
            <w:fldChar w:fldCharType="begin"/>
          </w:r>
          <w:r w:rsidR="008719E1" w:rsidRPr="005F3913">
            <w:instrText xml:space="preserve"> CITATION Ann22 \l 1033 </w:instrText>
          </w:r>
          <w:r w:rsidR="008719E1" w:rsidRPr="005F3913">
            <w:fldChar w:fldCharType="separate"/>
          </w:r>
          <w:r w:rsidR="00091CF3" w:rsidRPr="00091CF3">
            <w:rPr>
              <w:noProof/>
            </w:rPr>
            <w:t>(Thorhauge, 2022)</w:t>
          </w:r>
          <w:r w:rsidR="008719E1" w:rsidRPr="005F3913">
            <w:fldChar w:fldCharType="end"/>
          </w:r>
        </w:sdtContent>
      </w:sdt>
      <w:r w:rsidRPr="005F3913">
        <w:t xml:space="preserve">. This creates a research gap where we understand the </w:t>
      </w:r>
      <w:r w:rsidR="002469A6" w:rsidRPr="002469A6">
        <w:rPr>
          <w:i/>
          <w:iCs/>
        </w:rPr>
        <w:t>“t</w:t>
      </w:r>
      <w:r w:rsidRPr="002469A6">
        <w:rPr>
          <w:i/>
          <w:iCs/>
        </w:rPr>
        <w:t>op 100</w:t>
      </w:r>
      <w:r w:rsidR="002469A6" w:rsidRPr="002469A6">
        <w:rPr>
          <w:i/>
          <w:iCs/>
        </w:rPr>
        <w:t>”</w:t>
      </w:r>
      <w:r w:rsidRPr="005F3913">
        <w:t xml:space="preserve"> hits quite well, but we have limited longitudinal data on the thousands of smaller titles that make up </w:t>
      </w:r>
      <w:proofErr w:type="gramStart"/>
      <w:r w:rsidRPr="005F3913">
        <w:t>the vast majority of</w:t>
      </w:r>
      <w:proofErr w:type="gramEnd"/>
      <w:r w:rsidRPr="005F3913">
        <w:t xml:space="preserve"> the store. </w:t>
      </w:r>
      <w:r w:rsidR="00C0403F" w:rsidRPr="005F3913">
        <w:t>B</w:t>
      </w:r>
      <w:r w:rsidRPr="005F3913">
        <w:t>y analyzing the co-occurrence of tags, we can see how certain genres become saturated, leading to intense competition</w:t>
      </w:r>
      <w:r w:rsidR="008719E1" w:rsidRPr="005F3913">
        <w:t xml:space="preserve"> </w:t>
      </w:r>
      <w:sdt>
        <w:sdtPr>
          <w:id w:val="452294968"/>
          <w:citation/>
        </w:sdtPr>
        <w:sdtContent>
          <w:r w:rsidR="00C0403F" w:rsidRPr="005F3913">
            <w:fldChar w:fldCharType="begin"/>
          </w:r>
          <w:r w:rsidR="00C0403F" w:rsidRPr="005F3913">
            <w:instrText xml:space="preserve"> CITATION Xia20 \l 1033 </w:instrText>
          </w:r>
          <w:r w:rsidR="00C0403F" w:rsidRPr="005F3913">
            <w:fldChar w:fldCharType="separate"/>
          </w:r>
          <w:r w:rsidR="00091CF3" w:rsidRPr="00091CF3">
            <w:rPr>
              <w:noProof/>
            </w:rPr>
            <w:t>(Xiaozhou Li, 2020)</w:t>
          </w:r>
          <w:r w:rsidR="00C0403F" w:rsidRPr="005F3913">
            <w:fldChar w:fldCharType="end"/>
          </w:r>
        </w:sdtContent>
      </w:sdt>
      <w:r w:rsidRPr="005F3913">
        <w:t>. This underscores a critical need for a methodological approach that doesn</w:t>
      </w:r>
      <w:r w:rsidR="002469A6">
        <w:t>’</w:t>
      </w:r>
      <w:r w:rsidRPr="005F3913">
        <w:t xml:space="preserve">t just rank games by </w:t>
      </w:r>
      <w:proofErr w:type="gramStart"/>
      <w:r w:rsidRPr="005F3913">
        <w:t>popularity, but</w:t>
      </w:r>
      <w:proofErr w:type="gramEnd"/>
      <w:r w:rsidRPr="005F3913">
        <w:t xml:space="preserve"> maps the entire genre landscape to identify where the </w:t>
      </w:r>
      <w:r w:rsidR="002469A6" w:rsidRPr="002469A6">
        <w:rPr>
          <w:i/>
          <w:iCs/>
        </w:rPr>
        <w:t>“</w:t>
      </w:r>
      <w:r w:rsidRPr="002469A6">
        <w:rPr>
          <w:i/>
          <w:iCs/>
        </w:rPr>
        <w:t>Long Tail</w:t>
      </w:r>
      <w:r w:rsidR="002469A6" w:rsidRPr="002469A6">
        <w:rPr>
          <w:i/>
          <w:iCs/>
        </w:rPr>
        <w:t>”</w:t>
      </w:r>
      <w:r w:rsidRPr="005F3913">
        <w:t xml:space="preserve"> is </w:t>
      </w:r>
      <w:proofErr w:type="gramStart"/>
      <w:r w:rsidRPr="005F3913">
        <w:t>actually finding</w:t>
      </w:r>
      <w:proofErr w:type="gramEnd"/>
      <w:r w:rsidRPr="005F3913">
        <w:t xml:space="preserve"> room to breathe. Without this </w:t>
      </w:r>
      <w:r w:rsidR="009841B2" w:rsidRPr="005F3913">
        <w:t>scenery</w:t>
      </w:r>
      <w:r w:rsidRPr="005F3913">
        <w:t>, small developers are effectively flying blind in an economy that favors those who already possess market momentum.</w:t>
      </w:r>
    </w:p>
    <w:p w14:paraId="46B1205E" w14:textId="75FB8B80" w:rsidR="00F7184E" w:rsidRPr="005F3913" w:rsidRDefault="00F7184E" w:rsidP="00100317">
      <w:r w:rsidRPr="005F3913">
        <w:t xml:space="preserve">These theoretical perspectives are operationalized in the Market Overview page of this application. By utilizing a </w:t>
      </w:r>
      <w:proofErr w:type="spellStart"/>
      <w:r w:rsidR="00A52948">
        <w:t>w</w:t>
      </w:r>
      <w:r w:rsidRPr="005F3913">
        <w:t>ordcloud</w:t>
      </w:r>
      <w:proofErr w:type="spellEnd"/>
      <w:r w:rsidRPr="005F3913">
        <w:t xml:space="preserve"> to visualize title trends and a </w:t>
      </w:r>
      <w:r w:rsidR="00A52948">
        <w:t>G</w:t>
      </w:r>
      <w:r w:rsidRPr="005F3913">
        <w:t xml:space="preserve">enre </w:t>
      </w:r>
      <w:r w:rsidR="00A52948">
        <w:t>B</w:t>
      </w:r>
      <w:r w:rsidRPr="005F3913">
        <w:t xml:space="preserve">ubble </w:t>
      </w:r>
      <w:r w:rsidR="00A52948">
        <w:t>C</w:t>
      </w:r>
      <w:r w:rsidRPr="005F3913">
        <w:t xml:space="preserve">hart, the app allows users to interact with the </w:t>
      </w:r>
      <w:r w:rsidR="002469A6" w:rsidRPr="002469A6">
        <w:rPr>
          <w:i/>
          <w:iCs/>
        </w:rPr>
        <w:t>“</w:t>
      </w:r>
      <w:r w:rsidRPr="002469A6">
        <w:rPr>
          <w:i/>
          <w:iCs/>
        </w:rPr>
        <w:t>collective intelligence</w:t>
      </w:r>
      <w:r w:rsidR="002469A6" w:rsidRPr="002469A6">
        <w:rPr>
          <w:i/>
          <w:iCs/>
        </w:rPr>
        <w:t>”</w:t>
      </w:r>
      <w:r w:rsidRPr="005F3913">
        <w:t xml:space="preserve">. This page effectively visualizes the </w:t>
      </w:r>
      <w:r w:rsidR="002469A6" w:rsidRPr="002469A6">
        <w:rPr>
          <w:i/>
          <w:iCs/>
        </w:rPr>
        <w:t>“</w:t>
      </w:r>
      <w:r w:rsidRPr="002469A6">
        <w:rPr>
          <w:i/>
          <w:iCs/>
        </w:rPr>
        <w:t>platform economy</w:t>
      </w:r>
      <w:r w:rsidR="002469A6" w:rsidRPr="002469A6">
        <w:rPr>
          <w:i/>
          <w:iCs/>
        </w:rPr>
        <w:t>”</w:t>
      </w:r>
      <w:r w:rsidRPr="005F3913">
        <w:t xml:space="preserve">, enabling a researcher or developer to see the density of the marketplace and </w:t>
      </w:r>
      <w:r w:rsidRPr="005F3913">
        <w:lastRenderedPageBreak/>
        <w:t xml:space="preserve">identify whether they are entering a </w:t>
      </w:r>
      <w:r w:rsidR="002469A6" w:rsidRPr="002469A6">
        <w:rPr>
          <w:i/>
          <w:iCs/>
        </w:rPr>
        <w:t>“</w:t>
      </w:r>
      <w:r w:rsidRPr="002469A6">
        <w:rPr>
          <w:i/>
          <w:iCs/>
        </w:rPr>
        <w:t>Red Ocean</w:t>
      </w:r>
      <w:r w:rsidR="002469A6" w:rsidRPr="002469A6">
        <w:rPr>
          <w:i/>
          <w:iCs/>
        </w:rPr>
        <w:t>”</w:t>
      </w:r>
      <w:r w:rsidRPr="005F3913">
        <w:t xml:space="preserve"> of high competition or a less populated segment of the platform.</w:t>
      </w:r>
    </w:p>
    <w:p w14:paraId="15C09829" w14:textId="77777777" w:rsidR="00737854" w:rsidRPr="005F3913" w:rsidRDefault="00737854" w:rsidP="00100317"/>
    <w:p w14:paraId="6B52E895" w14:textId="6FD885A4" w:rsidR="00737854" w:rsidRPr="005A54C5" w:rsidRDefault="00A87384" w:rsidP="005A54C5">
      <w:pPr>
        <w:pStyle w:val="Heading3"/>
      </w:pPr>
      <w:bookmarkStart w:id="6" w:name="_Toc230784062"/>
      <w:r w:rsidRPr="005A54C5">
        <w:t>Behavioral economics of user sentiment</w:t>
      </w:r>
      <w:bookmarkEnd w:id="6"/>
    </w:p>
    <w:p w14:paraId="72A9BD03" w14:textId="77777777" w:rsidR="00E96474" w:rsidRPr="005F3913" w:rsidRDefault="00E96474" w:rsidP="00100317"/>
    <w:p w14:paraId="6306B2D8" w14:textId="380447A6" w:rsidR="00737854" w:rsidRPr="005F3913" w:rsidRDefault="00737854" w:rsidP="00100317">
      <w:r w:rsidRPr="005F3913">
        <w:t xml:space="preserve">The success of a digital title is increasingly dictated by its </w:t>
      </w:r>
      <w:r w:rsidR="006E7E0E" w:rsidRPr="006E7E0E">
        <w:rPr>
          <w:i/>
          <w:iCs/>
        </w:rPr>
        <w:t>“</w:t>
      </w:r>
      <w:r w:rsidRPr="006E7E0E">
        <w:rPr>
          <w:i/>
          <w:iCs/>
        </w:rPr>
        <w:t>social proof</w:t>
      </w:r>
      <w:r w:rsidR="006E7E0E" w:rsidRPr="006E7E0E">
        <w:rPr>
          <w:i/>
          <w:iCs/>
        </w:rPr>
        <w:t>”</w:t>
      </w:r>
      <w:r w:rsidR="002C6F5C" w:rsidRPr="005F3913">
        <w:t>,</w:t>
      </w:r>
      <w:r w:rsidRPr="005F3913">
        <w:t xml:space="preserve"> manifested through the aggregate sentiment of user-generated reviews. This subchapter analyzes the mechanics of Steam</w:t>
      </w:r>
      <w:r w:rsidR="006E7E0E">
        <w:t>’</w:t>
      </w:r>
      <w:r w:rsidRPr="005F3913">
        <w:t>s review system as a quality signal and investigates how financial investment shapes consumer perception.</w:t>
      </w:r>
    </w:p>
    <w:p w14:paraId="4D8BF562" w14:textId="6170970D" w:rsidR="00737854" w:rsidRPr="005F3913" w:rsidRDefault="00737854" w:rsidP="00100317">
      <w:r w:rsidRPr="005F3913">
        <w:t>The fundamental distinction between Steam and other digital marketplaces lies in the verification of user engagement through playtime metrics.</w:t>
      </w:r>
      <w:r w:rsidR="00110AB8" w:rsidRPr="005F3913">
        <w:t xml:space="preserve"> </w:t>
      </w:r>
      <w:r w:rsidRPr="005F3913">
        <w:t xml:space="preserve">Steam reviews serve as a more reliable indicator of software quality than mobile app stores because they are tethered to actual usage data. </w:t>
      </w:r>
      <w:r w:rsidR="00110AB8" w:rsidRPr="005F3913">
        <w:t>T</w:t>
      </w:r>
      <w:r w:rsidRPr="005F3913">
        <w:t>he sentiment expressed in a review is not a static data point but a dynamic reflection of the player</w:t>
      </w:r>
      <w:r w:rsidR="006E7E0E">
        <w:t>’</w:t>
      </w:r>
      <w:r w:rsidRPr="005F3913">
        <w:t>s experience over time</w:t>
      </w:r>
      <w:r w:rsidR="00110AB8" w:rsidRPr="005F3913">
        <w:t>.</w:t>
      </w:r>
      <w:r w:rsidRPr="005F3913">
        <w:t xml:space="preserve"> </w:t>
      </w:r>
      <w:r w:rsidR="00110AB8" w:rsidRPr="005F3913">
        <w:t>N</w:t>
      </w:r>
      <w:r w:rsidRPr="005F3913">
        <w:t>egative reviews are often triggered by early-stage technical failures, whereas positive sentiment is built through long-term gameplay satisfaction</w:t>
      </w:r>
      <w:r w:rsidR="00110AB8" w:rsidRPr="005F3913">
        <w:t xml:space="preserve"> </w:t>
      </w:r>
      <w:sdt>
        <w:sdtPr>
          <w:id w:val="-1642566993"/>
          <w:citation/>
        </w:sdtPr>
        <w:sdtContent>
          <w:r w:rsidR="00110AB8" w:rsidRPr="005F3913">
            <w:fldChar w:fldCharType="begin"/>
          </w:r>
          <w:r w:rsidR="00110AB8" w:rsidRPr="005F3913">
            <w:instrText xml:space="preserve"> CITATION Day18 \l 1033 </w:instrText>
          </w:r>
          <w:r w:rsidR="00110AB8" w:rsidRPr="005F3913">
            <w:fldChar w:fldCharType="separate"/>
          </w:r>
          <w:r w:rsidR="00091CF3" w:rsidRPr="00091CF3">
            <w:rPr>
              <w:noProof/>
            </w:rPr>
            <w:t>(Dayi Lin, 2018)</w:t>
          </w:r>
          <w:r w:rsidR="00110AB8" w:rsidRPr="005F3913">
            <w:fldChar w:fldCharType="end"/>
          </w:r>
        </w:sdtContent>
      </w:sdt>
      <w:r w:rsidRPr="005F3913">
        <w:t xml:space="preserve">. This creates a feedback loop where the review acts as a </w:t>
      </w:r>
      <w:r w:rsidR="006E7E0E" w:rsidRPr="006E7E0E">
        <w:rPr>
          <w:i/>
          <w:iCs/>
        </w:rPr>
        <w:t>“</w:t>
      </w:r>
      <w:r w:rsidRPr="006E7E0E">
        <w:rPr>
          <w:i/>
          <w:iCs/>
        </w:rPr>
        <w:t>living document</w:t>
      </w:r>
      <w:r w:rsidR="006E7E0E" w:rsidRPr="006E7E0E">
        <w:rPr>
          <w:i/>
          <w:iCs/>
        </w:rPr>
        <w:t>”</w:t>
      </w:r>
      <w:r w:rsidRPr="005F3913">
        <w:t xml:space="preserve"> of the game</w:t>
      </w:r>
      <w:r w:rsidR="006E7E0E">
        <w:t>’</w:t>
      </w:r>
      <w:r w:rsidRPr="005F3913">
        <w:t xml:space="preserve">s lifecycle. For the researcher, this means that the </w:t>
      </w:r>
      <w:r w:rsidR="006E7E0E">
        <w:t>p</w:t>
      </w:r>
      <w:r w:rsidRPr="005F3913">
        <w:t xml:space="preserve">ositive </w:t>
      </w:r>
      <w:r w:rsidR="006E7E0E">
        <w:t>r</w:t>
      </w:r>
      <w:r w:rsidRPr="005F3913">
        <w:t>atio is not just a score, but a proxy for the software</w:t>
      </w:r>
      <w:r w:rsidR="006E7E0E">
        <w:t>’</w:t>
      </w:r>
      <w:r w:rsidRPr="005F3913">
        <w:t>s stability and the developer</w:t>
      </w:r>
      <w:r w:rsidR="006E7E0E">
        <w:t>’</w:t>
      </w:r>
      <w:r w:rsidRPr="005F3913">
        <w:t>s ability to maintain player interest beyond the initial purchase.</w:t>
      </w:r>
    </w:p>
    <w:p w14:paraId="1EEE27C2" w14:textId="137F9A4C" w:rsidR="00737854" w:rsidRPr="005F3913" w:rsidRDefault="00737854" w:rsidP="00100317">
      <w:r w:rsidRPr="005F3913">
        <w:t xml:space="preserve">The discrepancy between popular and unpopular games often </w:t>
      </w:r>
      <w:r w:rsidR="002C6F5C" w:rsidRPr="005F3913">
        <w:t>condenses</w:t>
      </w:r>
      <w:r w:rsidRPr="005F3913">
        <w:t xml:space="preserve"> to how well a developer manages consumer expectations regarding functionality and value.</w:t>
      </w:r>
      <w:r w:rsidR="00B81856" w:rsidRPr="005F3913">
        <w:t xml:space="preserve"> T</w:t>
      </w:r>
      <w:r w:rsidRPr="005F3913">
        <w:t xml:space="preserve">he Word2Vec model </w:t>
      </w:r>
      <w:r w:rsidR="00B81856" w:rsidRPr="005F3913">
        <w:t xml:space="preserve">was used </w:t>
      </w:r>
      <w:proofErr w:type="gramStart"/>
      <w:r w:rsidR="00B81856" w:rsidRPr="005F3913">
        <w:t xml:space="preserve">in order </w:t>
      </w:r>
      <w:r w:rsidRPr="005F3913">
        <w:t>to</w:t>
      </w:r>
      <w:proofErr w:type="gramEnd"/>
      <w:r w:rsidRPr="005F3913">
        <w:t xml:space="preserve"> demonstrate that the semantic content of reviews differs wildly between market leaders and failing titles. The study highlights that popular games tend to fulfill </w:t>
      </w:r>
      <w:r w:rsidR="006E7E0E" w:rsidRPr="006E7E0E">
        <w:rPr>
          <w:i/>
          <w:iCs/>
        </w:rPr>
        <w:t>“</w:t>
      </w:r>
      <w:r w:rsidRPr="006E7E0E">
        <w:rPr>
          <w:i/>
          <w:iCs/>
        </w:rPr>
        <w:t>must-be requirements</w:t>
      </w:r>
      <w:r w:rsidR="006E7E0E" w:rsidRPr="006E7E0E">
        <w:rPr>
          <w:i/>
          <w:iCs/>
        </w:rPr>
        <w:t>”</w:t>
      </w:r>
      <w:r w:rsidR="00D123B0" w:rsidRPr="005F3913">
        <w:t xml:space="preserve"> </w:t>
      </w:r>
      <w:r w:rsidRPr="005F3913">
        <w:t>such as technical performance and fair pricing</w:t>
      </w:r>
      <w:r w:rsidR="00B81856" w:rsidRPr="005F3913">
        <w:t>,</w:t>
      </w:r>
      <w:r w:rsidR="00D123B0" w:rsidRPr="005F3913">
        <w:t xml:space="preserve"> </w:t>
      </w:r>
      <w:r w:rsidRPr="005F3913">
        <w:t xml:space="preserve">while unpopular games often fail at these basic levels </w:t>
      </w:r>
      <w:sdt>
        <w:sdtPr>
          <w:id w:val="-2080891610"/>
          <w:citation/>
        </w:sdtPr>
        <w:sdtContent>
          <w:r w:rsidR="0029509B" w:rsidRPr="005F3913">
            <w:fldChar w:fldCharType="begin"/>
          </w:r>
          <w:r w:rsidR="0029509B" w:rsidRPr="005F3913">
            <w:instrText xml:space="preserve"> CITATION San18 \l 1033 </w:instrText>
          </w:r>
          <w:r w:rsidR="0029509B" w:rsidRPr="005F3913">
            <w:fldChar w:fldCharType="separate"/>
          </w:r>
          <w:r w:rsidR="00091CF3" w:rsidRPr="00091CF3">
            <w:rPr>
              <w:noProof/>
            </w:rPr>
            <w:t>(Sangho Ahn, 2017)</w:t>
          </w:r>
          <w:r w:rsidR="0029509B" w:rsidRPr="005F3913">
            <w:fldChar w:fldCharType="end"/>
          </w:r>
        </w:sdtContent>
      </w:sdt>
      <w:r w:rsidRPr="005F3913">
        <w:t xml:space="preserve">. Furthermore, the popular category is more resilient to occasional negative feedback because their core value proposition is clearly defined. This research implies that </w:t>
      </w:r>
      <w:r w:rsidR="006E7E0E">
        <w:t>m</w:t>
      </w:r>
      <w:r w:rsidRPr="005F3913">
        <w:t xml:space="preserve">arket </w:t>
      </w:r>
      <w:r w:rsidR="006E7E0E">
        <w:t>l</w:t>
      </w:r>
      <w:r w:rsidRPr="005F3913">
        <w:t xml:space="preserve">eaders do not necessarily need to be perfect, but they must provide a consistent experience that justifies their price point, whereas </w:t>
      </w:r>
      <w:r w:rsidR="00D123B0" w:rsidRPr="005F3913">
        <w:t>u</w:t>
      </w:r>
      <w:r w:rsidRPr="005F3913">
        <w:t xml:space="preserve">npopular games are often characterized by a </w:t>
      </w:r>
      <w:r w:rsidR="006E7E0E" w:rsidRPr="006E7E0E">
        <w:rPr>
          <w:i/>
          <w:iCs/>
        </w:rPr>
        <w:t>“</w:t>
      </w:r>
      <w:r w:rsidRPr="006E7E0E">
        <w:rPr>
          <w:i/>
          <w:iCs/>
        </w:rPr>
        <w:t>quality gap</w:t>
      </w:r>
      <w:r w:rsidR="006E7E0E" w:rsidRPr="006E7E0E">
        <w:rPr>
          <w:i/>
          <w:iCs/>
        </w:rPr>
        <w:t>”</w:t>
      </w:r>
      <w:r w:rsidRPr="005F3913">
        <w:t xml:space="preserve"> that users are quick to identify and punish in the comments section.</w:t>
      </w:r>
    </w:p>
    <w:p w14:paraId="4336D481" w14:textId="713FD045" w:rsidR="00737854" w:rsidRPr="005F3913" w:rsidRDefault="004F3C33" w:rsidP="00100317">
      <w:r w:rsidRPr="005F3913">
        <w:t xml:space="preserve">A significant research gap persists in understanding the </w:t>
      </w:r>
      <w:r w:rsidR="006E7E0E" w:rsidRPr="006E7E0E">
        <w:rPr>
          <w:i/>
          <w:iCs/>
        </w:rPr>
        <w:t>“</w:t>
      </w:r>
      <w:r w:rsidRPr="006E7E0E">
        <w:rPr>
          <w:i/>
          <w:iCs/>
        </w:rPr>
        <w:t>Premium Bias</w:t>
      </w:r>
      <w:r w:rsidR="006E7E0E" w:rsidRPr="006E7E0E">
        <w:rPr>
          <w:i/>
          <w:iCs/>
        </w:rPr>
        <w:t>”</w:t>
      </w:r>
      <w:r w:rsidRPr="005F3913">
        <w:t xml:space="preserve"> and the specific correlation between high price points and user tolerance. While </w:t>
      </w:r>
      <w:r w:rsidR="00B81856" w:rsidRPr="005F3913">
        <w:t xml:space="preserve">the reviews are diverse, </w:t>
      </w:r>
      <w:r w:rsidRPr="005F3913">
        <w:t xml:space="preserve">there is limited longitudinal data exploring whether a higher financial investment leads to stricter user </w:t>
      </w:r>
      <w:r w:rsidR="00930B9C" w:rsidRPr="005F3913">
        <w:t>examination</w:t>
      </w:r>
      <w:r w:rsidRPr="005F3913">
        <w:t xml:space="preserve"> or a </w:t>
      </w:r>
      <w:r w:rsidR="00DA5A5C" w:rsidRPr="00DA5A5C">
        <w:rPr>
          <w:i/>
          <w:iCs/>
        </w:rPr>
        <w:t>“</w:t>
      </w:r>
      <w:r w:rsidRPr="00DA5A5C">
        <w:rPr>
          <w:i/>
          <w:iCs/>
        </w:rPr>
        <w:t>sunk cost</w:t>
      </w:r>
      <w:r w:rsidR="00DA5A5C" w:rsidRPr="00DA5A5C">
        <w:rPr>
          <w:i/>
          <w:iCs/>
        </w:rPr>
        <w:t>”</w:t>
      </w:r>
      <w:r w:rsidRPr="005F3913">
        <w:t xml:space="preserve"> bias where users feel compelled to rate expensive games more highly to justify their spending. This creates a methodological challenge for developers: should a game </w:t>
      </w:r>
      <w:r w:rsidRPr="005F3913">
        <w:lastRenderedPageBreak/>
        <w:t xml:space="preserve">be priced lower to lower the </w:t>
      </w:r>
      <w:r w:rsidR="00DA5A5C" w:rsidRPr="00DA5A5C">
        <w:rPr>
          <w:i/>
          <w:iCs/>
        </w:rPr>
        <w:t>“</w:t>
      </w:r>
      <w:r w:rsidRPr="00DA5A5C">
        <w:rPr>
          <w:i/>
          <w:iCs/>
        </w:rPr>
        <w:t>barrier to criticism</w:t>
      </w:r>
      <w:r w:rsidR="00DA5A5C" w:rsidRPr="00DA5A5C">
        <w:rPr>
          <w:i/>
          <w:iCs/>
        </w:rPr>
        <w:t>”</w:t>
      </w:r>
      <w:r w:rsidR="009B6FB2" w:rsidRPr="005F3913">
        <w:t>,</w:t>
      </w:r>
      <w:r w:rsidRPr="005F3913">
        <w:t xml:space="preserve"> or higher to signal quality? </w:t>
      </w:r>
      <w:r w:rsidR="00FA75D3" w:rsidRPr="005F3913">
        <w:t>P</w:t>
      </w:r>
      <w:r w:rsidRPr="005F3913">
        <w:t>rice fairness is a key determinant of popularity, but they do not explicitly map the tipping point where a price increase leads to a collapse in positive sentiment</w:t>
      </w:r>
      <w:r w:rsidR="00FA75D3" w:rsidRPr="005F3913">
        <w:t xml:space="preserve"> </w:t>
      </w:r>
      <w:sdt>
        <w:sdtPr>
          <w:id w:val="-472449271"/>
          <w:citation/>
        </w:sdtPr>
        <w:sdtContent>
          <w:r w:rsidR="00FA75D3" w:rsidRPr="005F3913">
            <w:fldChar w:fldCharType="begin"/>
          </w:r>
          <w:r w:rsidR="00FA75D3" w:rsidRPr="005F3913">
            <w:instrText xml:space="preserve"> CITATION San18 \l 1033 </w:instrText>
          </w:r>
          <w:r w:rsidR="00FA75D3" w:rsidRPr="005F3913">
            <w:fldChar w:fldCharType="separate"/>
          </w:r>
          <w:r w:rsidR="00091CF3" w:rsidRPr="00091CF3">
            <w:rPr>
              <w:noProof/>
            </w:rPr>
            <w:t>(Sangho Ahn, 2017)</w:t>
          </w:r>
          <w:r w:rsidR="00FA75D3" w:rsidRPr="005F3913">
            <w:fldChar w:fldCharType="end"/>
          </w:r>
        </w:sdtContent>
      </w:sdt>
      <w:r w:rsidRPr="005F3913">
        <w:t xml:space="preserve">. Identifying this threshold is essential for a data-driven approach to game publishing, as it moves the discussion from subjective </w:t>
      </w:r>
      <w:r w:rsidR="00DA5A5C" w:rsidRPr="00DA5A5C">
        <w:rPr>
          <w:i/>
          <w:iCs/>
        </w:rPr>
        <w:t>“</w:t>
      </w:r>
      <w:r w:rsidRPr="00DA5A5C">
        <w:rPr>
          <w:i/>
          <w:iCs/>
        </w:rPr>
        <w:t>fun</w:t>
      </w:r>
      <w:r w:rsidR="00DA5A5C" w:rsidRPr="00DA5A5C">
        <w:rPr>
          <w:i/>
          <w:iCs/>
        </w:rPr>
        <w:t>”</w:t>
      </w:r>
      <w:r w:rsidRPr="005F3913">
        <w:t xml:space="preserve"> to objective </w:t>
      </w:r>
      <w:r w:rsidR="00DA5A5C" w:rsidRPr="00DA5A5C">
        <w:rPr>
          <w:i/>
          <w:iCs/>
        </w:rPr>
        <w:t>“</w:t>
      </w:r>
      <w:r w:rsidRPr="00DA5A5C">
        <w:rPr>
          <w:i/>
          <w:iCs/>
        </w:rPr>
        <w:t>value proposition</w:t>
      </w:r>
      <w:r w:rsidR="00DA5A5C" w:rsidRPr="00DA5A5C">
        <w:rPr>
          <w:i/>
          <w:iCs/>
        </w:rPr>
        <w:t>”</w:t>
      </w:r>
      <w:r w:rsidR="009B6FB2" w:rsidRPr="005F3913">
        <w:t>.</w:t>
      </w:r>
    </w:p>
    <w:p w14:paraId="5ECE886E" w14:textId="655E989B" w:rsidR="004F3C33" w:rsidRPr="005F3913" w:rsidRDefault="004F3C33" w:rsidP="00100317">
      <w:r w:rsidRPr="005F3913">
        <w:t xml:space="preserve">These behavioral theories are directly tested in the </w:t>
      </w:r>
      <w:r w:rsidR="00DA5A5C">
        <w:t>Reviews</w:t>
      </w:r>
      <w:r w:rsidRPr="005F3913">
        <w:t xml:space="preserve"> Analysis page of the application. The </w:t>
      </w:r>
      <w:r w:rsidR="00DA5A5C">
        <w:t xml:space="preserve">Review Score Density vs. </w:t>
      </w:r>
      <w:r w:rsidRPr="005F3913">
        <w:t>Price</w:t>
      </w:r>
      <w:r w:rsidR="00DA5A5C">
        <w:t xml:space="preserve"> </w:t>
      </w:r>
      <w:r w:rsidR="00A52948">
        <w:t>C</w:t>
      </w:r>
      <w:r w:rsidR="00DA5A5C">
        <w:t xml:space="preserve">hart </w:t>
      </w:r>
      <w:r w:rsidRPr="005F3913">
        <w:t xml:space="preserve">allows users to see if the </w:t>
      </w:r>
      <w:r w:rsidR="00DA5A5C" w:rsidRPr="00DA5A5C">
        <w:rPr>
          <w:i/>
          <w:iCs/>
        </w:rPr>
        <w:t>“p</w:t>
      </w:r>
      <w:r w:rsidRPr="00DA5A5C">
        <w:rPr>
          <w:i/>
          <w:iCs/>
        </w:rPr>
        <w:t xml:space="preserve">rice </w:t>
      </w:r>
      <w:r w:rsidR="00DA5A5C" w:rsidRPr="00DA5A5C">
        <w:rPr>
          <w:i/>
          <w:iCs/>
        </w:rPr>
        <w:t>f</w:t>
      </w:r>
      <w:r w:rsidRPr="00DA5A5C">
        <w:rPr>
          <w:i/>
          <w:iCs/>
        </w:rPr>
        <w:t>airness</w:t>
      </w:r>
      <w:r w:rsidR="00DA5A5C" w:rsidRPr="00DA5A5C">
        <w:rPr>
          <w:i/>
          <w:iCs/>
        </w:rPr>
        <w:t>”</w:t>
      </w:r>
      <w:r w:rsidRPr="005F3913">
        <w:t xml:space="preserve"> mention</w:t>
      </w:r>
      <w:r w:rsidR="00FA75D3" w:rsidRPr="005F3913">
        <w:t>ed</w:t>
      </w:r>
      <w:r w:rsidRPr="005F3913">
        <w:t xml:space="preserve"> holds true across the 10,000</w:t>
      </w:r>
      <w:r w:rsidR="00DA5A5C">
        <w:t xml:space="preserve"> </w:t>
      </w:r>
      <w:r w:rsidRPr="005F3913">
        <w:t>game</w:t>
      </w:r>
      <w:r w:rsidR="00DA5A5C">
        <w:t>s</w:t>
      </w:r>
      <w:r w:rsidRPr="005F3913">
        <w:t xml:space="preserve"> dataset. By filtering for </w:t>
      </w:r>
      <w:r w:rsidRPr="00DA5A5C">
        <w:rPr>
          <w:i/>
          <w:iCs/>
        </w:rPr>
        <w:t>Overwhelmingly Positive</w:t>
      </w:r>
      <w:r w:rsidRPr="005F3913">
        <w:t xml:space="preserve"> and </w:t>
      </w:r>
      <w:r w:rsidRPr="00DA5A5C">
        <w:rPr>
          <w:i/>
          <w:iCs/>
        </w:rPr>
        <w:t>Very Positive</w:t>
      </w:r>
      <w:r w:rsidRPr="005F3913">
        <w:t xml:space="preserve"> tags, as suggested by the </w:t>
      </w:r>
      <w:r w:rsidR="00DA5A5C" w:rsidRPr="00DA5A5C">
        <w:rPr>
          <w:i/>
          <w:iCs/>
        </w:rPr>
        <w:t>“</w:t>
      </w:r>
      <w:r w:rsidRPr="00DA5A5C">
        <w:rPr>
          <w:i/>
          <w:iCs/>
        </w:rPr>
        <w:t>reliability metrics</w:t>
      </w:r>
      <w:r w:rsidR="00DA5A5C" w:rsidRPr="00DA5A5C">
        <w:rPr>
          <w:i/>
          <w:iCs/>
        </w:rPr>
        <w:t>”</w:t>
      </w:r>
      <w:r w:rsidRPr="005F3913">
        <w:t>, the app segments the market to find Hidden Gems</w:t>
      </w:r>
      <w:r w:rsidR="00A9158E" w:rsidRPr="005F3913">
        <w:t>.</w:t>
      </w:r>
      <w:r w:rsidRPr="005F3913">
        <w:t xml:space="preserve"> This provides a practical tool for seeing where the </w:t>
      </w:r>
      <w:r w:rsidR="00DA5A5C" w:rsidRPr="00DA5A5C">
        <w:rPr>
          <w:i/>
          <w:iCs/>
        </w:rPr>
        <w:t>“</w:t>
      </w:r>
      <w:r w:rsidRPr="00DA5A5C">
        <w:rPr>
          <w:i/>
          <w:iCs/>
        </w:rPr>
        <w:t>Premium Bias</w:t>
      </w:r>
      <w:r w:rsidR="00DA5A5C" w:rsidRPr="00DA5A5C">
        <w:rPr>
          <w:i/>
          <w:iCs/>
        </w:rPr>
        <w:t>”</w:t>
      </w:r>
      <w:r w:rsidRPr="005F3913">
        <w:t xml:space="preserve"> might be occurring and which games managed to achieve </w:t>
      </w:r>
      <w:r w:rsidR="00DA5A5C" w:rsidRPr="00DA5A5C">
        <w:rPr>
          <w:i/>
          <w:iCs/>
        </w:rPr>
        <w:t>“l</w:t>
      </w:r>
      <w:r w:rsidRPr="00DA5A5C">
        <w:rPr>
          <w:i/>
          <w:iCs/>
        </w:rPr>
        <w:t>eader</w:t>
      </w:r>
      <w:r w:rsidR="00DA5A5C" w:rsidRPr="00DA5A5C">
        <w:rPr>
          <w:i/>
          <w:iCs/>
        </w:rPr>
        <w:t>”</w:t>
      </w:r>
      <w:r w:rsidRPr="005F3913">
        <w:t xml:space="preserve"> status by maintaining the playtime-satisfaction loop.</w:t>
      </w:r>
    </w:p>
    <w:p w14:paraId="7E86A2B2" w14:textId="77777777" w:rsidR="00F65B32" w:rsidRPr="005F3913" w:rsidRDefault="00F65B32" w:rsidP="00100317"/>
    <w:p w14:paraId="239E76F8" w14:textId="241C6C71" w:rsidR="00F65B32" w:rsidRPr="005A54C5" w:rsidRDefault="00A87384" w:rsidP="005A54C5">
      <w:pPr>
        <w:pStyle w:val="Heading3"/>
      </w:pPr>
      <w:bookmarkStart w:id="7" w:name="_Toc230784063"/>
      <w:r w:rsidRPr="005A54C5">
        <w:t>Longitudinal transformation of game ecosystems</w:t>
      </w:r>
      <w:bookmarkEnd w:id="7"/>
    </w:p>
    <w:p w14:paraId="64FA6055" w14:textId="77777777" w:rsidR="00E96474" w:rsidRPr="005F3913" w:rsidRDefault="00E96474" w:rsidP="00100317"/>
    <w:p w14:paraId="78325287" w14:textId="09DEC7DE" w:rsidR="00F65B32" w:rsidRPr="005F3913" w:rsidRDefault="00F65B32" w:rsidP="00100317">
      <w:r w:rsidRPr="005F3913">
        <w:t>The evolution of the digital games market is characterized by a fundamental shift in the technological and social requirements of the consumer. This section examines the transition from isolated software products to interconnected service ecosystems and the changing role of multiplayer infrastructure.</w:t>
      </w:r>
    </w:p>
    <w:p w14:paraId="65D86953" w14:textId="6874CB53" w:rsidR="00F65B32" w:rsidRPr="005F3913" w:rsidRDefault="00F65B32" w:rsidP="00100317">
      <w:r w:rsidRPr="005F3913">
        <w:t xml:space="preserve">As digital platforms have matured, the </w:t>
      </w:r>
      <w:r w:rsidR="00193066" w:rsidRPr="00193066">
        <w:rPr>
          <w:i/>
          <w:iCs/>
        </w:rPr>
        <w:t>“p</w:t>
      </w:r>
      <w:r w:rsidRPr="00193066">
        <w:rPr>
          <w:i/>
          <w:iCs/>
        </w:rPr>
        <w:t>anorama</w:t>
      </w:r>
      <w:r w:rsidR="00193066" w:rsidRPr="00193066">
        <w:rPr>
          <w:i/>
          <w:iCs/>
        </w:rPr>
        <w:t>”</w:t>
      </w:r>
      <w:r w:rsidRPr="005F3913">
        <w:t xml:space="preserve"> of available titles has shifted heavily toward social and collaborative experiences. </w:t>
      </w:r>
      <w:r w:rsidR="00CD4533" w:rsidRPr="005F3913">
        <w:t>T</w:t>
      </w:r>
      <w:r w:rsidRPr="005F3913">
        <w:t xml:space="preserve">he period between 2018 and 2020 saw a surge in multiplayer titles that fundamentally altered player review dynamics. The analysis suggests that multiplayer games are judged by a different set of criteria than single-player experiences, with a heavy emphasis on community health and technical uptime </w:t>
      </w:r>
      <w:sdt>
        <w:sdtPr>
          <w:id w:val="-1842158399"/>
          <w:citation/>
        </w:sdtPr>
        <w:sdtContent>
          <w:r w:rsidR="0029509B" w:rsidRPr="005F3913">
            <w:fldChar w:fldCharType="begin"/>
          </w:r>
          <w:r w:rsidR="0029509B" w:rsidRPr="005F3913">
            <w:instrText xml:space="preserve"> CITATION Sim22 \l 1033 </w:instrText>
          </w:r>
          <w:r w:rsidR="0029509B" w:rsidRPr="005F3913">
            <w:fldChar w:fldCharType="separate"/>
          </w:r>
          <w:r w:rsidR="00091CF3" w:rsidRPr="00091CF3">
            <w:rPr>
              <w:noProof/>
            </w:rPr>
            <w:t>(Simone Petrosino, 2022)</w:t>
          </w:r>
          <w:r w:rsidR="0029509B" w:rsidRPr="005F3913">
            <w:fldChar w:fldCharType="end"/>
          </w:r>
        </w:sdtContent>
      </w:sdt>
      <w:r w:rsidRPr="005F3913">
        <w:t xml:space="preserve">. This implies that the </w:t>
      </w:r>
      <w:r w:rsidR="00193066">
        <w:t>e</w:t>
      </w:r>
      <w:r w:rsidRPr="005F3913">
        <w:t>volution of the Steam market is not merely a change in genre popularity, but a deeper structural shift in how games are maintained as living services. For the developer, this means that the decision to include multiplayer features is no longer just a gameplay choice, but a long-term commitment to platform-level support and social management.</w:t>
      </w:r>
    </w:p>
    <w:p w14:paraId="6FCB731C" w14:textId="7345989D" w:rsidR="00F65B32" w:rsidRPr="005F3913" w:rsidRDefault="00F65B32" w:rsidP="00100317">
      <w:r w:rsidRPr="005F3913">
        <w:t xml:space="preserve">The rise of diverse monetization models, particularly the shift toward </w:t>
      </w:r>
      <w:r w:rsidRPr="00193066">
        <w:rPr>
          <w:i/>
          <w:iCs/>
        </w:rPr>
        <w:t>Free-to-Play</w:t>
      </w:r>
      <w:r w:rsidRPr="005F3913">
        <w:t xml:space="preserve"> and </w:t>
      </w:r>
      <w:r w:rsidRPr="00193066">
        <w:rPr>
          <w:i/>
          <w:iCs/>
        </w:rPr>
        <w:t>Early Access</w:t>
      </w:r>
      <w:r w:rsidR="00A4004A" w:rsidRPr="005F3913">
        <w:t>,</w:t>
      </w:r>
      <w:r w:rsidRPr="005F3913">
        <w:t xml:space="preserve"> has further complicated the definition of market success.</w:t>
      </w:r>
      <w:r w:rsidR="00CD4533" w:rsidRPr="005F3913">
        <w:t xml:space="preserve"> </w:t>
      </w:r>
      <w:r w:rsidRPr="005F3913">
        <w:t xml:space="preserve">Steam audience is far from a monolith, displaying a </w:t>
      </w:r>
      <w:r w:rsidR="00193066" w:rsidRPr="00193066">
        <w:rPr>
          <w:i/>
          <w:iCs/>
        </w:rPr>
        <w:t>“</w:t>
      </w:r>
      <w:r w:rsidRPr="00193066">
        <w:rPr>
          <w:i/>
          <w:iCs/>
        </w:rPr>
        <w:t>distilled</w:t>
      </w:r>
      <w:r w:rsidR="00193066" w:rsidRPr="00193066">
        <w:rPr>
          <w:i/>
          <w:iCs/>
        </w:rPr>
        <w:t>”</w:t>
      </w:r>
      <w:r w:rsidRPr="005F3913">
        <w:t xml:space="preserve"> diversity in how they consume different types of software. The research into gamer behavior reveals that while paid </w:t>
      </w:r>
      <w:r w:rsidR="00193066" w:rsidRPr="00193066">
        <w:rPr>
          <w:i/>
          <w:iCs/>
        </w:rPr>
        <w:t>“p</w:t>
      </w:r>
      <w:r w:rsidRPr="00193066">
        <w:rPr>
          <w:i/>
          <w:iCs/>
        </w:rPr>
        <w:t>remium</w:t>
      </w:r>
      <w:r w:rsidR="00193066" w:rsidRPr="00193066">
        <w:rPr>
          <w:i/>
          <w:iCs/>
        </w:rPr>
        <w:t>”</w:t>
      </w:r>
      <w:r w:rsidRPr="005F3913">
        <w:t xml:space="preserve"> games still hold a significant market share, the behavioral clusters surrounding </w:t>
      </w:r>
      <w:r w:rsidR="00193066" w:rsidRPr="00193066">
        <w:rPr>
          <w:i/>
          <w:iCs/>
        </w:rPr>
        <w:t>F</w:t>
      </w:r>
      <w:r w:rsidRPr="00193066">
        <w:rPr>
          <w:i/>
          <w:iCs/>
        </w:rPr>
        <w:t>ree-to-</w:t>
      </w:r>
      <w:r w:rsidR="00193066" w:rsidRPr="00193066">
        <w:rPr>
          <w:i/>
          <w:iCs/>
        </w:rPr>
        <w:t>P</w:t>
      </w:r>
      <w:r w:rsidRPr="00193066">
        <w:rPr>
          <w:i/>
          <w:iCs/>
        </w:rPr>
        <w:t>lay</w:t>
      </w:r>
      <w:r w:rsidRPr="005F3913">
        <w:t xml:space="preserve"> titles show higher levels of daily active engagement </w:t>
      </w:r>
      <w:sdt>
        <w:sdtPr>
          <w:id w:val="1498846935"/>
          <w:citation/>
        </w:sdtPr>
        <w:sdtContent>
          <w:r w:rsidR="0029509B" w:rsidRPr="005F3913">
            <w:fldChar w:fldCharType="begin"/>
          </w:r>
          <w:r w:rsidR="0029509B" w:rsidRPr="005F3913">
            <w:instrText xml:space="preserve"> CITATION Mar16 \l 1033 </w:instrText>
          </w:r>
          <w:r w:rsidR="0029509B" w:rsidRPr="005F3913">
            <w:fldChar w:fldCharType="separate"/>
          </w:r>
          <w:r w:rsidR="00091CF3" w:rsidRPr="00091CF3">
            <w:rPr>
              <w:noProof/>
            </w:rPr>
            <w:t>(Mark O’Neill, 2016)</w:t>
          </w:r>
          <w:r w:rsidR="0029509B" w:rsidRPr="005F3913">
            <w:fldChar w:fldCharType="end"/>
          </w:r>
        </w:sdtContent>
      </w:sdt>
      <w:r w:rsidRPr="005F3913">
        <w:t xml:space="preserve">. This creates a temporal trend where developers must choose between high-barrier </w:t>
      </w:r>
      <w:r w:rsidR="00193066" w:rsidRPr="00193066">
        <w:rPr>
          <w:i/>
          <w:iCs/>
        </w:rPr>
        <w:t>“</w:t>
      </w:r>
      <w:r w:rsidRPr="00193066">
        <w:rPr>
          <w:i/>
          <w:iCs/>
        </w:rPr>
        <w:t>upfront revenue</w:t>
      </w:r>
      <w:r w:rsidR="00193066" w:rsidRPr="00193066">
        <w:rPr>
          <w:i/>
          <w:iCs/>
        </w:rPr>
        <w:t>”</w:t>
      </w:r>
      <w:r w:rsidRPr="005F3913">
        <w:t xml:space="preserve"> and low-barrier </w:t>
      </w:r>
      <w:r w:rsidR="00193066" w:rsidRPr="00193066">
        <w:rPr>
          <w:i/>
          <w:iCs/>
        </w:rPr>
        <w:t>“</w:t>
      </w:r>
      <w:r w:rsidRPr="00193066">
        <w:rPr>
          <w:i/>
          <w:iCs/>
        </w:rPr>
        <w:t>long-tail</w:t>
      </w:r>
      <w:r w:rsidR="00193066" w:rsidRPr="00193066">
        <w:rPr>
          <w:i/>
          <w:iCs/>
        </w:rPr>
        <w:t>”</w:t>
      </w:r>
      <w:r w:rsidRPr="005F3913">
        <w:t xml:space="preserve"> engagement. This </w:t>
      </w:r>
      <w:r w:rsidRPr="005F3913">
        <w:lastRenderedPageBreak/>
        <w:t>diversity in gamer behavior suggests that the industry</w:t>
      </w:r>
      <w:r w:rsidR="00C53CC4">
        <w:t>’</w:t>
      </w:r>
      <w:r w:rsidRPr="005F3913">
        <w:t>s evolution is driven by the platform</w:t>
      </w:r>
      <w:r w:rsidR="00C53CC4">
        <w:t>’</w:t>
      </w:r>
      <w:r w:rsidRPr="005F3913">
        <w:t xml:space="preserve">s ability to </w:t>
      </w:r>
      <w:r w:rsidR="00B70D1D" w:rsidRPr="005F3913">
        <w:t>serve</w:t>
      </w:r>
      <w:r w:rsidRPr="005F3913">
        <w:t xml:space="preserve"> to these varying financial and social preferences simultaneously.</w:t>
      </w:r>
    </w:p>
    <w:p w14:paraId="5BC88AFF" w14:textId="4A72A2DA" w:rsidR="00F65B32" w:rsidRPr="005F3913" w:rsidRDefault="00F65B32" w:rsidP="00100317">
      <w:r w:rsidRPr="005F3913">
        <w:t xml:space="preserve">A significant research gap remains in understanding the long-term viability of specific </w:t>
      </w:r>
      <w:r w:rsidR="00C53CC4" w:rsidRPr="00C53CC4">
        <w:rPr>
          <w:i/>
          <w:iCs/>
        </w:rPr>
        <w:t>“m</w:t>
      </w:r>
      <w:r w:rsidRPr="00C53CC4">
        <w:rPr>
          <w:i/>
          <w:iCs/>
        </w:rPr>
        <w:t xml:space="preserve">ode + </w:t>
      </w:r>
      <w:r w:rsidR="00C53CC4" w:rsidRPr="00C53CC4">
        <w:rPr>
          <w:i/>
          <w:iCs/>
        </w:rPr>
        <w:t>p</w:t>
      </w:r>
      <w:r w:rsidRPr="00C53CC4">
        <w:rPr>
          <w:i/>
          <w:iCs/>
        </w:rPr>
        <w:t>rice</w:t>
      </w:r>
      <w:r w:rsidR="00C53CC4" w:rsidRPr="00C53CC4">
        <w:rPr>
          <w:i/>
          <w:iCs/>
        </w:rPr>
        <w:t>”</w:t>
      </w:r>
      <w:r w:rsidRPr="005F3913">
        <w:t xml:space="preserve"> combinations across different historical eras. </w:t>
      </w:r>
      <w:r w:rsidR="00CD4533" w:rsidRPr="005F3913">
        <w:t xml:space="preserve">Despite </w:t>
      </w:r>
      <w:r w:rsidRPr="005F3913">
        <w:t>a snapshot of the 2018</w:t>
      </w:r>
      <w:r w:rsidR="00C53CC4">
        <w:t>–</w:t>
      </w:r>
      <w:r w:rsidRPr="005F3913">
        <w:t>2020 period</w:t>
      </w:r>
      <w:r w:rsidR="00CD4533" w:rsidRPr="005F3913">
        <w:t xml:space="preserve"> was provided</w:t>
      </w:r>
      <w:r w:rsidRPr="005F3913">
        <w:t xml:space="preserve">, there is a lack of longitudinal data that tracks how the ratio of single-player to multiplayer releases has fluctuated over a twenty-year span. Furthermore, while </w:t>
      </w:r>
      <w:r w:rsidR="00CD4533" w:rsidRPr="005F3913">
        <w:t>studies</w:t>
      </w:r>
      <w:r w:rsidRPr="005F3913">
        <w:t xml:space="preserve"> identify diverse behavior, they do not explicitly link these behaviors to the specific </w:t>
      </w:r>
      <w:r w:rsidR="00C53CC4" w:rsidRPr="00C53CC4">
        <w:rPr>
          <w:i/>
          <w:iCs/>
        </w:rPr>
        <w:t>“f</w:t>
      </w:r>
      <w:r w:rsidRPr="00C53CC4">
        <w:rPr>
          <w:i/>
          <w:iCs/>
        </w:rPr>
        <w:t xml:space="preserve">ree vs. </w:t>
      </w:r>
      <w:r w:rsidR="00C53CC4" w:rsidRPr="00C53CC4">
        <w:rPr>
          <w:i/>
          <w:iCs/>
        </w:rPr>
        <w:t>p</w:t>
      </w:r>
      <w:r w:rsidRPr="00C53CC4">
        <w:rPr>
          <w:i/>
          <w:iCs/>
        </w:rPr>
        <w:t>aid</w:t>
      </w:r>
      <w:r w:rsidR="00C53CC4" w:rsidRPr="00C53CC4">
        <w:rPr>
          <w:i/>
          <w:iCs/>
        </w:rPr>
        <w:t>”</w:t>
      </w:r>
      <w:r w:rsidRPr="005F3913">
        <w:t xml:space="preserve"> pivot points seen in broader market data. This methodological void necessitates a data-driven approach to visualize these shifts, as understanding the historical momentum of these trends is vital for predicting the next major phase of the digital </w:t>
      </w:r>
      <w:proofErr w:type="gramStart"/>
      <w:r w:rsidRPr="005F3913">
        <w:t>games</w:t>
      </w:r>
      <w:proofErr w:type="gramEnd"/>
      <w:r w:rsidRPr="005F3913">
        <w:t xml:space="preserve"> economy. Without a clear timeline, developers risk entering the market with monetization strategies that are already becoming </w:t>
      </w:r>
      <w:r w:rsidR="00612109" w:rsidRPr="005F3913">
        <w:t>outdated</w:t>
      </w:r>
      <w:r w:rsidRPr="005F3913">
        <w:t>.</w:t>
      </w:r>
    </w:p>
    <w:p w14:paraId="04982FE3" w14:textId="51218B23" w:rsidR="00F65B32" w:rsidRPr="005F3913" w:rsidRDefault="00F65B32" w:rsidP="00100317">
      <w:r w:rsidRPr="005F3913">
        <w:t xml:space="preserve">These longitudinal theories are operationalized in the Evolution Trends page of the application. By providing a </w:t>
      </w:r>
      <w:proofErr w:type="gramStart"/>
      <w:r w:rsidRPr="005F3913">
        <w:t>Single</w:t>
      </w:r>
      <w:r w:rsidR="00C53CC4">
        <w:t>-player</w:t>
      </w:r>
      <w:proofErr w:type="gramEnd"/>
      <w:r w:rsidRPr="005F3913">
        <w:t xml:space="preserve"> vs. Multiplayer </w:t>
      </w:r>
      <w:r w:rsidR="00C53CC4">
        <w:t xml:space="preserve">Yearly Releases </w:t>
      </w:r>
      <w:r w:rsidR="00A52948">
        <w:t>C</w:t>
      </w:r>
      <w:r w:rsidRPr="005F3913">
        <w:t xml:space="preserve">hart, the app allows users to verify the </w:t>
      </w:r>
      <w:r w:rsidR="00C53CC4" w:rsidRPr="00C53CC4">
        <w:rPr>
          <w:i/>
          <w:iCs/>
        </w:rPr>
        <w:t>“m</w:t>
      </w:r>
      <w:r w:rsidRPr="00C53CC4">
        <w:rPr>
          <w:i/>
          <w:iCs/>
        </w:rPr>
        <w:t xml:space="preserve">ultiplayer </w:t>
      </w:r>
      <w:r w:rsidR="00C53CC4" w:rsidRPr="00C53CC4">
        <w:rPr>
          <w:i/>
          <w:iCs/>
        </w:rPr>
        <w:t>p</w:t>
      </w:r>
      <w:r w:rsidRPr="00C53CC4">
        <w:rPr>
          <w:i/>
          <w:iCs/>
        </w:rPr>
        <w:t>anorama</w:t>
      </w:r>
      <w:r w:rsidR="00C53CC4" w:rsidRPr="00C53CC4">
        <w:rPr>
          <w:i/>
          <w:iCs/>
        </w:rPr>
        <w:t>”</w:t>
      </w:r>
      <w:r w:rsidRPr="005F3913">
        <w:t xml:space="preserve"> </w:t>
      </w:r>
      <w:sdt>
        <w:sdtPr>
          <w:id w:val="728963003"/>
          <w:citation/>
        </w:sdtPr>
        <w:sdtContent>
          <w:r w:rsidR="0029509B" w:rsidRPr="005F3913">
            <w:fldChar w:fldCharType="begin"/>
          </w:r>
          <w:r w:rsidR="0029509B" w:rsidRPr="005F3913">
            <w:instrText xml:space="preserve"> CITATION Sim22 \l 1033 </w:instrText>
          </w:r>
          <w:r w:rsidR="0029509B" w:rsidRPr="005F3913">
            <w:fldChar w:fldCharType="separate"/>
          </w:r>
          <w:r w:rsidR="00091CF3" w:rsidRPr="00091CF3">
            <w:rPr>
              <w:noProof/>
            </w:rPr>
            <w:t>(Simone Petrosino, 2022)</w:t>
          </w:r>
          <w:r w:rsidR="0029509B" w:rsidRPr="005F3913">
            <w:fldChar w:fldCharType="end"/>
          </w:r>
        </w:sdtContent>
      </w:sdt>
      <w:r w:rsidRPr="005F3913">
        <w:t>. Additionally, the Free</w:t>
      </w:r>
      <w:r w:rsidR="00C53CC4">
        <w:t>-</w:t>
      </w:r>
      <w:r w:rsidRPr="005F3913">
        <w:t>to</w:t>
      </w:r>
      <w:r w:rsidR="00C53CC4">
        <w:t>-</w:t>
      </w:r>
      <w:r w:rsidR="00A52948">
        <w:t>P</w:t>
      </w:r>
      <w:r w:rsidRPr="005F3913">
        <w:t xml:space="preserve">lay vs. Paid </w:t>
      </w:r>
      <w:r w:rsidR="00A52948">
        <w:t>C</w:t>
      </w:r>
      <w:r w:rsidRPr="005F3913">
        <w:t xml:space="preserve">hart serves as a visual record of the behavioral shifts </w:t>
      </w:r>
      <w:sdt>
        <w:sdtPr>
          <w:id w:val="1831025022"/>
          <w:citation/>
        </w:sdtPr>
        <w:sdtContent>
          <w:r w:rsidR="0029509B" w:rsidRPr="005F3913">
            <w:fldChar w:fldCharType="begin"/>
          </w:r>
          <w:r w:rsidR="0029509B" w:rsidRPr="005F3913">
            <w:instrText xml:space="preserve"> CITATION Mar16 \l 1033 </w:instrText>
          </w:r>
          <w:r w:rsidR="0029509B" w:rsidRPr="005F3913">
            <w:fldChar w:fldCharType="separate"/>
          </w:r>
          <w:r w:rsidR="00091CF3" w:rsidRPr="00091CF3">
            <w:rPr>
              <w:noProof/>
            </w:rPr>
            <w:t>(Mark O’Neill, 2016)</w:t>
          </w:r>
          <w:r w:rsidR="0029509B" w:rsidRPr="005F3913">
            <w:fldChar w:fldCharType="end"/>
          </w:r>
        </w:sdtContent>
      </w:sdt>
      <w:r w:rsidR="00CD4533" w:rsidRPr="005F3913">
        <w:t>.</w:t>
      </w:r>
      <w:r w:rsidR="00B06FBF" w:rsidRPr="005F3913">
        <w:t xml:space="preserve"> It</w:t>
      </w:r>
      <w:r w:rsidRPr="005F3913">
        <w:t xml:space="preserve"> enabl</w:t>
      </w:r>
      <w:r w:rsidR="00B06FBF" w:rsidRPr="005F3913">
        <w:t>es</w:t>
      </w:r>
      <w:r w:rsidRPr="005F3913">
        <w:t xml:space="preserve"> a researcher to see exactly when the market share of free-to-play titles began to challenge traditional premium models across the 10,000</w:t>
      </w:r>
      <w:r w:rsidR="00C53CC4">
        <w:t xml:space="preserve"> </w:t>
      </w:r>
      <w:r w:rsidRPr="005F3913">
        <w:t>game</w:t>
      </w:r>
      <w:r w:rsidR="00C53CC4">
        <w:t>s</w:t>
      </w:r>
      <w:r w:rsidRPr="005F3913">
        <w:t xml:space="preserve"> dataset.</w:t>
      </w:r>
    </w:p>
    <w:p w14:paraId="69958E86" w14:textId="77777777" w:rsidR="00F65B32" w:rsidRPr="005F3913" w:rsidRDefault="00F65B32" w:rsidP="00100317"/>
    <w:p w14:paraId="20006233" w14:textId="56C4CAAC" w:rsidR="00F65B32" w:rsidRPr="005A54C5" w:rsidRDefault="00A87384" w:rsidP="005A54C5">
      <w:pPr>
        <w:pStyle w:val="Heading3"/>
      </w:pPr>
      <w:bookmarkStart w:id="8" w:name="_Toc230784064"/>
      <w:r w:rsidRPr="005A54C5">
        <w:t>Predictive modeling and strategic discoveries</w:t>
      </w:r>
      <w:bookmarkEnd w:id="8"/>
    </w:p>
    <w:p w14:paraId="2E85B6CC" w14:textId="77777777" w:rsidR="00131C42" w:rsidRPr="005F3913" w:rsidRDefault="00131C42" w:rsidP="00100317"/>
    <w:p w14:paraId="293C89B3" w14:textId="2EEDE32D" w:rsidR="00F65B32" w:rsidRPr="005F3913" w:rsidRDefault="00F65B32" w:rsidP="00100317">
      <w:r w:rsidRPr="005F3913">
        <w:t>The strategic positioning of a digital product requires a transition from reactive analysis to proactive market discovery. This subchapter explores the application of game refinement theories and machine learning methodologies to identify untapped market opportunities and the predictive power of game metadata.</w:t>
      </w:r>
    </w:p>
    <w:p w14:paraId="2ED1F0A0" w14:textId="1CFCA747" w:rsidR="00F65B32" w:rsidRPr="005F3913" w:rsidRDefault="00F65B32" w:rsidP="00100317">
      <w:r w:rsidRPr="005F3913">
        <w:t xml:space="preserve">The success of a game is often a function of its </w:t>
      </w:r>
      <w:r w:rsidR="00321095" w:rsidRPr="00321095">
        <w:rPr>
          <w:i/>
          <w:iCs/>
        </w:rPr>
        <w:t>“m</w:t>
      </w:r>
      <w:r w:rsidRPr="00321095">
        <w:rPr>
          <w:i/>
          <w:iCs/>
        </w:rPr>
        <w:t>eta-</w:t>
      </w:r>
      <w:r w:rsidR="00321095" w:rsidRPr="00321095">
        <w:rPr>
          <w:i/>
          <w:iCs/>
        </w:rPr>
        <w:t>g</w:t>
      </w:r>
      <w:r w:rsidRPr="00321095">
        <w:rPr>
          <w:i/>
          <w:iCs/>
        </w:rPr>
        <w:t>aming</w:t>
      </w:r>
      <w:r w:rsidR="00321095" w:rsidRPr="00321095">
        <w:rPr>
          <w:i/>
          <w:iCs/>
        </w:rPr>
        <w:t>”</w:t>
      </w:r>
      <w:r w:rsidRPr="005F3913">
        <w:t xml:space="preserve"> characteristics</w:t>
      </w:r>
      <w:r w:rsidR="00751B88" w:rsidRPr="005F3913">
        <w:t xml:space="preserve"> </w:t>
      </w:r>
      <w:r w:rsidR="00321095">
        <w:t>–</w:t>
      </w:r>
      <w:r w:rsidR="00751B88" w:rsidRPr="005F3913">
        <w:t xml:space="preserve"> </w:t>
      </w:r>
      <w:r w:rsidRPr="005F3913">
        <w:t xml:space="preserve">the strategic layers that exist beyond the core gameplay mechanics. </w:t>
      </w:r>
      <w:r w:rsidR="00692C5A" w:rsidRPr="005F3913">
        <w:t xml:space="preserve">The </w:t>
      </w:r>
      <w:r w:rsidRPr="005F3913">
        <w:t xml:space="preserve">publishing process on Steam should be viewed as a competitive game where developers must optimize for </w:t>
      </w:r>
      <w:r w:rsidR="00321095" w:rsidRPr="00321095">
        <w:rPr>
          <w:i/>
          <w:iCs/>
        </w:rPr>
        <w:t>“</w:t>
      </w:r>
      <w:r w:rsidRPr="00321095">
        <w:rPr>
          <w:i/>
          <w:iCs/>
        </w:rPr>
        <w:t>evolvability</w:t>
      </w:r>
      <w:r w:rsidR="00321095" w:rsidRPr="00321095">
        <w:rPr>
          <w:i/>
          <w:iCs/>
        </w:rPr>
        <w:t>”</w:t>
      </w:r>
      <w:r w:rsidRPr="005F3913">
        <w:t xml:space="preserve"> and engagement. </w:t>
      </w:r>
      <w:r w:rsidR="00692C5A" w:rsidRPr="005F3913">
        <w:t>P</w:t>
      </w:r>
      <w:r w:rsidRPr="005F3913">
        <w:t>latform-specific features such as achievements, trading cards, and community hubs act as meta-elements that refine the user experience and increase a title</w:t>
      </w:r>
      <w:r w:rsidR="00321095">
        <w:t>’</w:t>
      </w:r>
      <w:r w:rsidRPr="005F3913">
        <w:t>s survival rate in a saturated market</w:t>
      </w:r>
      <w:r w:rsidR="00692C5A" w:rsidRPr="005F3913">
        <w:t xml:space="preserve"> </w:t>
      </w:r>
      <w:sdt>
        <w:sdtPr>
          <w:id w:val="1557892925"/>
          <w:citation/>
        </w:sdtPr>
        <w:sdtContent>
          <w:r w:rsidR="00692C5A" w:rsidRPr="005F3913">
            <w:fldChar w:fldCharType="begin"/>
          </w:r>
          <w:r w:rsidR="00692C5A" w:rsidRPr="005F3913">
            <w:instrText xml:space="preserve"> CITATION Muh23 \l 1033 </w:instrText>
          </w:r>
          <w:r w:rsidR="00692C5A" w:rsidRPr="005F3913">
            <w:fldChar w:fldCharType="separate"/>
          </w:r>
          <w:r w:rsidR="00091CF3" w:rsidRPr="00091CF3">
            <w:rPr>
              <w:noProof/>
            </w:rPr>
            <w:t>(Muhammad Nazhif Rizani, 2023)</w:t>
          </w:r>
          <w:r w:rsidR="00692C5A" w:rsidRPr="005F3913">
            <w:fldChar w:fldCharType="end"/>
          </w:r>
        </w:sdtContent>
      </w:sdt>
      <w:r w:rsidRPr="005F3913">
        <w:t xml:space="preserve">. This perspective suggests that </w:t>
      </w:r>
      <w:r w:rsidR="00321095" w:rsidRPr="00321095">
        <w:rPr>
          <w:i/>
          <w:iCs/>
        </w:rPr>
        <w:t>“s</w:t>
      </w:r>
      <w:r w:rsidRPr="00321095">
        <w:rPr>
          <w:i/>
          <w:iCs/>
        </w:rPr>
        <w:t xml:space="preserve">trategic </w:t>
      </w:r>
      <w:r w:rsidR="00321095" w:rsidRPr="00321095">
        <w:rPr>
          <w:i/>
          <w:iCs/>
        </w:rPr>
        <w:t>d</w:t>
      </w:r>
      <w:r w:rsidRPr="00321095">
        <w:rPr>
          <w:i/>
          <w:iCs/>
        </w:rPr>
        <w:t>iscovery</w:t>
      </w:r>
      <w:r w:rsidR="00321095" w:rsidRPr="00321095">
        <w:rPr>
          <w:i/>
          <w:iCs/>
        </w:rPr>
        <w:t>”</w:t>
      </w:r>
      <w:r w:rsidRPr="005F3913">
        <w:t xml:space="preserve"> is not just about finding a new genre, but about understanding how to layer meta-features that align with the platform’s unique infrastructure. For the developer, success is therefore not an accident, but a result of balancing these refinement metrics to maintain a high </w:t>
      </w:r>
      <w:r w:rsidR="00321095" w:rsidRPr="00321095">
        <w:rPr>
          <w:i/>
          <w:iCs/>
        </w:rPr>
        <w:t>“</w:t>
      </w:r>
      <w:r w:rsidRPr="00321095">
        <w:rPr>
          <w:i/>
          <w:iCs/>
        </w:rPr>
        <w:t>meta-level</w:t>
      </w:r>
      <w:r w:rsidR="00321095" w:rsidRPr="00321095">
        <w:rPr>
          <w:i/>
          <w:iCs/>
        </w:rPr>
        <w:t>”</w:t>
      </w:r>
      <w:r w:rsidRPr="005F3913">
        <w:t xml:space="preserve"> of engagement.</w:t>
      </w:r>
    </w:p>
    <w:p w14:paraId="6071A88A" w14:textId="10CF1E9D" w:rsidR="00F65B32" w:rsidRPr="005F3913" w:rsidRDefault="000564AE" w:rsidP="00100317">
      <w:r w:rsidRPr="005F3913">
        <w:lastRenderedPageBreak/>
        <w:t xml:space="preserve">Identifying a </w:t>
      </w:r>
      <w:r w:rsidR="00321095" w:rsidRPr="00321095">
        <w:rPr>
          <w:i/>
          <w:iCs/>
        </w:rPr>
        <w:t>“</w:t>
      </w:r>
      <w:r w:rsidRPr="00321095">
        <w:rPr>
          <w:i/>
          <w:iCs/>
        </w:rPr>
        <w:t>Blue Ocean</w:t>
      </w:r>
      <w:r w:rsidR="00321095" w:rsidRPr="00321095">
        <w:rPr>
          <w:i/>
          <w:iCs/>
        </w:rPr>
        <w:t>”</w:t>
      </w:r>
      <w:r w:rsidRPr="005F3913">
        <w:t xml:space="preserve"> within the Steam marketplace requires an understanding of how genre and category combinations interact to influence popularity. </w:t>
      </w:r>
      <w:r w:rsidR="00692C5A" w:rsidRPr="005F3913">
        <w:t>W</w:t>
      </w:r>
      <w:r w:rsidRPr="005F3913">
        <w:t xml:space="preserve">hile individual features like price are important, the most significant predictor of success is the unique intersection of game tags. </w:t>
      </w:r>
      <w:r w:rsidR="00692C5A" w:rsidRPr="005F3913">
        <w:t>P</w:t>
      </w:r>
      <w:r w:rsidRPr="005F3913">
        <w:t xml:space="preserve">redictive modeling suggests that certain </w:t>
      </w:r>
      <w:r w:rsidR="00321095" w:rsidRPr="00321095">
        <w:rPr>
          <w:i/>
          <w:iCs/>
        </w:rPr>
        <w:t>“g</w:t>
      </w:r>
      <w:r w:rsidRPr="00321095">
        <w:rPr>
          <w:i/>
          <w:iCs/>
        </w:rPr>
        <w:t xml:space="preserve">enre </w:t>
      </w:r>
      <w:r w:rsidR="00321095" w:rsidRPr="00321095">
        <w:rPr>
          <w:i/>
          <w:iCs/>
        </w:rPr>
        <w:t>c</w:t>
      </w:r>
      <w:r w:rsidRPr="00321095">
        <w:rPr>
          <w:i/>
          <w:iCs/>
        </w:rPr>
        <w:t>ombinations</w:t>
      </w:r>
      <w:r w:rsidR="00321095" w:rsidRPr="00321095">
        <w:rPr>
          <w:i/>
          <w:iCs/>
        </w:rPr>
        <w:t>”</w:t>
      </w:r>
      <w:r w:rsidRPr="005F3913">
        <w:t xml:space="preserve"> act as multipliers for popularity, allowing games to reach audiences that standard, single-genre titles cannot access</w:t>
      </w:r>
      <w:r w:rsidR="00692C5A" w:rsidRPr="005F3913">
        <w:t>.</w:t>
      </w:r>
      <w:r w:rsidRPr="005F3913">
        <w:t xml:space="preserve"> </w:t>
      </w:r>
      <w:r w:rsidR="00692C5A" w:rsidRPr="005F3913">
        <w:t>B</w:t>
      </w:r>
      <w:r w:rsidRPr="005F3913">
        <w:t xml:space="preserve">y using regression models to isolate these high-impact combinations, developers can move away from </w:t>
      </w:r>
      <w:r w:rsidR="00321095" w:rsidRPr="00321095">
        <w:rPr>
          <w:i/>
          <w:iCs/>
        </w:rPr>
        <w:t>“</w:t>
      </w:r>
      <w:r w:rsidRPr="00321095">
        <w:rPr>
          <w:i/>
          <w:iCs/>
        </w:rPr>
        <w:t>Red Oceans</w:t>
      </w:r>
      <w:r w:rsidR="00321095" w:rsidRPr="00321095">
        <w:rPr>
          <w:i/>
          <w:iCs/>
        </w:rPr>
        <w:t>”</w:t>
      </w:r>
      <w:r w:rsidRPr="005F3913">
        <w:t xml:space="preserve"> of intense competition toward niche markets with high demand but low supply. This implies that the strategic </w:t>
      </w:r>
      <w:r w:rsidR="00321095" w:rsidRPr="00321095">
        <w:rPr>
          <w:i/>
          <w:iCs/>
        </w:rPr>
        <w:t>“</w:t>
      </w:r>
      <w:r w:rsidRPr="00321095">
        <w:rPr>
          <w:i/>
          <w:iCs/>
        </w:rPr>
        <w:t>Blue Ocean</w:t>
      </w:r>
      <w:r w:rsidR="00321095" w:rsidRPr="00321095">
        <w:rPr>
          <w:i/>
          <w:iCs/>
        </w:rPr>
        <w:t>”</w:t>
      </w:r>
      <w:r w:rsidRPr="005F3913">
        <w:t xml:space="preserve"> is found not by inventing a new category, but by combining existing ones in statistically rare yet highly desirable ways</w:t>
      </w:r>
      <w:r w:rsidR="00692C5A" w:rsidRPr="005F3913">
        <w:t xml:space="preserve"> </w:t>
      </w:r>
      <w:sdt>
        <w:sdtPr>
          <w:id w:val="1394777014"/>
          <w:citation/>
        </w:sdtPr>
        <w:sdtContent>
          <w:r w:rsidR="00692C5A" w:rsidRPr="005F3913">
            <w:fldChar w:fldCharType="begin"/>
          </w:r>
          <w:r w:rsidR="00692C5A" w:rsidRPr="005F3913">
            <w:instrText xml:space="preserve"> CITATION And21 \l 1033 </w:instrText>
          </w:r>
          <w:r w:rsidR="00692C5A" w:rsidRPr="005F3913">
            <w:fldChar w:fldCharType="separate"/>
          </w:r>
          <w:r w:rsidR="00091CF3" w:rsidRPr="00091CF3">
            <w:rPr>
              <w:noProof/>
            </w:rPr>
            <w:t>(Andraž De Luisa, 2021)</w:t>
          </w:r>
          <w:r w:rsidR="00692C5A" w:rsidRPr="005F3913">
            <w:fldChar w:fldCharType="end"/>
          </w:r>
        </w:sdtContent>
      </w:sdt>
      <w:r w:rsidRPr="005F3913">
        <w:t>.</w:t>
      </w:r>
    </w:p>
    <w:p w14:paraId="030623F9" w14:textId="13201241" w:rsidR="000564AE" w:rsidRPr="005F3913" w:rsidRDefault="000564AE" w:rsidP="00100317">
      <w:r w:rsidRPr="005F3913">
        <w:t xml:space="preserve">There is a noticeable research gap regarding the </w:t>
      </w:r>
      <w:r w:rsidR="00321095" w:rsidRPr="00321095">
        <w:rPr>
          <w:i/>
          <w:iCs/>
        </w:rPr>
        <w:t>“c</w:t>
      </w:r>
      <w:r w:rsidRPr="00321095">
        <w:rPr>
          <w:i/>
          <w:iCs/>
        </w:rPr>
        <w:t xml:space="preserve">old </w:t>
      </w:r>
      <w:r w:rsidR="00321095" w:rsidRPr="00321095">
        <w:rPr>
          <w:i/>
          <w:iCs/>
        </w:rPr>
        <w:t>s</w:t>
      </w:r>
      <w:r w:rsidRPr="00321095">
        <w:rPr>
          <w:i/>
          <w:iCs/>
        </w:rPr>
        <w:t>tart</w:t>
      </w:r>
      <w:r w:rsidR="00321095" w:rsidRPr="00321095">
        <w:rPr>
          <w:i/>
          <w:iCs/>
        </w:rPr>
        <w:t>”</w:t>
      </w:r>
      <w:r w:rsidRPr="005F3913">
        <w:t xml:space="preserve"> problem for independent developers who lack the </w:t>
      </w:r>
      <w:r w:rsidR="00321095" w:rsidRPr="00321095">
        <w:rPr>
          <w:i/>
          <w:iCs/>
        </w:rPr>
        <w:t>“d</w:t>
      </w:r>
      <w:r w:rsidRPr="00321095">
        <w:rPr>
          <w:i/>
          <w:iCs/>
        </w:rPr>
        <w:t xml:space="preserve">eveloper </w:t>
      </w:r>
      <w:r w:rsidR="00321095" w:rsidRPr="00321095">
        <w:rPr>
          <w:i/>
          <w:iCs/>
        </w:rPr>
        <w:t>r</w:t>
      </w:r>
      <w:r w:rsidRPr="00321095">
        <w:rPr>
          <w:i/>
          <w:iCs/>
        </w:rPr>
        <w:t>eputation</w:t>
      </w:r>
      <w:r w:rsidR="00321095" w:rsidRPr="00321095">
        <w:rPr>
          <w:i/>
          <w:iCs/>
        </w:rPr>
        <w:t>”</w:t>
      </w:r>
      <w:r w:rsidRPr="005F3913">
        <w:t xml:space="preserve"> cited </w:t>
      </w:r>
      <w:r w:rsidR="00692C5A" w:rsidRPr="005F3913">
        <w:t>in the previous study</w:t>
      </w:r>
      <w:r w:rsidRPr="005F3913">
        <w:t xml:space="preserve"> as a primary success driver. While the meta-gaming layers of the platform</w:t>
      </w:r>
      <w:r w:rsidR="00692C5A" w:rsidRPr="005F3913">
        <w:t xml:space="preserve"> </w:t>
      </w:r>
      <w:proofErr w:type="gramStart"/>
      <w:r w:rsidR="00692C5A" w:rsidRPr="005F3913">
        <w:t>was</w:t>
      </w:r>
      <w:proofErr w:type="gramEnd"/>
      <w:r w:rsidR="00692C5A" w:rsidRPr="005F3913">
        <w:t xml:space="preserve"> discussed</w:t>
      </w:r>
      <w:r w:rsidRPr="005F3913">
        <w:t xml:space="preserve">, there is limited research on whether these platform features can </w:t>
      </w:r>
      <w:r w:rsidR="007E187D" w:rsidRPr="005F3913">
        <w:t xml:space="preserve">actually compensate </w:t>
      </w:r>
      <w:r w:rsidRPr="005F3913">
        <w:t xml:space="preserve">for a lack of brand history in a crowded market. This creates a methodological necessity for a tool that can visualize </w:t>
      </w:r>
      <w:r w:rsidR="00321095" w:rsidRPr="00321095">
        <w:rPr>
          <w:i/>
          <w:iCs/>
        </w:rPr>
        <w:t>“t</w:t>
      </w:r>
      <w:r w:rsidRPr="00321095">
        <w:rPr>
          <w:i/>
          <w:iCs/>
        </w:rPr>
        <w:t xml:space="preserve">ag </w:t>
      </w:r>
      <w:r w:rsidR="00321095" w:rsidRPr="00321095">
        <w:rPr>
          <w:i/>
          <w:iCs/>
        </w:rPr>
        <w:t>s</w:t>
      </w:r>
      <w:r w:rsidRPr="00321095">
        <w:rPr>
          <w:i/>
          <w:iCs/>
        </w:rPr>
        <w:t>ynergy</w:t>
      </w:r>
      <w:r w:rsidR="00321095" w:rsidRPr="00321095">
        <w:rPr>
          <w:i/>
          <w:iCs/>
        </w:rPr>
        <w:t>”</w:t>
      </w:r>
      <w:r w:rsidRPr="005F3913">
        <w:t xml:space="preserve"> independently of developer prestige. Currently, literature provides the math for </w:t>
      </w:r>
      <w:proofErr w:type="gramStart"/>
      <w:r w:rsidRPr="005F3913">
        <w:t>predi</w:t>
      </w:r>
      <w:r w:rsidR="007E187D" w:rsidRPr="005F3913">
        <w:t>ction, but</w:t>
      </w:r>
      <w:proofErr w:type="gramEnd"/>
      <w:r w:rsidRPr="005F3913">
        <w:t xml:space="preserve"> lacks an accessible framework for visualizing these </w:t>
      </w:r>
      <w:r w:rsidR="00321095" w:rsidRPr="00321095">
        <w:rPr>
          <w:i/>
          <w:iCs/>
        </w:rPr>
        <w:t>“</w:t>
      </w:r>
      <w:r w:rsidRPr="00321095">
        <w:rPr>
          <w:i/>
          <w:iCs/>
        </w:rPr>
        <w:t>unexplored gaps</w:t>
      </w:r>
      <w:r w:rsidR="00321095" w:rsidRPr="00321095">
        <w:rPr>
          <w:i/>
          <w:iCs/>
        </w:rPr>
        <w:t>”</w:t>
      </w:r>
      <w:r w:rsidRPr="005F3913">
        <w:t xml:space="preserve"> in the genre network. Addressing this gap is vital for democratizing market intelligence, as it allows smaller studios to rely on data-driven synergy rather than the high-risk gamble of traditional marketing.</w:t>
      </w:r>
    </w:p>
    <w:p w14:paraId="55B8B0A4" w14:textId="4C1EEBF2" w:rsidR="000564AE" w:rsidRPr="005F3913" w:rsidRDefault="000564AE" w:rsidP="00100317">
      <w:r w:rsidRPr="005F3913">
        <w:t xml:space="preserve">These predictive and strategic theories are the core foundation of the Opportunity Finder page in the application. By providing </w:t>
      </w:r>
      <w:r w:rsidR="00844EF6">
        <w:t>Genre</w:t>
      </w:r>
      <w:r w:rsidRPr="005F3913">
        <w:t xml:space="preserve"> Matching and </w:t>
      </w:r>
      <w:r w:rsidR="00844EF6">
        <w:t>Category</w:t>
      </w:r>
      <w:r w:rsidRPr="005F3913">
        <w:t xml:space="preserve"> Matching scatter plots, the app allows the user to perform the </w:t>
      </w:r>
      <w:r w:rsidR="00844EF6" w:rsidRPr="00844EF6">
        <w:rPr>
          <w:i/>
          <w:iCs/>
        </w:rPr>
        <w:t>“</w:t>
      </w:r>
      <w:r w:rsidRPr="00844EF6">
        <w:rPr>
          <w:i/>
          <w:iCs/>
        </w:rPr>
        <w:t>synergy analysis</w:t>
      </w:r>
      <w:r w:rsidR="00844EF6" w:rsidRPr="00844EF6">
        <w:rPr>
          <w:i/>
          <w:iCs/>
        </w:rPr>
        <w:t>”</w:t>
      </w:r>
      <w:r w:rsidRPr="005F3913">
        <w:t xml:space="preserve"> described to find potential </w:t>
      </w:r>
      <w:r w:rsidR="00844EF6" w:rsidRPr="00844EF6">
        <w:rPr>
          <w:i/>
          <w:iCs/>
        </w:rPr>
        <w:t>“</w:t>
      </w:r>
      <w:r w:rsidRPr="00844EF6">
        <w:rPr>
          <w:i/>
          <w:iCs/>
        </w:rPr>
        <w:t>Blue Oceans</w:t>
      </w:r>
      <w:r w:rsidR="00844EF6" w:rsidRPr="00844EF6">
        <w:rPr>
          <w:i/>
          <w:iCs/>
        </w:rPr>
        <w:t>”</w:t>
      </w:r>
      <w:r w:rsidR="00692C5A" w:rsidRPr="005F3913">
        <w:t>.</w:t>
      </w:r>
      <w:r w:rsidRPr="005F3913">
        <w:t xml:space="preserve"> Furthermore, the integration of a </w:t>
      </w:r>
      <w:r w:rsidR="00844EF6">
        <w:t>s</w:t>
      </w:r>
      <w:r w:rsidRPr="005F3913">
        <w:t xml:space="preserve">uccess </w:t>
      </w:r>
      <w:r w:rsidR="00844EF6">
        <w:t>p</w:t>
      </w:r>
      <w:r w:rsidRPr="005F3913">
        <w:t xml:space="preserve">redictor tool operationalizes the machine learning concepts found in both </w:t>
      </w:r>
      <w:r w:rsidR="00692C5A" w:rsidRPr="005F3913">
        <w:t>studies used as reference in this subchapter</w:t>
      </w:r>
      <w:r w:rsidRPr="005F3913">
        <w:t xml:space="preserve">, offering a concrete way to estimate market potential based on the metadata and </w:t>
      </w:r>
      <w:r w:rsidR="00844EF6" w:rsidRPr="00844EF6">
        <w:rPr>
          <w:i/>
          <w:iCs/>
        </w:rPr>
        <w:t>“m</w:t>
      </w:r>
      <w:r w:rsidRPr="00844EF6">
        <w:rPr>
          <w:i/>
          <w:iCs/>
        </w:rPr>
        <w:t>eta-</w:t>
      </w:r>
      <w:r w:rsidR="00844EF6" w:rsidRPr="00844EF6">
        <w:rPr>
          <w:i/>
          <w:iCs/>
        </w:rPr>
        <w:t>g</w:t>
      </w:r>
      <w:r w:rsidRPr="00844EF6">
        <w:rPr>
          <w:i/>
          <w:iCs/>
        </w:rPr>
        <w:t>aming</w:t>
      </w:r>
      <w:r w:rsidR="00844EF6" w:rsidRPr="00844EF6">
        <w:rPr>
          <w:i/>
          <w:iCs/>
        </w:rPr>
        <w:t>”</w:t>
      </w:r>
      <w:r w:rsidRPr="005F3913">
        <w:t xml:space="preserve"> layers of the game’s planned configuration.</w:t>
      </w:r>
    </w:p>
    <w:p w14:paraId="674A5D1E" w14:textId="77777777" w:rsidR="00612F70" w:rsidRPr="005F3913" w:rsidRDefault="00612F70" w:rsidP="00100317"/>
    <w:p w14:paraId="7DA572AF" w14:textId="1F7DFC93" w:rsidR="002E6768" w:rsidRPr="005A54C5" w:rsidRDefault="002E6768" w:rsidP="005A54C5">
      <w:pPr>
        <w:pStyle w:val="Heading2"/>
      </w:pPr>
      <w:bookmarkStart w:id="9" w:name="_Toc230784065"/>
      <w:r w:rsidRPr="005A54C5">
        <w:t>Key theories and concepts</w:t>
      </w:r>
      <w:bookmarkEnd w:id="9"/>
    </w:p>
    <w:p w14:paraId="333273F1" w14:textId="77777777" w:rsidR="00131C42" w:rsidRPr="005F3913" w:rsidRDefault="00131C42" w:rsidP="00100317"/>
    <w:p w14:paraId="06AE8E21" w14:textId="2336B8C9" w:rsidR="002E6768" w:rsidRPr="005F3913" w:rsidRDefault="00E11B36" w:rsidP="00100317">
      <w:r w:rsidRPr="005F3913">
        <w:t xml:space="preserve">The analytical architecture of this </w:t>
      </w:r>
      <w:r w:rsidR="00ED37C4">
        <w:t>D</w:t>
      </w:r>
      <w:r w:rsidRPr="005F3913">
        <w:t xml:space="preserve">ecision </w:t>
      </w:r>
      <w:r w:rsidR="00ED37C4">
        <w:t>S</w:t>
      </w:r>
      <w:r w:rsidRPr="005F3913">
        <w:t xml:space="preserve">upport </w:t>
      </w:r>
      <w:r w:rsidR="00ED37C4">
        <w:t>S</w:t>
      </w:r>
      <w:r w:rsidRPr="005F3913">
        <w:t xml:space="preserve">ystem is anchored by established concepts in economics, data science, and behavioral analytics. To extract value from the Steam ecosystem, we must first establish </w:t>
      </w:r>
      <w:proofErr w:type="gramStart"/>
      <w:r w:rsidRPr="005F3913">
        <w:t>the theoretical</w:t>
      </w:r>
      <w:proofErr w:type="gramEnd"/>
      <w:r w:rsidRPr="005F3913">
        <w:t xml:space="preserve"> boundaries that dictate how products are classified, how consumers behave, and how market opportunities are discovered.</w:t>
      </w:r>
    </w:p>
    <w:p w14:paraId="2557B17B" w14:textId="77777777" w:rsidR="00E11B36" w:rsidRDefault="00E11B36" w:rsidP="00100317"/>
    <w:p w14:paraId="64B9E515" w14:textId="77777777" w:rsidR="000614E7" w:rsidRPr="005F3913" w:rsidRDefault="000614E7" w:rsidP="00100317"/>
    <w:p w14:paraId="0D30CA93" w14:textId="0E215406" w:rsidR="00E11B36" w:rsidRPr="005A54C5" w:rsidRDefault="00E11B36" w:rsidP="005A54C5">
      <w:pPr>
        <w:pStyle w:val="Heading3"/>
      </w:pPr>
      <w:bookmarkStart w:id="10" w:name="_Toc230784066"/>
      <w:r w:rsidRPr="005A54C5">
        <w:lastRenderedPageBreak/>
        <w:t>Two-</w:t>
      </w:r>
      <w:r w:rsidR="00FD36C9" w:rsidRPr="005A54C5">
        <w:t>s</w:t>
      </w:r>
      <w:r w:rsidRPr="005A54C5">
        <w:t xml:space="preserve">ided </w:t>
      </w:r>
      <w:r w:rsidR="00FD36C9" w:rsidRPr="005A54C5">
        <w:t>p</w:t>
      </w:r>
      <w:r w:rsidRPr="005A54C5">
        <w:t xml:space="preserve">latform </w:t>
      </w:r>
      <w:r w:rsidR="00FD36C9" w:rsidRPr="005A54C5">
        <w:t>e</w:t>
      </w:r>
      <w:r w:rsidRPr="005A54C5">
        <w:t>conomics</w:t>
      </w:r>
      <w:bookmarkEnd w:id="10"/>
    </w:p>
    <w:p w14:paraId="356B6FE4" w14:textId="77777777" w:rsidR="00131C42" w:rsidRPr="005F3913" w:rsidRDefault="00131C42" w:rsidP="00100317"/>
    <w:p w14:paraId="347722DB" w14:textId="0E1525E8" w:rsidR="00E11B36" w:rsidRPr="005F3913" w:rsidRDefault="00E11B36" w:rsidP="00100317">
      <w:r w:rsidRPr="005F3913">
        <w:t>Rather than operating as a traditional digital storefront where inventory is simply bought and resold, Steam functions as a complex, two-sided platform economy. As established by Thorhauge (2022), the platform infrastructure serves as a highly regulated environment that connects independent software developers directly with an active consumer base. Within this ecosystem, value is not created in isolation; it is continuously generated through platform-specific mechanisms like user-curated storefronts, dynamic community markets, and algorithmic recommendation loops. For a data analyst, this means that a game</w:t>
      </w:r>
      <w:r w:rsidR="00ED37C4">
        <w:t>’</w:t>
      </w:r>
      <w:r w:rsidRPr="005F3913">
        <w:t>s market visibility cannot be evaluated using traditional retail metrics alone. Instead, a title</w:t>
      </w:r>
      <w:r w:rsidR="00ED37C4">
        <w:t>’</w:t>
      </w:r>
      <w:r w:rsidRPr="005F3913">
        <w:t xml:space="preserve">s commercial potential is fundamentally </w:t>
      </w:r>
      <w:proofErr w:type="gramStart"/>
      <w:r w:rsidRPr="005F3913">
        <w:t>bounded</w:t>
      </w:r>
      <w:proofErr w:type="gramEnd"/>
      <w:r w:rsidRPr="005F3913">
        <w:t xml:space="preserve"> by how effectively it navigates the digital infrastructure and </w:t>
      </w:r>
      <w:proofErr w:type="gramStart"/>
      <w:r w:rsidRPr="005F3913">
        <w:t>matching</w:t>
      </w:r>
      <w:proofErr w:type="gramEnd"/>
      <w:r w:rsidRPr="005F3913">
        <w:t xml:space="preserve"> algorithms built by the platform holder.</w:t>
      </w:r>
    </w:p>
    <w:p w14:paraId="51F9F7B7" w14:textId="77777777" w:rsidR="00E11B36" w:rsidRPr="005F3913" w:rsidRDefault="00E11B36" w:rsidP="00100317"/>
    <w:p w14:paraId="3481F836" w14:textId="5D95BA81" w:rsidR="00E11B36" w:rsidRPr="005A54C5" w:rsidRDefault="00E11B36" w:rsidP="005A54C5">
      <w:pPr>
        <w:pStyle w:val="Heading3"/>
      </w:pPr>
      <w:bookmarkStart w:id="11" w:name="_Toc230784067"/>
      <w:r w:rsidRPr="005A54C5">
        <w:t xml:space="preserve">Folksonomy and </w:t>
      </w:r>
      <w:r w:rsidR="00FD36C9" w:rsidRPr="005A54C5">
        <w:t>c</w:t>
      </w:r>
      <w:r w:rsidRPr="005A54C5">
        <w:t xml:space="preserve">ollective </w:t>
      </w:r>
      <w:r w:rsidR="00FD36C9" w:rsidRPr="005A54C5">
        <w:t>m</w:t>
      </w:r>
      <w:r w:rsidRPr="005A54C5">
        <w:t xml:space="preserve">etadata </w:t>
      </w:r>
      <w:r w:rsidR="00FD36C9" w:rsidRPr="005A54C5">
        <w:t>t</w:t>
      </w:r>
      <w:r w:rsidRPr="005A54C5">
        <w:t>axonomy</w:t>
      </w:r>
      <w:bookmarkEnd w:id="11"/>
    </w:p>
    <w:p w14:paraId="58CB120A" w14:textId="77777777" w:rsidR="00131C42" w:rsidRPr="005F3913" w:rsidRDefault="00131C42" w:rsidP="00100317"/>
    <w:p w14:paraId="731BCFEB" w14:textId="57519AEA" w:rsidR="00E11B36" w:rsidRPr="005F3913" w:rsidRDefault="00E11B36" w:rsidP="00100317">
      <w:r w:rsidRPr="005F3913">
        <w:t xml:space="preserve">When dealing with a catalog containing hundreds of thousands of titles, traditional top-down classification systems </w:t>
      </w:r>
      <w:r w:rsidR="00ED37C4">
        <w:t>–</w:t>
      </w:r>
      <w:r w:rsidRPr="005F3913">
        <w:t xml:space="preserve"> where a store or publisher assigns a game to a rigid, standalone genre </w:t>
      </w:r>
      <w:r w:rsidR="00ED37C4">
        <w:t>–</w:t>
      </w:r>
      <w:r w:rsidRPr="005F3913">
        <w:t xml:space="preserve"> quickly fall apart. To manage this massive scale, the platform utilizes a crowd-sourced folksonomy, relying on the collective intelligence of the player base to dynamically tag software products </w:t>
      </w:r>
      <w:sdt>
        <w:sdtPr>
          <w:id w:val="980041179"/>
          <w:citation/>
        </w:sdtPr>
        <w:sdtContent>
          <w:r w:rsidRPr="005F3913">
            <w:fldChar w:fldCharType="begin"/>
          </w:r>
          <w:r w:rsidRPr="005F3913">
            <w:instrText xml:space="preserve"> CITATION Xia20 \l 1033 </w:instrText>
          </w:r>
          <w:r w:rsidRPr="005F3913">
            <w:fldChar w:fldCharType="separate"/>
          </w:r>
          <w:r w:rsidR="00091CF3" w:rsidRPr="00091CF3">
            <w:rPr>
              <w:noProof/>
            </w:rPr>
            <w:t>(Xiaozhou Li, 2020)</w:t>
          </w:r>
          <w:r w:rsidRPr="005F3913">
            <w:fldChar w:fldCharType="end"/>
          </w:r>
        </w:sdtContent>
      </w:sdt>
      <w:r w:rsidRPr="005F3913">
        <w:t>. This user-driven classification creates an organic, self-organizing semantic network where a game</w:t>
      </w:r>
      <w:r w:rsidR="00ED37C4">
        <w:t>’</w:t>
      </w:r>
      <w:r w:rsidRPr="005F3913">
        <w:t>s identity is defined by actual player perception rather than corporate marketing labels. By evaluating the co-occurrence patterns of these community-driven tags, this research bypasses outdated genre definitions and maps the marketplace based on the honest, multi-dimensional attributes that consumers themselves assign to the software.</w:t>
      </w:r>
    </w:p>
    <w:p w14:paraId="3634AA2A" w14:textId="77777777" w:rsidR="00E11B36" w:rsidRPr="005F3913" w:rsidRDefault="00E11B36" w:rsidP="00100317"/>
    <w:p w14:paraId="104A3127" w14:textId="76904028" w:rsidR="00E11B36" w:rsidRPr="005A54C5" w:rsidRDefault="00E11B36" w:rsidP="005A54C5">
      <w:pPr>
        <w:pStyle w:val="Heading3"/>
      </w:pPr>
      <w:bookmarkStart w:id="12" w:name="_Toc230784068"/>
      <w:r w:rsidRPr="005A54C5">
        <w:t xml:space="preserve">The </w:t>
      </w:r>
      <w:r w:rsidR="00FD36C9" w:rsidRPr="005A54C5">
        <w:t>p</w:t>
      </w:r>
      <w:r w:rsidRPr="005A54C5">
        <w:t>laytime-</w:t>
      </w:r>
      <w:r w:rsidR="00FD36C9" w:rsidRPr="005A54C5">
        <w:t>s</w:t>
      </w:r>
      <w:r w:rsidRPr="005A54C5">
        <w:t xml:space="preserve">entiment </w:t>
      </w:r>
      <w:r w:rsidR="00FD36C9" w:rsidRPr="005A54C5">
        <w:t>f</w:t>
      </w:r>
      <w:r w:rsidRPr="005A54C5">
        <w:t xml:space="preserve">eedback </w:t>
      </w:r>
      <w:r w:rsidR="00FD36C9" w:rsidRPr="005A54C5">
        <w:t>l</w:t>
      </w:r>
      <w:r w:rsidRPr="005A54C5">
        <w:t>oop</w:t>
      </w:r>
      <w:bookmarkEnd w:id="12"/>
    </w:p>
    <w:p w14:paraId="6BBF3AB0" w14:textId="77777777" w:rsidR="00131C42" w:rsidRPr="005F3913" w:rsidRDefault="00131C42" w:rsidP="00100317"/>
    <w:p w14:paraId="4A22654A" w14:textId="2EDD7AEA" w:rsidR="00E11B36" w:rsidRPr="005F3913" w:rsidRDefault="00E11B36" w:rsidP="00100317">
      <w:r w:rsidRPr="005F3913">
        <w:t>Evaluating customer satisfaction on Steam requires an analytical approach that treats user feedback as a variable deeply tied to continuous engagement. Traditional sentiment analysis often views an online review as a static, immediate reaction to a purchase. However, the empirical research demonstrates that player sentiment operates inside a dynamic feedback loop driven by total playtime metrics</w:t>
      </w:r>
      <w:r w:rsidR="0001452D" w:rsidRPr="005F3913">
        <w:t xml:space="preserve"> </w:t>
      </w:r>
      <w:sdt>
        <w:sdtPr>
          <w:id w:val="-1692678712"/>
          <w:citation/>
        </w:sdtPr>
        <w:sdtContent>
          <w:r w:rsidR="0001452D" w:rsidRPr="005F3913">
            <w:fldChar w:fldCharType="begin"/>
          </w:r>
          <w:r w:rsidR="0001452D" w:rsidRPr="005F3913">
            <w:instrText xml:space="preserve"> CITATION Day18 \l 1033 </w:instrText>
          </w:r>
          <w:r w:rsidR="0001452D" w:rsidRPr="005F3913">
            <w:fldChar w:fldCharType="separate"/>
          </w:r>
          <w:r w:rsidR="00091CF3" w:rsidRPr="00091CF3">
            <w:rPr>
              <w:noProof/>
            </w:rPr>
            <w:t>(Dayi Lin, 2018)</w:t>
          </w:r>
          <w:r w:rsidR="0001452D" w:rsidRPr="005F3913">
            <w:fldChar w:fldCharType="end"/>
          </w:r>
        </w:sdtContent>
      </w:sdt>
      <w:r w:rsidRPr="005F3913">
        <w:t xml:space="preserve">. Early-stage reviews are frequently hyper-sensitive to technical performance flaws, sudden server bugs, or perceived pricing fairness. In contrast, long-term sentiment shifts to focus on systemic gameplay depth, narrative quality, and mechanical </w:t>
      </w:r>
      <w:r w:rsidRPr="005F3913">
        <w:lastRenderedPageBreak/>
        <w:t>balance. Consequently, the data engine in this application uses strict review-volume threshold gates to filter out volatile, short-term emotional noise and capture a reliable, long-term consensus of player satisfaction.</w:t>
      </w:r>
    </w:p>
    <w:p w14:paraId="632EE317" w14:textId="77777777" w:rsidR="0001452D" w:rsidRPr="005F3913" w:rsidRDefault="0001452D" w:rsidP="00100317"/>
    <w:p w14:paraId="37475479" w14:textId="73B1F328" w:rsidR="0001452D" w:rsidRPr="005A54C5" w:rsidRDefault="0001452D" w:rsidP="005A54C5">
      <w:pPr>
        <w:pStyle w:val="Heading3"/>
      </w:pPr>
      <w:bookmarkStart w:id="13" w:name="_Toc230784069"/>
      <w:r w:rsidRPr="005A54C5">
        <w:t xml:space="preserve">Product </w:t>
      </w:r>
      <w:r w:rsidR="00FD36C9" w:rsidRPr="005A54C5">
        <w:t>d</w:t>
      </w:r>
      <w:r w:rsidRPr="005A54C5">
        <w:t xml:space="preserve">ifferentiation and </w:t>
      </w:r>
      <w:r w:rsidR="00FD36C9" w:rsidRPr="005A54C5">
        <w:t>u</w:t>
      </w:r>
      <w:r w:rsidRPr="005A54C5">
        <w:t xml:space="preserve">ncontested </w:t>
      </w:r>
      <w:r w:rsidR="00FD36C9" w:rsidRPr="005A54C5">
        <w:t>m</w:t>
      </w:r>
      <w:r w:rsidRPr="005A54C5">
        <w:t xml:space="preserve">arket </w:t>
      </w:r>
      <w:r w:rsidR="00FD36C9" w:rsidRPr="005A54C5">
        <w:t>g</w:t>
      </w:r>
      <w:r w:rsidRPr="005A54C5">
        <w:t>aps</w:t>
      </w:r>
      <w:bookmarkEnd w:id="13"/>
    </w:p>
    <w:p w14:paraId="2E8591E4" w14:textId="77777777" w:rsidR="00131C42" w:rsidRPr="005F3913" w:rsidRDefault="00131C42" w:rsidP="00100317"/>
    <w:p w14:paraId="0E8D863D" w14:textId="0DB04D56" w:rsidR="0001452D" w:rsidRPr="005F3913" w:rsidRDefault="0001452D" w:rsidP="00100317">
      <w:r w:rsidRPr="005F3913">
        <w:t xml:space="preserve">To survive in a saturated digital marketplace, independent developers must intentionally pursue product differentiation to escape hyper-competitive </w:t>
      </w:r>
      <w:r w:rsidR="00F80FEB" w:rsidRPr="00F80FEB">
        <w:rPr>
          <w:i/>
          <w:iCs/>
        </w:rPr>
        <w:t>“</w:t>
      </w:r>
      <w:r w:rsidRPr="00F80FEB">
        <w:rPr>
          <w:i/>
          <w:iCs/>
        </w:rPr>
        <w:t>Red Oceans</w:t>
      </w:r>
      <w:r w:rsidR="00F80FEB" w:rsidRPr="00F80FEB">
        <w:rPr>
          <w:i/>
          <w:iCs/>
        </w:rPr>
        <w:t>”</w:t>
      </w:r>
      <w:r w:rsidRPr="005F3913">
        <w:t xml:space="preserve">, where multiple studios copy identical, overcrowded concepts. This strategic dilemma is addressed through the </w:t>
      </w:r>
      <w:r w:rsidR="00F80FEB" w:rsidRPr="00F80FEB">
        <w:rPr>
          <w:i/>
          <w:iCs/>
        </w:rPr>
        <w:t>“</w:t>
      </w:r>
      <w:r w:rsidRPr="00F80FEB">
        <w:rPr>
          <w:i/>
          <w:iCs/>
        </w:rPr>
        <w:t>Blue Ocean</w:t>
      </w:r>
      <w:r w:rsidR="00F80FEB" w:rsidRPr="00F80FEB">
        <w:rPr>
          <w:i/>
          <w:iCs/>
        </w:rPr>
        <w:t>”</w:t>
      </w:r>
      <w:r w:rsidRPr="005F3913">
        <w:t xml:space="preserve"> framework, which focuses on identifying uncontested market spaces characterized by high player interest but a complete lack of developer supply. As applied to digital storefronts by Andraž De Luisa et al. (2021), this strategic discovery is operationalized by using data models to isolate sparse matrices within the tag network. By cross-referencing metadata arrays, the application searches for popular individual tags that have rarely or never been combined into a single commercial title, effectively mapping out clear, low-competition development roadmaps.</w:t>
      </w:r>
    </w:p>
    <w:p w14:paraId="1A040FA6" w14:textId="77777777" w:rsidR="0001452D" w:rsidRPr="005F3913" w:rsidRDefault="0001452D" w:rsidP="00100317"/>
    <w:p w14:paraId="2CD6EAF0" w14:textId="0A9F079C" w:rsidR="0001452D" w:rsidRPr="005A54C5" w:rsidRDefault="00A00A0D" w:rsidP="005A54C5">
      <w:pPr>
        <w:pStyle w:val="Heading2"/>
      </w:pPr>
      <w:bookmarkStart w:id="14" w:name="_Toc230784070"/>
      <w:r w:rsidRPr="005A54C5">
        <w:t xml:space="preserve">Literature </w:t>
      </w:r>
      <w:r w:rsidR="00FD36C9" w:rsidRPr="005A54C5">
        <w:t>g</w:t>
      </w:r>
      <w:r w:rsidRPr="005A54C5">
        <w:t xml:space="preserve">aps </w:t>
      </w:r>
      <w:r w:rsidR="00FD36C9" w:rsidRPr="005A54C5">
        <w:t>s</w:t>
      </w:r>
      <w:r w:rsidRPr="005A54C5">
        <w:t>ummary</w:t>
      </w:r>
      <w:bookmarkEnd w:id="14"/>
    </w:p>
    <w:p w14:paraId="75FD4975" w14:textId="77777777" w:rsidR="00131C42" w:rsidRPr="005F3913" w:rsidRDefault="00131C42" w:rsidP="00100317"/>
    <w:p w14:paraId="1D01895E" w14:textId="7B347338" w:rsidR="00A00A0D" w:rsidRPr="005F3913" w:rsidRDefault="00A00A0D" w:rsidP="00100317">
      <w:r w:rsidRPr="005F3913">
        <w:t>While the existing body of academic research provides a robust foundational understanding of digital platform mechanics, behavioral sentiment tracking, and predictive modeling, it leaves critical operational blind spots for independent software deployment. The current landscape is heavily weighted toward high-level theoretical abstractions and retrospective case studies of major industry hits. This focus creates a distinct knowledge gap regarding how empirical data can be actionable for small-scale developers who lack institutional backing or massive marketing budgets. By identifying the limitations within current platform literature, this summary establishes the explicit research gaps that necessitate the development of our interactive Decision Support System.</w:t>
      </w:r>
    </w:p>
    <w:p w14:paraId="2143B810" w14:textId="33BC124C" w:rsidR="00A00A0D" w:rsidRPr="005F3913" w:rsidRDefault="00A00A0D" w:rsidP="00100317">
      <w:r w:rsidRPr="005F3913">
        <w:t xml:space="preserve">The primary deficiency in current literature lies in the lack of accessible, longitudinal visualization frameworks for analyzing the </w:t>
      </w:r>
      <w:r w:rsidR="00F80FEB" w:rsidRPr="00F80FEB">
        <w:rPr>
          <w:i/>
          <w:iCs/>
        </w:rPr>
        <w:t>“</w:t>
      </w:r>
      <w:r w:rsidRPr="00F80FEB">
        <w:rPr>
          <w:i/>
          <w:iCs/>
        </w:rPr>
        <w:t>Long Tail</w:t>
      </w:r>
      <w:r w:rsidR="00F80FEB" w:rsidRPr="00F80FEB">
        <w:rPr>
          <w:i/>
          <w:iCs/>
        </w:rPr>
        <w:t>”</w:t>
      </w:r>
      <w:r w:rsidRPr="005F3913">
        <w:t xml:space="preserve"> of the marketplace. While foundational platform economics research masterfully details the structural networks of </w:t>
      </w:r>
      <w:proofErr w:type="spellStart"/>
      <w:r w:rsidRPr="005F3913">
        <w:t>platformization</w:t>
      </w:r>
      <w:proofErr w:type="spellEnd"/>
      <w:r w:rsidRPr="005F3913">
        <w:t xml:space="preserve"> and crowd-sourced tagging, these studies rarely provide small creators with concrete tools to navigate them. Furthermore, behavioral studies establish the critical relationship between user sentiment and playtime, yet they stop short of mapping the exact financial threshold where a high price point triggers strict user criticism</w:t>
      </w:r>
      <w:r w:rsidR="00602AAE" w:rsidRPr="005F3913">
        <w:t xml:space="preserve"> </w:t>
      </w:r>
      <w:r w:rsidR="00F80FEB">
        <w:t>–</w:t>
      </w:r>
      <w:r w:rsidR="00602AAE" w:rsidRPr="005F3913">
        <w:t xml:space="preserve"> </w:t>
      </w:r>
      <w:r w:rsidRPr="005F3913">
        <w:t xml:space="preserve">a phenomenon known as </w:t>
      </w:r>
      <w:r w:rsidR="00F80FEB" w:rsidRPr="00F80FEB">
        <w:rPr>
          <w:i/>
          <w:iCs/>
        </w:rPr>
        <w:t>“</w:t>
      </w:r>
      <w:r w:rsidRPr="00F80FEB">
        <w:rPr>
          <w:i/>
          <w:iCs/>
        </w:rPr>
        <w:t>Premium Bias</w:t>
      </w:r>
      <w:r w:rsidR="00F80FEB" w:rsidRPr="00F80FEB">
        <w:rPr>
          <w:i/>
          <w:iCs/>
        </w:rPr>
        <w:t>”</w:t>
      </w:r>
      <w:r w:rsidR="00602AAE" w:rsidRPr="005F3913">
        <w:t>.</w:t>
      </w:r>
      <w:r w:rsidRPr="005F3913">
        <w:t xml:space="preserve"> Developers are left with </w:t>
      </w:r>
      <w:r w:rsidRPr="005F3913">
        <w:lastRenderedPageBreak/>
        <w:t>theoretical descriptions of platform complexity, but they lack empirical benchmarks to determine how price tiers directly alter user sentiment across different historical eras.</w:t>
      </w:r>
    </w:p>
    <w:p w14:paraId="620B2005" w14:textId="02FDE971" w:rsidR="00A00A0D" w:rsidRPr="005F3913" w:rsidRDefault="00A00A0D" w:rsidP="00100317">
      <w:r w:rsidRPr="005F3913">
        <w:t xml:space="preserve">A secondary and more critical gap involves the actionable execution of predictive modeling and strategic market discovery. Advanced machine learning pipelines prove that success can be statistically estimated based on launch metadata. However, these models heavily rely on </w:t>
      </w:r>
      <w:r w:rsidR="00F80FEB" w:rsidRPr="00F80FEB">
        <w:rPr>
          <w:i/>
          <w:iCs/>
        </w:rPr>
        <w:t>“d</w:t>
      </w:r>
      <w:r w:rsidRPr="00F80FEB">
        <w:rPr>
          <w:i/>
          <w:iCs/>
        </w:rPr>
        <w:t xml:space="preserve">eveloper </w:t>
      </w:r>
      <w:r w:rsidR="00F80FEB" w:rsidRPr="00F80FEB">
        <w:rPr>
          <w:i/>
          <w:iCs/>
        </w:rPr>
        <w:t>r</w:t>
      </w:r>
      <w:r w:rsidRPr="00F80FEB">
        <w:rPr>
          <w:i/>
          <w:iCs/>
        </w:rPr>
        <w:t>eputation</w:t>
      </w:r>
      <w:r w:rsidR="00F80FEB" w:rsidRPr="00F80FEB">
        <w:rPr>
          <w:i/>
          <w:iCs/>
        </w:rPr>
        <w:t>”</w:t>
      </w:r>
      <w:r w:rsidRPr="005F3913">
        <w:t xml:space="preserve"> as a primary variable, offering little comfort or guidance to new independent studios facing the industry</w:t>
      </w:r>
      <w:r w:rsidR="00F80FEB">
        <w:t>’</w:t>
      </w:r>
      <w:r w:rsidRPr="005F3913">
        <w:t xml:space="preserve">s notorious </w:t>
      </w:r>
      <w:r w:rsidR="00F80FEB" w:rsidRPr="00F80FEB">
        <w:rPr>
          <w:i/>
          <w:iCs/>
        </w:rPr>
        <w:t>“c</w:t>
      </w:r>
      <w:r w:rsidRPr="00F80FEB">
        <w:rPr>
          <w:i/>
          <w:iCs/>
        </w:rPr>
        <w:t xml:space="preserve">old </w:t>
      </w:r>
      <w:r w:rsidR="00F80FEB" w:rsidRPr="00F80FEB">
        <w:rPr>
          <w:i/>
          <w:iCs/>
        </w:rPr>
        <w:t>s</w:t>
      </w:r>
      <w:r w:rsidRPr="00F80FEB">
        <w:rPr>
          <w:i/>
          <w:iCs/>
        </w:rPr>
        <w:t>tart</w:t>
      </w:r>
      <w:r w:rsidR="00F80FEB" w:rsidRPr="00F80FEB">
        <w:rPr>
          <w:i/>
          <w:iCs/>
        </w:rPr>
        <w:t>”</w:t>
      </w:r>
      <w:r w:rsidRPr="005F3913">
        <w:t xml:space="preserve"> problem. Additionally, while strategic frameworks like the </w:t>
      </w:r>
      <w:r w:rsidR="00F80FEB" w:rsidRPr="00F80FEB">
        <w:rPr>
          <w:i/>
          <w:iCs/>
        </w:rPr>
        <w:t>“m</w:t>
      </w:r>
      <w:r w:rsidRPr="00F80FEB">
        <w:rPr>
          <w:i/>
          <w:iCs/>
        </w:rPr>
        <w:t>eta-</w:t>
      </w:r>
      <w:r w:rsidR="00F80FEB" w:rsidRPr="00F80FEB">
        <w:rPr>
          <w:i/>
          <w:iCs/>
        </w:rPr>
        <w:t>g</w:t>
      </w:r>
      <w:r w:rsidRPr="00F80FEB">
        <w:rPr>
          <w:i/>
          <w:iCs/>
        </w:rPr>
        <w:t>aming</w:t>
      </w:r>
      <w:r w:rsidR="00F80FEB" w:rsidRPr="00F80FEB">
        <w:rPr>
          <w:i/>
          <w:iCs/>
        </w:rPr>
        <w:t>”</w:t>
      </w:r>
      <w:r w:rsidRPr="005F3913">
        <w:t xml:space="preserve"> theories discuss platform feature refinement, literature consistently fails to provide a visual interface for spotting sparse tag matrices. There is a distinct lack of tools that translate complex tag co-occurrence mathematics into intuitive scatter plots, leaving independent creators without a clear mechanism to actively discover </w:t>
      </w:r>
      <w:proofErr w:type="gramStart"/>
      <w:r w:rsidRPr="005F3913">
        <w:t>low-competition</w:t>
      </w:r>
      <w:proofErr w:type="gramEnd"/>
      <w:r w:rsidRPr="005F3913">
        <w:t xml:space="preserve"> </w:t>
      </w:r>
      <w:r w:rsidR="00F80FEB" w:rsidRPr="00F80FEB">
        <w:rPr>
          <w:i/>
          <w:iCs/>
        </w:rPr>
        <w:t>“</w:t>
      </w:r>
      <w:r w:rsidRPr="00F80FEB">
        <w:rPr>
          <w:i/>
          <w:iCs/>
        </w:rPr>
        <w:t>Blue Oceans</w:t>
      </w:r>
      <w:r w:rsidR="00F80FEB" w:rsidRPr="00F80FEB">
        <w:rPr>
          <w:i/>
          <w:iCs/>
        </w:rPr>
        <w:t>”</w:t>
      </w:r>
      <w:r w:rsidR="00602AAE" w:rsidRPr="005F3913">
        <w:t>.</w:t>
      </w:r>
    </w:p>
    <w:p w14:paraId="2DA79119" w14:textId="42B87422" w:rsidR="002E6768" w:rsidRPr="005F3913" w:rsidRDefault="00FD36C9" w:rsidP="00100317">
      <w:r w:rsidRPr="005F3913">
        <w:br w:type="page"/>
      </w:r>
    </w:p>
    <w:p w14:paraId="19951C4B" w14:textId="189A124C" w:rsidR="00612F70" w:rsidRPr="005A54C5" w:rsidRDefault="00612F70" w:rsidP="005A54C5">
      <w:pPr>
        <w:pStyle w:val="Heading1"/>
      </w:pPr>
      <w:bookmarkStart w:id="15" w:name="_Toc230784071"/>
      <w:r w:rsidRPr="005A54C5">
        <w:lastRenderedPageBreak/>
        <w:t>M</w:t>
      </w:r>
      <w:r w:rsidR="008F264C" w:rsidRPr="005A54C5">
        <w:t>ethodology</w:t>
      </w:r>
      <w:bookmarkEnd w:id="15"/>
    </w:p>
    <w:p w14:paraId="2BD6A55C" w14:textId="77777777" w:rsidR="00131C42" w:rsidRPr="005F3913" w:rsidRDefault="00131C42" w:rsidP="00100317"/>
    <w:p w14:paraId="62CAE87D" w14:textId="77777777" w:rsidR="00131C42" w:rsidRPr="005F3913" w:rsidRDefault="00131C42" w:rsidP="00100317"/>
    <w:p w14:paraId="0711BCEC" w14:textId="4A4CDE54" w:rsidR="008F264C" w:rsidRPr="005A54C5" w:rsidRDefault="008F264C" w:rsidP="005A54C5">
      <w:pPr>
        <w:pStyle w:val="Heading2"/>
      </w:pPr>
      <w:bookmarkStart w:id="16" w:name="_Toc230784072"/>
      <w:r w:rsidRPr="005A54C5">
        <w:t>Research design</w:t>
      </w:r>
      <w:bookmarkEnd w:id="16"/>
    </w:p>
    <w:p w14:paraId="2C0C08E2" w14:textId="77777777" w:rsidR="00131C42" w:rsidRPr="005F3913" w:rsidRDefault="00131C42" w:rsidP="00100317"/>
    <w:p w14:paraId="4F3E9836" w14:textId="3453F2BC" w:rsidR="005C6A7F" w:rsidRPr="005A54C5" w:rsidRDefault="005C6A7F" w:rsidP="005A54C5">
      <w:pPr>
        <w:pStyle w:val="Heading3"/>
      </w:pPr>
      <w:bookmarkStart w:id="17" w:name="_Toc230784073"/>
      <w:r w:rsidRPr="005A54C5">
        <w:t xml:space="preserve">Introduction to the </w:t>
      </w:r>
      <w:r w:rsidR="008F264C" w:rsidRPr="005A54C5">
        <w:t>e</w:t>
      </w:r>
      <w:r w:rsidRPr="005A54C5">
        <w:t xml:space="preserve">mpirical </w:t>
      </w:r>
      <w:r w:rsidR="008F264C" w:rsidRPr="005A54C5">
        <w:t>f</w:t>
      </w:r>
      <w:r w:rsidRPr="005A54C5">
        <w:t>ramework</w:t>
      </w:r>
      <w:bookmarkEnd w:id="17"/>
    </w:p>
    <w:p w14:paraId="139F0D9F" w14:textId="77777777" w:rsidR="00131C42" w:rsidRPr="005F3913" w:rsidRDefault="00131C42" w:rsidP="00100317"/>
    <w:p w14:paraId="66A37ED0" w14:textId="7C27C8E6" w:rsidR="005C6A7F" w:rsidRPr="005F3913" w:rsidRDefault="005C6A7F" w:rsidP="00100317">
      <w:r w:rsidRPr="005F3913">
        <w:t xml:space="preserve">This chapter outlines the computational, architectural, and data engineering frameworks designed to aggregate and evaluate the Steam platform ecosystem. To extract meaningful market intelligence from </w:t>
      </w:r>
      <w:proofErr w:type="gramStart"/>
      <w:r w:rsidRPr="005F3913">
        <w:t>an</w:t>
      </w:r>
      <w:proofErr w:type="gramEnd"/>
      <w:r w:rsidRPr="005F3913">
        <w:t xml:space="preserve"> native volatile digital storefront, this research transitions away from ad-hoc data analysis toward a systematic, reproducible engineering pipeline. The primary methodological objective is to construct a production-ready, local Decision Support System capable of ingestion, normalization, relational indexing, and real-time visual exploration of over 10,000 unique software titles. By mapping unstructured metadata strings into optimized statistical arrays, this framework establishes a rigorous environment for checking market concentration, behavioral sentiment anomalies, and temporal industry trends. The subsequent sections detail the technical reasoning behind the software stack selection, the structural architecture of the database layer, and the algorithmic logic driving the analytical dashboard.</w:t>
      </w:r>
    </w:p>
    <w:p w14:paraId="375785C5" w14:textId="77777777" w:rsidR="0097050E" w:rsidRPr="005F3913" w:rsidRDefault="0097050E" w:rsidP="00100317"/>
    <w:p w14:paraId="0C1C5EA4" w14:textId="470AEA26" w:rsidR="0097050E" w:rsidRPr="005A54C5" w:rsidRDefault="0097050E" w:rsidP="005A54C5">
      <w:pPr>
        <w:pStyle w:val="Heading3"/>
      </w:pPr>
      <w:bookmarkStart w:id="18" w:name="_Toc230784074"/>
      <w:r w:rsidRPr="005A54C5">
        <w:t xml:space="preserve">Technical </w:t>
      </w:r>
      <w:r w:rsidR="008F264C" w:rsidRPr="005A54C5">
        <w:t>s</w:t>
      </w:r>
      <w:r w:rsidRPr="005A54C5">
        <w:t xml:space="preserve">tack and </w:t>
      </w:r>
      <w:r w:rsidR="008F264C" w:rsidRPr="005A54C5">
        <w:t>t</w:t>
      </w:r>
      <w:r w:rsidRPr="005A54C5">
        <w:t xml:space="preserve">ool </w:t>
      </w:r>
      <w:r w:rsidR="008F264C" w:rsidRPr="005A54C5">
        <w:t>j</w:t>
      </w:r>
      <w:r w:rsidRPr="005A54C5">
        <w:t>ustification</w:t>
      </w:r>
      <w:bookmarkEnd w:id="18"/>
    </w:p>
    <w:p w14:paraId="40EC992B" w14:textId="77777777" w:rsidR="00131C42" w:rsidRPr="005F3913" w:rsidRDefault="00131C42" w:rsidP="00100317"/>
    <w:p w14:paraId="65E73B9A" w14:textId="153B2951" w:rsidR="0097050E" w:rsidRPr="005F3913" w:rsidRDefault="0097050E" w:rsidP="00100317">
      <w:r w:rsidRPr="005F3913">
        <w:t>The implementation of a high-deliverable data analysis platform requires a technical stack that minimizes processing cost while ensuring scalability and interactive responsiveness. The structural architecture of this application</w:t>
      </w:r>
      <w:r w:rsidR="00261207">
        <w:t xml:space="preserve"> (illustrated</w:t>
      </w:r>
      <w:r w:rsidR="00B3082B">
        <w:t xml:space="preserve"> in Figure 1)</w:t>
      </w:r>
      <w:r w:rsidRPr="005F3913">
        <w:t xml:space="preserve"> is written entirely in Python, utilizing an ecosystem of specialized open-source libraries optimized for relational data manipulation and fast visualization workflows.</w:t>
      </w:r>
    </w:p>
    <w:p w14:paraId="03E5F270" w14:textId="77777777" w:rsidR="00444E6A" w:rsidRPr="005F3913" w:rsidRDefault="00444E6A" w:rsidP="00100317"/>
    <w:p w14:paraId="6D73F296" w14:textId="77777777" w:rsidR="003001CC" w:rsidRDefault="00E739E6" w:rsidP="003001CC">
      <w:pPr>
        <w:keepNext/>
        <w:jc w:val="center"/>
      </w:pPr>
      <w:r w:rsidRPr="005F3913">
        <w:rPr>
          <w:noProof/>
        </w:rPr>
        <w:lastRenderedPageBreak/>
        <w:drawing>
          <wp:inline distT="0" distB="0" distL="0" distR="0" wp14:anchorId="1AADEDF5" wp14:editId="1A42606F">
            <wp:extent cx="3892550" cy="3213052"/>
            <wp:effectExtent l="0" t="0" r="0" b="6985"/>
            <wp:docPr id="7054286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868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902411" cy="3221191"/>
                    </a:xfrm>
                    <a:prstGeom prst="rect">
                      <a:avLst/>
                    </a:prstGeom>
                  </pic:spPr>
                </pic:pic>
              </a:graphicData>
            </a:graphic>
          </wp:inline>
        </w:drawing>
      </w:r>
    </w:p>
    <w:p w14:paraId="71223600" w14:textId="77777777" w:rsidR="003001CC" w:rsidRDefault="003001CC" w:rsidP="003001CC">
      <w:pPr>
        <w:keepNext/>
        <w:jc w:val="center"/>
      </w:pPr>
    </w:p>
    <w:p w14:paraId="62AE42A8" w14:textId="5ED3D583" w:rsidR="007B56D4" w:rsidRDefault="003001CC" w:rsidP="00F3350E">
      <w:pPr>
        <w:jc w:val="center"/>
      </w:pPr>
      <w:r>
        <w:t xml:space="preserve">Figure </w:t>
      </w:r>
      <w:r w:rsidR="00DB5CEF">
        <w:fldChar w:fldCharType="begin"/>
      </w:r>
      <w:r w:rsidR="00DB5CEF">
        <w:instrText xml:space="preserve"> SEQ Figure \* ARABIC </w:instrText>
      </w:r>
      <w:r w:rsidR="00DB5CEF">
        <w:fldChar w:fldCharType="separate"/>
      </w:r>
      <w:r w:rsidR="00DB5CEF">
        <w:rPr>
          <w:noProof/>
        </w:rPr>
        <w:t>1</w:t>
      </w:r>
      <w:r w:rsidR="00DB5CEF">
        <w:rPr>
          <w:noProof/>
        </w:rPr>
        <w:fldChar w:fldCharType="end"/>
      </w:r>
      <w:r>
        <w:t>. Technical stack diagram</w:t>
      </w:r>
    </w:p>
    <w:p w14:paraId="13D0D1A9" w14:textId="77777777" w:rsidR="00B3082B" w:rsidRPr="005F3913" w:rsidRDefault="00B3082B" w:rsidP="007B56D4">
      <w:pPr>
        <w:ind w:firstLine="0"/>
      </w:pPr>
    </w:p>
    <w:p w14:paraId="3F9FFF7D" w14:textId="4DA1D4A7" w:rsidR="00CB234E" w:rsidRPr="005F3913" w:rsidRDefault="00CB234E" w:rsidP="00100317">
      <w:pPr>
        <w:rPr>
          <w:b/>
          <w:bCs/>
        </w:rPr>
      </w:pPr>
      <w:r w:rsidRPr="005F3913">
        <w:rPr>
          <w:b/>
          <w:bCs/>
        </w:rPr>
        <w:t>In-</w:t>
      </w:r>
      <w:r w:rsidR="002F2CAE" w:rsidRPr="005F3913">
        <w:rPr>
          <w:b/>
          <w:bCs/>
        </w:rPr>
        <w:t>m</w:t>
      </w:r>
      <w:r w:rsidRPr="005F3913">
        <w:rPr>
          <w:b/>
          <w:bCs/>
        </w:rPr>
        <w:t xml:space="preserve">emory </w:t>
      </w:r>
      <w:r w:rsidR="002F2CAE" w:rsidRPr="005F3913">
        <w:rPr>
          <w:b/>
          <w:bCs/>
        </w:rPr>
        <w:t>w</w:t>
      </w:r>
      <w:r w:rsidRPr="005F3913">
        <w:rPr>
          <w:b/>
          <w:bCs/>
        </w:rPr>
        <w:t>rangling via Pandas</w:t>
      </w:r>
    </w:p>
    <w:p w14:paraId="5E5413AA" w14:textId="1149AA89" w:rsidR="00CB234E" w:rsidRPr="005F3913" w:rsidRDefault="00883BB7" w:rsidP="00100317">
      <w:r w:rsidRPr="005F3913">
        <w:t>Data manipulation and algorithmic feature extraction are handled through the Pandas software library. In database operations containing thousands of records with extensive comma-separated text strings</w:t>
      </w:r>
      <w:r w:rsidR="00AA3B90">
        <w:t xml:space="preserve"> – </w:t>
      </w:r>
      <w:r w:rsidRPr="005F3913">
        <w:t>such as game tags and developer metadata</w:t>
      </w:r>
      <w:r w:rsidR="00AA3B90">
        <w:t xml:space="preserve"> – </w:t>
      </w:r>
      <w:r w:rsidRPr="005F3913">
        <w:t xml:space="preserve">traditional iteration loops create massive performance bottlenecks. Pandas </w:t>
      </w:r>
      <w:proofErr w:type="gramStart"/>
      <w:r w:rsidRPr="005F3913">
        <w:t>mitigates</w:t>
      </w:r>
      <w:proofErr w:type="gramEnd"/>
      <w:r w:rsidRPr="005F3913">
        <w:t xml:space="preserve"> this through vectorized operations, executing mathematical and string-matching transformations directly on underlying C arrays </w:t>
      </w:r>
      <w:sdt>
        <w:sdtPr>
          <w:id w:val="617810641"/>
          <w:citation/>
        </w:sdtPr>
        <w:sdtContent>
          <w:r w:rsidRPr="005F3913">
            <w:fldChar w:fldCharType="begin"/>
          </w:r>
          <w:r w:rsidRPr="005F3913">
            <w:instrText xml:space="preserve"> CITATION Wes10 \l 1033 </w:instrText>
          </w:r>
          <w:r w:rsidRPr="005F3913">
            <w:fldChar w:fldCharType="separate"/>
          </w:r>
          <w:r w:rsidR="00091CF3" w:rsidRPr="00091CF3">
            <w:rPr>
              <w:noProof/>
            </w:rPr>
            <w:t>(McKinney, 2010)</w:t>
          </w:r>
          <w:r w:rsidRPr="005F3913">
            <w:fldChar w:fldCharType="end"/>
          </w:r>
        </w:sdtContent>
      </w:sdt>
      <w:r w:rsidRPr="005F3913">
        <w:t xml:space="preserve">. This in-memory </w:t>
      </w:r>
      <w:proofErr w:type="spellStart"/>
      <w:r w:rsidRPr="005F3913">
        <w:t>DataFrame</w:t>
      </w:r>
      <w:proofErr w:type="spellEnd"/>
      <w:r w:rsidRPr="005F3913">
        <w:t xml:space="preserve"> architecture allows for instantaneous filtering, grouping, and statistical aggregation during active runtime operations.</w:t>
      </w:r>
    </w:p>
    <w:p w14:paraId="2FA38854" w14:textId="77777777" w:rsidR="00883BB7" w:rsidRPr="005F3913" w:rsidRDefault="00883BB7" w:rsidP="00100317"/>
    <w:p w14:paraId="3D43806A" w14:textId="2090A352" w:rsidR="00B908A3" w:rsidRPr="005F3913" w:rsidRDefault="00B908A3" w:rsidP="00100317">
      <w:pPr>
        <w:rPr>
          <w:b/>
          <w:bCs/>
        </w:rPr>
      </w:pPr>
      <w:r w:rsidRPr="005F3913">
        <w:rPr>
          <w:b/>
          <w:bCs/>
        </w:rPr>
        <w:t xml:space="preserve">Serverless </w:t>
      </w:r>
      <w:r w:rsidR="002F2CAE" w:rsidRPr="005F3913">
        <w:rPr>
          <w:b/>
          <w:bCs/>
        </w:rPr>
        <w:t>s</w:t>
      </w:r>
      <w:r w:rsidRPr="005F3913">
        <w:rPr>
          <w:b/>
          <w:bCs/>
        </w:rPr>
        <w:t xml:space="preserve">torage </w:t>
      </w:r>
      <w:r w:rsidR="002F2CAE" w:rsidRPr="005F3913">
        <w:rPr>
          <w:b/>
          <w:bCs/>
        </w:rPr>
        <w:t>a</w:t>
      </w:r>
      <w:r w:rsidRPr="005F3913">
        <w:rPr>
          <w:b/>
          <w:bCs/>
        </w:rPr>
        <w:t>rchitecture via SQLite</w:t>
      </w:r>
    </w:p>
    <w:p w14:paraId="79B630BA" w14:textId="5F022CFD" w:rsidR="00B908A3" w:rsidRPr="005F3913" w:rsidRDefault="00B908A3" w:rsidP="00100317">
      <w:r w:rsidRPr="005F3913">
        <w:t xml:space="preserve">For the persistence layer, SQLite was selected as the local caching database engine. Unlike enterprise-scale database management systems that require a separate background process, SQLite utilizes an unmanaged, serverless architecture where the entire relational schema is stored within a single, cross-platform file descriptor </w:t>
      </w:r>
      <w:sdt>
        <w:sdtPr>
          <w:id w:val="1229883000"/>
          <w:citation/>
        </w:sdtPr>
        <w:sdtContent>
          <w:r w:rsidRPr="005F3913">
            <w:fldChar w:fldCharType="begin"/>
          </w:r>
          <w:r w:rsidRPr="005F3913">
            <w:instrText xml:space="preserve"> CITATION Dwa26 \l 1033 </w:instrText>
          </w:r>
          <w:r w:rsidRPr="005F3913">
            <w:fldChar w:fldCharType="separate"/>
          </w:r>
          <w:r w:rsidR="00091CF3" w:rsidRPr="00091CF3">
            <w:rPr>
              <w:noProof/>
            </w:rPr>
            <w:t>(Hipp, n.d.)</w:t>
          </w:r>
          <w:r w:rsidRPr="005F3913">
            <w:fldChar w:fldCharType="end"/>
          </w:r>
        </w:sdtContent>
      </w:sdt>
      <w:r w:rsidRPr="005F3913">
        <w:t>. Despite its lightweight footprint, SQLite maintains full ACID compliance (Atomicity, Consistency, Isolation, Durability), making it highly reliable for concurrent analytical reads. Choosing this local SQL engine bypasses network latency and API throttling during analytical sessions, providing rapid sub-millisecond query execution on indexed columns.</w:t>
      </w:r>
    </w:p>
    <w:p w14:paraId="7B8398EC" w14:textId="77777777" w:rsidR="00B908A3" w:rsidRPr="005F3913" w:rsidRDefault="00B908A3" w:rsidP="00100317"/>
    <w:p w14:paraId="34629B31" w14:textId="57AB5DC2" w:rsidR="00B908A3" w:rsidRPr="005F3913" w:rsidRDefault="00B908A3" w:rsidP="00100317">
      <w:pPr>
        <w:rPr>
          <w:b/>
          <w:bCs/>
        </w:rPr>
      </w:pPr>
      <w:r w:rsidRPr="005F3913">
        <w:rPr>
          <w:b/>
          <w:bCs/>
        </w:rPr>
        <w:lastRenderedPageBreak/>
        <w:t xml:space="preserve">Web </w:t>
      </w:r>
      <w:r w:rsidR="002F2CAE" w:rsidRPr="005F3913">
        <w:rPr>
          <w:b/>
          <w:bCs/>
        </w:rPr>
        <w:t>i</w:t>
      </w:r>
      <w:r w:rsidRPr="005F3913">
        <w:rPr>
          <w:b/>
          <w:bCs/>
        </w:rPr>
        <w:t>n</w:t>
      </w:r>
      <w:r w:rsidR="00651EFC" w:rsidRPr="005F3913">
        <w:rPr>
          <w:b/>
          <w:bCs/>
        </w:rPr>
        <w:t>tegration</w:t>
      </w:r>
      <w:r w:rsidRPr="005F3913">
        <w:rPr>
          <w:b/>
          <w:bCs/>
        </w:rPr>
        <w:t xml:space="preserve"> </w:t>
      </w:r>
      <w:r w:rsidR="002F2CAE" w:rsidRPr="005F3913">
        <w:rPr>
          <w:b/>
          <w:bCs/>
        </w:rPr>
        <w:t>f</w:t>
      </w:r>
      <w:r w:rsidRPr="005F3913">
        <w:rPr>
          <w:b/>
          <w:bCs/>
        </w:rPr>
        <w:t xml:space="preserve">ramework via </w:t>
      </w:r>
      <w:proofErr w:type="spellStart"/>
      <w:r w:rsidRPr="005F3913">
        <w:rPr>
          <w:b/>
          <w:bCs/>
        </w:rPr>
        <w:t>Streamlit</w:t>
      </w:r>
      <w:proofErr w:type="spellEnd"/>
    </w:p>
    <w:p w14:paraId="2A766E6A" w14:textId="131AD62D" w:rsidR="00B908A3" w:rsidRPr="005F3913" w:rsidRDefault="00651EFC" w:rsidP="00100317">
      <w:r w:rsidRPr="005F3913">
        <w:t xml:space="preserve">The front-end user interface is built using </w:t>
      </w:r>
      <w:proofErr w:type="spellStart"/>
      <w:r w:rsidRPr="005F3913">
        <w:t>Streamlit</w:t>
      </w:r>
      <w:proofErr w:type="spellEnd"/>
      <w:r w:rsidRPr="005F3913">
        <w:t xml:space="preserve">, a rapid-deployment application framework that converts Python scripts into interactive web interfaces. In traditional software development, bridging data science scripts with a web browser requires separate HTML, JavaScript, and CSS architectures, introducing significant complexity and integration risks. </w:t>
      </w:r>
      <w:proofErr w:type="spellStart"/>
      <w:r w:rsidRPr="005F3913">
        <w:t>Streamlit</w:t>
      </w:r>
      <w:proofErr w:type="spellEnd"/>
      <w:r w:rsidRPr="005F3913">
        <w:t xml:space="preserve"> avoids this necessity by using a declarative code paradigm, maintaining application state and rendering layout changes in response to widget interactions on a single execution thread </w:t>
      </w:r>
      <w:sdt>
        <w:sdtPr>
          <w:id w:val="-677735368"/>
          <w:citation/>
        </w:sdtPr>
        <w:sdtContent>
          <w:r w:rsidR="00893881" w:rsidRPr="005F3913">
            <w:fldChar w:fldCharType="begin"/>
          </w:r>
          <w:r w:rsidR="00893881" w:rsidRPr="005F3913">
            <w:instrText xml:space="preserve"> CITATION Str26 \l 1033 </w:instrText>
          </w:r>
          <w:r w:rsidR="00893881" w:rsidRPr="005F3913">
            <w:fldChar w:fldCharType="separate"/>
          </w:r>
          <w:r w:rsidR="00091CF3" w:rsidRPr="00091CF3">
            <w:rPr>
              <w:noProof/>
            </w:rPr>
            <w:t>(Streamlit-Team, n.d.)</w:t>
          </w:r>
          <w:r w:rsidR="00893881" w:rsidRPr="005F3913">
            <w:fldChar w:fldCharType="end"/>
          </w:r>
        </w:sdtContent>
      </w:sdt>
      <w:r w:rsidRPr="005F3913">
        <w:t>. This unified environment allows a data analyst to focus strictly on data mapping and technical precision.</w:t>
      </w:r>
    </w:p>
    <w:p w14:paraId="2CE8608E" w14:textId="77777777" w:rsidR="00893881" w:rsidRPr="005F3913" w:rsidRDefault="00893881" w:rsidP="00100317"/>
    <w:p w14:paraId="1F1EB53B" w14:textId="6F1AAFE3" w:rsidR="00893881" w:rsidRPr="005F3913" w:rsidRDefault="00893881" w:rsidP="00100317">
      <w:pPr>
        <w:rPr>
          <w:b/>
          <w:bCs/>
        </w:rPr>
      </w:pPr>
      <w:r w:rsidRPr="005F3913">
        <w:rPr>
          <w:b/>
          <w:bCs/>
        </w:rPr>
        <w:t xml:space="preserve">Dynamic </w:t>
      </w:r>
      <w:r w:rsidR="002F2CAE" w:rsidRPr="005F3913">
        <w:rPr>
          <w:b/>
          <w:bCs/>
        </w:rPr>
        <w:t>r</w:t>
      </w:r>
      <w:r w:rsidRPr="005F3913">
        <w:rPr>
          <w:b/>
          <w:bCs/>
        </w:rPr>
        <w:t>endering via Plotly</w:t>
      </w:r>
    </w:p>
    <w:p w14:paraId="06B54835" w14:textId="578D9D1E" w:rsidR="00893881" w:rsidRPr="005F3913" w:rsidRDefault="00893881" w:rsidP="00100317">
      <w:r w:rsidRPr="005F3913">
        <w:t xml:space="preserve">Data visualization is driven by Plotly, a robust graphing library that generates interactive, browser-based plots. Unlike static visualization packages, Plotly charts </w:t>
      </w:r>
      <w:proofErr w:type="gramStart"/>
      <w:r w:rsidRPr="005F3913">
        <w:t>render</w:t>
      </w:r>
      <w:proofErr w:type="gramEnd"/>
      <w:r w:rsidRPr="005F3913">
        <w:t xml:space="preserve"> via an open-source JavaScript graphing library (</w:t>
      </w:r>
      <w:r w:rsidRPr="00AA3B90">
        <w:rPr>
          <w:i/>
          <w:iCs/>
        </w:rPr>
        <w:t>plotly.js</w:t>
      </w:r>
      <w:r w:rsidRPr="005F3913">
        <w:t xml:space="preserve">) that handles multi-dimensional hover states, dynamic scaling, and localized data filtering directly inside the client browser </w:t>
      </w:r>
      <w:sdt>
        <w:sdtPr>
          <w:id w:val="-1770151047"/>
          <w:citation/>
        </w:sdtPr>
        <w:sdtContent>
          <w:r w:rsidR="003022EA" w:rsidRPr="005F3913">
            <w:fldChar w:fldCharType="begin"/>
          </w:r>
          <w:r w:rsidR="003022EA" w:rsidRPr="005F3913">
            <w:instrText xml:space="preserve"> CITATION Plo26 \l 1033 </w:instrText>
          </w:r>
          <w:r w:rsidR="003022EA" w:rsidRPr="005F3913">
            <w:fldChar w:fldCharType="separate"/>
          </w:r>
          <w:r w:rsidR="00091CF3" w:rsidRPr="00091CF3">
            <w:rPr>
              <w:noProof/>
            </w:rPr>
            <w:t>(Inc., 2026)</w:t>
          </w:r>
          <w:r w:rsidR="003022EA" w:rsidRPr="005F3913">
            <w:fldChar w:fldCharType="end"/>
          </w:r>
        </w:sdtContent>
      </w:sdt>
      <w:r w:rsidRPr="005F3913">
        <w:t xml:space="preserve">. This client-side execution ensures that tasks like filtering out </w:t>
      </w:r>
      <w:r w:rsidR="00AA3B90" w:rsidRPr="00AA3B90">
        <w:rPr>
          <w:i/>
          <w:iCs/>
        </w:rPr>
        <w:t>“</w:t>
      </w:r>
      <w:r w:rsidRPr="00AA3B90">
        <w:rPr>
          <w:i/>
          <w:iCs/>
        </w:rPr>
        <w:t>Hidden Gems</w:t>
      </w:r>
      <w:r w:rsidR="00AA3B90" w:rsidRPr="00AA3B90">
        <w:rPr>
          <w:i/>
          <w:iCs/>
        </w:rPr>
        <w:t>”</w:t>
      </w:r>
      <w:r w:rsidRPr="005F3913">
        <w:t xml:space="preserve"> from a scatter plot of 10,000 games do not trigger an entire database re-query, reducing visual lag and optimizing the user experience.</w:t>
      </w:r>
    </w:p>
    <w:p w14:paraId="1BF84031" w14:textId="77777777" w:rsidR="00CB234E" w:rsidRPr="005F3913" w:rsidRDefault="00CB234E" w:rsidP="00100317"/>
    <w:p w14:paraId="51C709A1" w14:textId="763ABAD9" w:rsidR="003022EA" w:rsidRPr="005A54C5" w:rsidRDefault="00A45B4D" w:rsidP="005A54C5">
      <w:pPr>
        <w:pStyle w:val="Heading2"/>
      </w:pPr>
      <w:bookmarkStart w:id="19" w:name="_Toc230784075"/>
      <w:r w:rsidRPr="005A54C5">
        <w:t xml:space="preserve">Data </w:t>
      </w:r>
      <w:r w:rsidR="006A4AAE" w:rsidRPr="005A54C5">
        <w:t>collection</w:t>
      </w:r>
      <w:bookmarkEnd w:id="19"/>
    </w:p>
    <w:p w14:paraId="00D2EAA7" w14:textId="77777777" w:rsidR="003A099C" w:rsidRPr="005F3913" w:rsidRDefault="003A099C" w:rsidP="00100317"/>
    <w:p w14:paraId="55CE05D0" w14:textId="6EBB017A" w:rsidR="003022EA" w:rsidRPr="005F3913" w:rsidRDefault="001B10BA" w:rsidP="00100317">
      <w:r w:rsidRPr="005F3913">
        <w:t xml:space="preserve">Building this data dashboard starts with collecting raw market data from the internet. The system gathers this information through a multi-stage harvesting </w:t>
      </w:r>
      <w:r w:rsidR="003001CC">
        <w:t>pipeline</w:t>
      </w:r>
      <w:r w:rsidR="007B56D4">
        <w:t xml:space="preserve"> (shown in Figure 2)</w:t>
      </w:r>
      <w:r w:rsidR="003001CC">
        <w:t xml:space="preserve">, </w:t>
      </w:r>
      <w:r w:rsidRPr="005F3913">
        <w:t xml:space="preserve">using the </w:t>
      </w:r>
      <w:proofErr w:type="spellStart"/>
      <w:r w:rsidRPr="005F3913">
        <w:t>SteamSpy</w:t>
      </w:r>
      <w:proofErr w:type="spellEnd"/>
      <w:r w:rsidRPr="005F3913">
        <w:t xml:space="preserve"> research endpoint, the official Steam Web API managed by Valve, and verified </w:t>
      </w:r>
      <w:proofErr w:type="spellStart"/>
      <w:r w:rsidRPr="005F3913">
        <w:t>github</w:t>
      </w:r>
      <w:proofErr w:type="spellEnd"/>
      <w:r w:rsidRPr="005F3913">
        <w:t xml:space="preserve"> public repository data.</w:t>
      </w:r>
    </w:p>
    <w:p w14:paraId="4243E9DD" w14:textId="778DD1EF" w:rsidR="001B10BA" w:rsidRPr="005F3913" w:rsidRDefault="001B10BA" w:rsidP="00100317">
      <w:r w:rsidRPr="005F3913">
        <w:t>This multi-source approach is a deliberate research design choice. The full Steam catalog contains hundreds of thousands of software entries, including duplicate configurations, test builds, and inactive applications. Scraping the entire catalog would have been an incredibly tedious process that introduces massive technical overhead. Instead, this academic study implements a simpler, highly representative approach by focusing specifically on a sample size of approximately 10,000 of the most popular titles on the platform.</w:t>
      </w:r>
    </w:p>
    <w:p w14:paraId="1F62B961" w14:textId="77777777" w:rsidR="002F2CAE" w:rsidRPr="005F3913" w:rsidRDefault="002F2CAE" w:rsidP="00100317"/>
    <w:p w14:paraId="3FB6C964" w14:textId="77777777" w:rsidR="00F3350E" w:rsidRDefault="00E739E6" w:rsidP="00F3350E">
      <w:pPr>
        <w:keepNext/>
        <w:jc w:val="center"/>
      </w:pPr>
      <w:r w:rsidRPr="005F3913">
        <w:rPr>
          <w:noProof/>
        </w:rPr>
        <w:lastRenderedPageBreak/>
        <w:drawing>
          <wp:inline distT="0" distB="0" distL="0" distR="0" wp14:anchorId="78F94ACB" wp14:editId="0EB74722">
            <wp:extent cx="4114800" cy="4019550"/>
            <wp:effectExtent l="0" t="0" r="0" b="0"/>
            <wp:docPr id="16786748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487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4114800" cy="4019550"/>
                    </a:xfrm>
                    <a:prstGeom prst="rect">
                      <a:avLst/>
                    </a:prstGeom>
                  </pic:spPr>
                </pic:pic>
              </a:graphicData>
            </a:graphic>
          </wp:inline>
        </w:drawing>
      </w:r>
    </w:p>
    <w:p w14:paraId="5DF89A35" w14:textId="77777777" w:rsidR="00F3350E" w:rsidRDefault="00F3350E" w:rsidP="00F3350E">
      <w:pPr>
        <w:keepNext/>
        <w:jc w:val="center"/>
      </w:pPr>
    </w:p>
    <w:p w14:paraId="444CC742" w14:textId="5642782A" w:rsidR="00F3350E" w:rsidRDefault="00F3350E" w:rsidP="00F3350E">
      <w:pPr>
        <w:jc w:val="center"/>
      </w:pPr>
      <w:r>
        <w:t xml:space="preserve">Figure </w:t>
      </w:r>
      <w:r w:rsidR="00DB5CEF">
        <w:fldChar w:fldCharType="begin"/>
      </w:r>
      <w:r w:rsidR="00DB5CEF">
        <w:instrText xml:space="preserve"> SEQ Figure \* ARABIC </w:instrText>
      </w:r>
      <w:r w:rsidR="00DB5CEF">
        <w:fldChar w:fldCharType="separate"/>
      </w:r>
      <w:r w:rsidR="00DB5CEF">
        <w:rPr>
          <w:noProof/>
        </w:rPr>
        <w:t>2</w:t>
      </w:r>
      <w:r w:rsidR="00DB5CEF">
        <w:rPr>
          <w:noProof/>
        </w:rPr>
        <w:fldChar w:fldCharType="end"/>
      </w:r>
      <w:r>
        <w:t>. Data collection pipeline</w:t>
      </w:r>
    </w:p>
    <w:p w14:paraId="19B65572" w14:textId="77777777" w:rsidR="001B10BA" w:rsidRPr="005F3913" w:rsidRDefault="001B10BA" w:rsidP="00100317"/>
    <w:p w14:paraId="18F93D3C" w14:textId="0F8948AF" w:rsidR="001B10BA" w:rsidRPr="005A54C5" w:rsidRDefault="001B10BA" w:rsidP="005A54C5">
      <w:pPr>
        <w:pStyle w:val="Heading3"/>
      </w:pPr>
      <w:bookmarkStart w:id="20" w:name="_Toc230784076"/>
      <w:r w:rsidRPr="005A54C5">
        <w:t>Three-</w:t>
      </w:r>
      <w:r w:rsidR="002F2CAE" w:rsidRPr="005A54C5">
        <w:t>s</w:t>
      </w:r>
      <w:r w:rsidRPr="005A54C5">
        <w:t xml:space="preserve">tage </w:t>
      </w:r>
      <w:r w:rsidR="002F2CAE" w:rsidRPr="005A54C5">
        <w:t>g</w:t>
      </w:r>
      <w:r w:rsidRPr="005A54C5">
        <w:t xml:space="preserve">athering </w:t>
      </w:r>
      <w:r w:rsidR="002F2CAE" w:rsidRPr="005A54C5">
        <w:t>a</w:t>
      </w:r>
      <w:r w:rsidRPr="005A54C5">
        <w:t>rchitecture</w:t>
      </w:r>
      <w:bookmarkEnd w:id="20"/>
    </w:p>
    <w:p w14:paraId="06E0785C" w14:textId="77777777" w:rsidR="003A099C" w:rsidRPr="005F3913" w:rsidRDefault="003A099C" w:rsidP="00100317"/>
    <w:p w14:paraId="6A030C29" w14:textId="49C7BB06" w:rsidR="001B10BA" w:rsidRPr="005F3913" w:rsidRDefault="001B10BA" w:rsidP="00100317">
      <w:r w:rsidRPr="005F3913">
        <w:t>The data collection pipeline splits the work into three logical phases: game discovery, product profiling, and historical review integration.</w:t>
      </w:r>
    </w:p>
    <w:p w14:paraId="5F173F63" w14:textId="20646E7B" w:rsidR="001B10BA" w:rsidRPr="005F3913" w:rsidRDefault="001B10BA" w:rsidP="00100317">
      <w:r w:rsidRPr="005F3913">
        <w:t xml:space="preserve">In stage 1 </w:t>
      </w:r>
      <w:r w:rsidR="00A12399">
        <w:t>–</w:t>
      </w:r>
      <w:r w:rsidRPr="005F3913">
        <w:t xml:space="preserve"> Finding the Popular Market (via </w:t>
      </w:r>
      <w:proofErr w:type="spellStart"/>
      <w:r w:rsidRPr="005F3913">
        <w:t>SteamSpy</w:t>
      </w:r>
      <w:proofErr w:type="spellEnd"/>
      <w:r w:rsidRPr="005F3913">
        <w:t xml:space="preserve">) </w:t>
      </w:r>
      <w:r w:rsidR="00A12399">
        <w:t>–</w:t>
      </w:r>
      <w:r w:rsidRPr="005F3913">
        <w:t xml:space="preserve"> the script executes the custom defined </w:t>
      </w:r>
      <w:proofErr w:type="spellStart"/>
      <w:r w:rsidRPr="00A12399">
        <w:rPr>
          <w:i/>
          <w:iCs/>
        </w:rPr>
        <w:t>sync_popular_apps</w:t>
      </w:r>
      <w:proofErr w:type="spellEnd"/>
      <w:r w:rsidRPr="005F3913">
        <w:t xml:space="preserve"> function, looping through pages of the </w:t>
      </w:r>
      <w:proofErr w:type="spellStart"/>
      <w:r w:rsidRPr="005F3913">
        <w:t>SteamSpy</w:t>
      </w:r>
      <w:proofErr w:type="spellEnd"/>
      <w:r w:rsidRPr="005F3913">
        <w:t xml:space="preserve"> API to target the top 10,000 games by player volume</w:t>
      </w:r>
      <w:r w:rsidR="00A65B82" w:rsidRPr="005F3913">
        <w:t xml:space="preserve"> </w:t>
      </w:r>
      <w:sdt>
        <w:sdtPr>
          <w:id w:val="-1532716789"/>
          <w:citation/>
        </w:sdtPr>
        <w:sdtContent>
          <w:r w:rsidR="00A65B82" w:rsidRPr="005F3913">
            <w:fldChar w:fldCharType="begin"/>
          </w:r>
          <w:r w:rsidR="00A65B82" w:rsidRPr="005F3913">
            <w:instrText xml:space="preserve"> CITATION Ser25 \l 1033 </w:instrText>
          </w:r>
          <w:r w:rsidR="00A65B82" w:rsidRPr="005F3913">
            <w:fldChar w:fldCharType="separate"/>
          </w:r>
          <w:r w:rsidR="00091CF3" w:rsidRPr="00091CF3">
            <w:rPr>
              <w:noProof/>
            </w:rPr>
            <w:t>(Galyonkin, 2025)</w:t>
          </w:r>
          <w:r w:rsidR="00A65B82" w:rsidRPr="005F3913">
            <w:fldChar w:fldCharType="end"/>
          </w:r>
        </w:sdtContent>
      </w:sdt>
      <w:r w:rsidRPr="005F3913">
        <w:t>. The script parses the incoming JSON, extracting basic identifiers like the game’s unique ID (</w:t>
      </w:r>
      <w:proofErr w:type="spellStart"/>
      <w:r w:rsidRPr="008B2072">
        <w:rPr>
          <w:i/>
          <w:iCs/>
        </w:rPr>
        <w:t>appid</w:t>
      </w:r>
      <w:proofErr w:type="spellEnd"/>
      <w:r w:rsidRPr="005F3913">
        <w:t>), its name, and its estimated owner count</w:t>
      </w:r>
      <w:r w:rsidR="007568E6" w:rsidRPr="005F3913">
        <w:t xml:space="preserve"> </w:t>
      </w:r>
      <w:sdt>
        <w:sdtPr>
          <w:id w:val="-734626885"/>
          <w:citation/>
        </w:sdtPr>
        <w:sdtContent>
          <w:r w:rsidR="007568E6" w:rsidRPr="005F3913">
            <w:fldChar w:fldCharType="begin"/>
          </w:r>
          <w:r w:rsidR="007568E6" w:rsidRPr="005F3913">
            <w:instrText xml:space="preserve"> CITATION Ser251 \l 1033 </w:instrText>
          </w:r>
          <w:r w:rsidR="007568E6" w:rsidRPr="005F3913">
            <w:fldChar w:fldCharType="separate"/>
          </w:r>
          <w:r w:rsidR="00091CF3" w:rsidRPr="00091CF3">
            <w:rPr>
              <w:noProof/>
            </w:rPr>
            <w:t>(Galyonkin, 2025)</w:t>
          </w:r>
          <w:r w:rsidR="007568E6" w:rsidRPr="005F3913">
            <w:fldChar w:fldCharType="end"/>
          </w:r>
        </w:sdtContent>
      </w:sdt>
      <w:r w:rsidRPr="005F3913">
        <w:t>. These rows are added to a local transactional table (</w:t>
      </w:r>
      <w:proofErr w:type="spellStart"/>
      <w:r w:rsidRPr="008B2072">
        <w:rPr>
          <w:i/>
          <w:iCs/>
        </w:rPr>
        <w:t>GameQueue</w:t>
      </w:r>
      <w:proofErr w:type="spellEnd"/>
      <w:r w:rsidRPr="005F3913">
        <w:t xml:space="preserve">) with an initial status set to </w:t>
      </w:r>
      <w:r w:rsidR="008B2072" w:rsidRPr="008B2072">
        <w:rPr>
          <w:i/>
          <w:iCs/>
        </w:rPr>
        <w:t>‘</w:t>
      </w:r>
      <w:r w:rsidRPr="008B2072">
        <w:rPr>
          <w:i/>
          <w:iCs/>
        </w:rPr>
        <w:t>pending</w:t>
      </w:r>
      <w:r w:rsidR="008B2072" w:rsidRPr="008B2072">
        <w:rPr>
          <w:i/>
          <w:iCs/>
        </w:rPr>
        <w:t>’</w:t>
      </w:r>
      <w:r w:rsidRPr="005F3913">
        <w:t>.</w:t>
      </w:r>
    </w:p>
    <w:p w14:paraId="4F8BFED5" w14:textId="3A97DB14" w:rsidR="001B10BA" w:rsidRPr="005F3913" w:rsidRDefault="001B10BA" w:rsidP="00100317">
      <w:r w:rsidRPr="005F3913">
        <w:t xml:space="preserve">In stage 2 </w:t>
      </w:r>
      <w:r w:rsidR="008B2072">
        <w:t>–</w:t>
      </w:r>
      <w:r w:rsidRPr="005F3913">
        <w:t xml:space="preserve"> Profiling Product Details (via Steam Store API) </w:t>
      </w:r>
      <w:r w:rsidR="008B2072">
        <w:t>–</w:t>
      </w:r>
      <w:r w:rsidRPr="005F3913">
        <w:t xml:space="preserve"> a secondary script extracts the pending IDs from the queue and sends automated queries to the official Steam</w:t>
      </w:r>
      <w:r w:rsidR="007568E6" w:rsidRPr="005F3913">
        <w:t xml:space="preserve"> Web API</w:t>
      </w:r>
      <w:r w:rsidRPr="005F3913">
        <w:t xml:space="preserve"> </w:t>
      </w:r>
      <w:r w:rsidR="007568E6" w:rsidRPr="005F3913">
        <w:t>managed by Valve</w:t>
      </w:r>
      <w:r w:rsidRPr="005F3913">
        <w:t xml:space="preserve"> </w:t>
      </w:r>
      <w:proofErr w:type="gramStart"/>
      <w:r w:rsidRPr="005F3913">
        <w:t>in order to</w:t>
      </w:r>
      <w:proofErr w:type="gramEnd"/>
      <w:r w:rsidRPr="005F3913">
        <w:t xml:space="preserve"> fetch game deta</w:t>
      </w:r>
      <w:r w:rsidR="007568E6" w:rsidRPr="005F3913">
        <w:t xml:space="preserve">ils </w:t>
      </w:r>
      <w:sdt>
        <w:sdtPr>
          <w:id w:val="1285999976"/>
          <w:citation/>
        </w:sdtPr>
        <w:sdtContent>
          <w:r w:rsidR="007568E6" w:rsidRPr="005F3913">
            <w:fldChar w:fldCharType="begin"/>
          </w:r>
          <w:r w:rsidR="007568E6" w:rsidRPr="005F3913">
            <w:instrText xml:space="preserve"> CITATION Val26 \l 1033 </w:instrText>
          </w:r>
          <w:r w:rsidR="007568E6" w:rsidRPr="005F3913">
            <w:fldChar w:fldCharType="separate"/>
          </w:r>
          <w:r w:rsidR="00091CF3" w:rsidRPr="00091CF3">
            <w:rPr>
              <w:noProof/>
            </w:rPr>
            <w:t>(Valve, 2026)</w:t>
          </w:r>
          <w:r w:rsidR="007568E6" w:rsidRPr="005F3913">
            <w:fldChar w:fldCharType="end"/>
          </w:r>
        </w:sdtContent>
      </w:sdt>
      <w:r w:rsidRPr="005F3913">
        <w:t>. The script uses specific parameters to pull German market pricing (</w:t>
      </w:r>
      <w:r w:rsidRPr="008B2072">
        <w:rPr>
          <w:i/>
          <w:iCs/>
        </w:rPr>
        <w:t>cc=de</w:t>
      </w:r>
      <w:r w:rsidRPr="005F3913">
        <w:t>) and localized English text (</w:t>
      </w:r>
      <w:r w:rsidRPr="008B2072">
        <w:rPr>
          <w:i/>
          <w:iCs/>
        </w:rPr>
        <w:t>l=</w:t>
      </w:r>
      <w:proofErr w:type="spellStart"/>
      <w:r w:rsidRPr="008B2072">
        <w:rPr>
          <w:i/>
          <w:iCs/>
        </w:rPr>
        <w:t>english</w:t>
      </w:r>
      <w:proofErr w:type="spellEnd"/>
      <w:r w:rsidRPr="005F3913">
        <w:t>)</w:t>
      </w:r>
      <w:r w:rsidR="0018510C" w:rsidRPr="005F3913">
        <w:t>, all for consistence reasons</w:t>
      </w:r>
      <w:r w:rsidRPr="005F3913">
        <w:t>. If the server confirms a successful page match, it unlocks a complex dictionary containing description paragraphs, category fields, and raw developer listings.</w:t>
      </w:r>
    </w:p>
    <w:p w14:paraId="7DE97AC8" w14:textId="10283A57" w:rsidR="0018510C" w:rsidRPr="005F3913" w:rsidRDefault="0018510C" w:rsidP="00100317">
      <w:r w:rsidRPr="005F3913">
        <w:lastRenderedPageBreak/>
        <w:t xml:space="preserve">In stage 3 </w:t>
      </w:r>
      <w:r w:rsidR="008B2072">
        <w:t>–</w:t>
      </w:r>
      <w:r w:rsidRPr="005F3913">
        <w:t xml:space="preserve"> Sentiment and Score Integration (via Public GitHub Repository) </w:t>
      </w:r>
      <w:r w:rsidR="008B2072">
        <w:t>–</w:t>
      </w:r>
      <w:r w:rsidRPr="005F3913">
        <w:t xml:space="preserve"> </w:t>
      </w:r>
      <w:proofErr w:type="gramStart"/>
      <w:r w:rsidRPr="005F3913">
        <w:t>in order to</w:t>
      </w:r>
      <w:proofErr w:type="gramEnd"/>
      <w:r w:rsidRPr="005F3913">
        <w:t xml:space="preserve"> enrich the dataset with historical depth, granular metrics regarding player review volumes, rating distributions, and aggregate scores were imported from a verified public GitHub repository</w:t>
      </w:r>
      <w:r w:rsidR="007568E6" w:rsidRPr="005F3913">
        <w:t xml:space="preserve"> </w:t>
      </w:r>
      <w:sdt>
        <w:sdtPr>
          <w:id w:val="-656153227"/>
          <w:citation/>
        </w:sdtPr>
        <w:sdtContent>
          <w:r w:rsidR="007568E6" w:rsidRPr="005F3913">
            <w:fldChar w:fldCharType="begin"/>
          </w:r>
          <w:r w:rsidR="007568E6" w:rsidRPr="005F3913">
            <w:instrText xml:space="preserve"> CITATION New24 \l 1033 </w:instrText>
          </w:r>
          <w:r w:rsidR="007568E6" w:rsidRPr="005F3913">
            <w:fldChar w:fldCharType="separate"/>
          </w:r>
          <w:r w:rsidR="00091CF3" w:rsidRPr="00091CF3">
            <w:rPr>
              <w:noProof/>
            </w:rPr>
            <w:t>(NewbieIndieGameDev, 2024)</w:t>
          </w:r>
          <w:r w:rsidR="007568E6" w:rsidRPr="005F3913">
            <w:fldChar w:fldCharType="end"/>
          </w:r>
        </w:sdtContent>
      </w:sdt>
      <w:r w:rsidRPr="005F3913">
        <w:t>. This external research dataset, which analyzed a larger timeline of Steam telemetry, served as an inspiration for this project. Integrating this repository data saved substantial time and provided the high-integrity sentiment records needed to calculate our user satisfaction ratios.</w:t>
      </w:r>
    </w:p>
    <w:p w14:paraId="378ED534" w14:textId="77777777" w:rsidR="0018510C" w:rsidRPr="005F3913" w:rsidRDefault="0018510C" w:rsidP="00100317"/>
    <w:p w14:paraId="7F2A4B51" w14:textId="389BA178" w:rsidR="0018510C" w:rsidRPr="005A54C5" w:rsidRDefault="0018510C" w:rsidP="005A54C5">
      <w:pPr>
        <w:pStyle w:val="Heading3"/>
      </w:pPr>
      <w:bookmarkStart w:id="21" w:name="_Toc230784077"/>
      <w:r w:rsidRPr="005A54C5">
        <w:t xml:space="preserve">Managing </w:t>
      </w:r>
      <w:r w:rsidR="002F2CAE" w:rsidRPr="005A54C5">
        <w:t>s</w:t>
      </w:r>
      <w:r w:rsidRPr="005A54C5">
        <w:t xml:space="preserve">erver </w:t>
      </w:r>
      <w:r w:rsidR="002F2CAE" w:rsidRPr="005A54C5">
        <w:t>r</w:t>
      </w:r>
      <w:r w:rsidRPr="005A54C5">
        <w:t xml:space="preserve">ate </w:t>
      </w:r>
      <w:r w:rsidR="002F2CAE" w:rsidRPr="005A54C5">
        <w:t>l</w:t>
      </w:r>
      <w:r w:rsidRPr="005A54C5">
        <w:t>imits</w:t>
      </w:r>
      <w:bookmarkEnd w:id="21"/>
    </w:p>
    <w:p w14:paraId="3838E064" w14:textId="77777777" w:rsidR="003A099C" w:rsidRPr="005F3913" w:rsidRDefault="003A099C" w:rsidP="00100317"/>
    <w:p w14:paraId="27E2798E" w14:textId="15A10098" w:rsidR="0018510C" w:rsidRPr="005F3913" w:rsidRDefault="00F543FC" w:rsidP="00100317">
      <w:r w:rsidRPr="005F3913">
        <w:t xml:space="preserve">Operating automated scripts against public internet APIs requires strict compliance with rate-limiting rules. If a client script fires requests too quickly, security perimeters drop connection packets and issue an </w:t>
      </w:r>
      <w:r w:rsidRPr="00D44DD1">
        <w:rPr>
          <w:i/>
          <w:iCs/>
        </w:rPr>
        <w:t>HTTP 429</w:t>
      </w:r>
      <w:r w:rsidRPr="005F3913">
        <w:t xml:space="preserve"> response code (</w:t>
      </w:r>
      <w:r w:rsidRPr="00D44DD1">
        <w:rPr>
          <w:i/>
          <w:iCs/>
        </w:rPr>
        <w:t>Too Many Requests</w:t>
      </w:r>
      <w:r w:rsidRPr="005F3913">
        <w:t xml:space="preserve">) to protect server health </w:t>
      </w:r>
      <w:sdt>
        <w:sdtPr>
          <w:id w:val="1767198193"/>
          <w:citation/>
        </w:sdtPr>
        <w:sdtContent>
          <w:r w:rsidRPr="005F3913">
            <w:fldChar w:fldCharType="begin"/>
          </w:r>
          <w:r w:rsidRPr="005F3913">
            <w:instrText xml:space="preserve"> CITATION iPr25 \l 1033 </w:instrText>
          </w:r>
          <w:r w:rsidRPr="005F3913">
            <w:fldChar w:fldCharType="separate"/>
          </w:r>
          <w:r w:rsidR="00091CF3" w:rsidRPr="00091CF3">
            <w:rPr>
              <w:noProof/>
            </w:rPr>
            <w:t>(iProov, 2025)</w:t>
          </w:r>
          <w:r w:rsidRPr="005F3913">
            <w:fldChar w:fldCharType="end"/>
          </w:r>
        </w:sdtContent>
      </w:sdt>
      <w:r w:rsidRPr="005F3913">
        <w:t>. Managing this budget is vital to prevent incomplete sessions or broad connection blocks.</w:t>
      </w:r>
    </w:p>
    <w:p w14:paraId="054C9934" w14:textId="5832E4CB" w:rsidR="00F543FC" w:rsidRDefault="00F543FC" w:rsidP="00100317">
      <w:r w:rsidRPr="005F3913">
        <w:t xml:space="preserve">Rather than implementing complex exponential math, this pipeline uses a </w:t>
      </w:r>
      <w:r w:rsidRPr="00D44DD1">
        <w:rPr>
          <w:i/>
          <w:iCs/>
        </w:rPr>
        <w:t>Linear Back-off Throttling Strategy</w:t>
      </w:r>
      <w:r w:rsidRPr="005F3913">
        <w:t xml:space="preserve"> combined with fixed courtesy delays to remain a polite client:</w:t>
      </w:r>
    </w:p>
    <w:p w14:paraId="62FDA22C" w14:textId="77777777" w:rsidR="00D44DD1" w:rsidRPr="005F3913" w:rsidRDefault="00D44DD1" w:rsidP="00100317"/>
    <w:p w14:paraId="796FB212" w14:textId="20EC2E3E" w:rsidR="00D44DD1" w:rsidRPr="00D44DD1" w:rsidRDefault="00F543FC" w:rsidP="00D44DD1">
      <w:pPr>
        <w:pStyle w:val="ListParagraph"/>
        <w:numPr>
          <w:ilvl w:val="0"/>
          <w:numId w:val="19"/>
        </w:numPr>
        <w:rPr>
          <w:b/>
          <w:bCs/>
        </w:rPr>
      </w:pPr>
      <w:r w:rsidRPr="00D44DD1">
        <w:rPr>
          <w:b/>
          <w:bCs/>
        </w:rPr>
        <w:t>Discovery Loop Throttling</w:t>
      </w:r>
      <w:r w:rsidR="00D44DD1" w:rsidRPr="00D44DD1">
        <w:rPr>
          <w:b/>
          <w:bCs/>
        </w:rPr>
        <w:t xml:space="preserve"> – </w:t>
      </w:r>
      <w:r w:rsidRPr="005F3913">
        <w:t>The script downloads an entire page of 1,000 popular titles, saves the progress, and then forces itself to take a brief, mandatory 2.0-second linear break before requesting the next page block. If a page returns completely empty, the loop breaks automatically.</w:t>
      </w:r>
    </w:p>
    <w:p w14:paraId="3C415E92" w14:textId="1F8312C1" w:rsidR="00F543FC" w:rsidRPr="00D44DD1" w:rsidRDefault="00F543FC" w:rsidP="00D44DD1">
      <w:pPr>
        <w:pStyle w:val="ListParagraph"/>
        <w:numPr>
          <w:ilvl w:val="0"/>
          <w:numId w:val="19"/>
        </w:numPr>
        <w:rPr>
          <w:b/>
          <w:bCs/>
        </w:rPr>
      </w:pPr>
      <w:r w:rsidRPr="00D44DD1">
        <w:rPr>
          <w:b/>
          <w:bCs/>
        </w:rPr>
        <w:t>Profiling Loop Throttling</w:t>
      </w:r>
      <w:r w:rsidR="00D44DD1" w:rsidRPr="00D44DD1">
        <w:rPr>
          <w:b/>
          <w:bCs/>
        </w:rPr>
        <w:t xml:space="preserve"> – </w:t>
      </w:r>
      <w:r w:rsidRPr="005F3913">
        <w:t xml:space="preserve">When looping through individual games one by one, the script monitors the server response status. If it encounters an </w:t>
      </w:r>
      <w:r w:rsidRPr="00D44DD1">
        <w:rPr>
          <w:i/>
          <w:iCs/>
        </w:rPr>
        <w:t>HTTP 429</w:t>
      </w:r>
      <w:r w:rsidRPr="005F3913">
        <w:t xml:space="preserve"> block, it suspends execution entirely, logs an alert, and goes to sleep for a linear recovery period of exactly 90 seconds. If the data is downloaded successfully, the script executes a 1.5-second courtesy nap</w:t>
      </w:r>
      <w:r w:rsidR="00660769" w:rsidRPr="005F3913">
        <w:t xml:space="preserve"> </w:t>
      </w:r>
      <w:r w:rsidRPr="005F3913">
        <w:t>to keep network traffic at a safe, steady speed.</w:t>
      </w:r>
    </w:p>
    <w:p w14:paraId="58311981" w14:textId="77777777" w:rsidR="00660769" w:rsidRPr="005F3913" w:rsidRDefault="00660769" w:rsidP="00100317"/>
    <w:p w14:paraId="65AD7405" w14:textId="3152D7FE" w:rsidR="00660769" w:rsidRPr="005A54C5" w:rsidRDefault="00660769" w:rsidP="005A54C5">
      <w:pPr>
        <w:pStyle w:val="Heading3"/>
      </w:pPr>
      <w:bookmarkStart w:id="22" w:name="_Toc230784078"/>
      <w:r w:rsidRPr="005A54C5">
        <w:t xml:space="preserve">Transforming </w:t>
      </w:r>
      <w:r w:rsidR="002F2CAE" w:rsidRPr="005A54C5">
        <w:t>r</w:t>
      </w:r>
      <w:r w:rsidRPr="005A54C5">
        <w:t xml:space="preserve">aw </w:t>
      </w:r>
      <w:r w:rsidR="002F2CAE" w:rsidRPr="005A54C5">
        <w:t>p</w:t>
      </w:r>
      <w:r w:rsidRPr="005A54C5">
        <w:t xml:space="preserve">ayloads into </w:t>
      </w:r>
      <w:r w:rsidR="002F2CAE" w:rsidRPr="005A54C5">
        <w:t>o</w:t>
      </w:r>
      <w:r w:rsidRPr="005A54C5">
        <w:t xml:space="preserve">rganized </w:t>
      </w:r>
      <w:r w:rsidR="002F2CAE" w:rsidRPr="005A54C5">
        <w:t>o</w:t>
      </w:r>
      <w:r w:rsidRPr="005A54C5">
        <w:t>bjects</w:t>
      </w:r>
      <w:bookmarkEnd w:id="22"/>
    </w:p>
    <w:p w14:paraId="120C01A1" w14:textId="77777777" w:rsidR="003A099C" w:rsidRPr="005F3913" w:rsidRDefault="003A099C" w:rsidP="00100317"/>
    <w:p w14:paraId="0EF5A63F" w14:textId="48FC2AAC" w:rsidR="00660769" w:rsidRPr="005F3913" w:rsidRDefault="00660769" w:rsidP="00100317">
      <w:r w:rsidRPr="005F3913">
        <w:t>Raw internet data is highly unpredictable</w:t>
      </w:r>
      <w:r w:rsidR="00D44DD1">
        <w:t xml:space="preserve"> –</w:t>
      </w:r>
      <w:r w:rsidRPr="005F3913">
        <w:t xml:space="preserve"> missing metadata fields or unexpected null values can easily crash standard scripts. The software uses a safe data retrieval method (</w:t>
      </w:r>
      <w:r w:rsidRPr="00D44DD1">
        <w:rPr>
          <w:i/>
          <w:iCs/>
        </w:rPr>
        <w:t>.get()</w:t>
      </w:r>
      <w:r w:rsidRPr="005F3913">
        <w:t>) that provides empty fallbacks (</w:t>
      </w:r>
      <w:r w:rsidRPr="00D44DD1">
        <w:rPr>
          <w:i/>
          <w:iCs/>
        </w:rPr>
        <w:t xml:space="preserve">[] </w:t>
      </w:r>
      <w:proofErr w:type="gramStart"/>
      <w:r w:rsidRPr="00D44DD1">
        <w:rPr>
          <w:i/>
          <w:iCs/>
        </w:rPr>
        <w:t>or {}</w:t>
      </w:r>
      <w:r w:rsidRPr="005F3913">
        <w:t>)</w:t>
      </w:r>
      <w:proofErr w:type="gramEnd"/>
      <w:r w:rsidRPr="005F3913">
        <w:t xml:space="preserve"> to protect the pipeline from breaking.</w:t>
      </w:r>
    </w:p>
    <w:p w14:paraId="545DAB97" w14:textId="1D9A8793" w:rsidR="0018510C" w:rsidRDefault="00660769" w:rsidP="00100317">
      <w:r w:rsidRPr="005F3913">
        <w:lastRenderedPageBreak/>
        <w:t xml:space="preserve">The </w:t>
      </w:r>
      <w:proofErr w:type="spellStart"/>
      <w:r w:rsidRPr="00D44DD1">
        <w:rPr>
          <w:i/>
          <w:iCs/>
        </w:rPr>
        <w:t>fetch_official_details</w:t>
      </w:r>
      <w:proofErr w:type="spellEnd"/>
      <w:r w:rsidRPr="005F3913">
        <w:t xml:space="preserve"> loop repackages these raw JSON responses into an index-optimized database object model (</w:t>
      </w:r>
      <w:proofErr w:type="spellStart"/>
      <w:r w:rsidRPr="00D44DD1">
        <w:rPr>
          <w:i/>
          <w:iCs/>
        </w:rPr>
        <w:t>GameDetails</w:t>
      </w:r>
      <w:proofErr w:type="spellEnd"/>
      <w:r w:rsidRPr="005F3913">
        <w:t>). This translation layer normalizes complex data types to prepare them for analysis by using several methods:</w:t>
      </w:r>
    </w:p>
    <w:p w14:paraId="57A958F6" w14:textId="77777777" w:rsidR="007F21BB" w:rsidRPr="005F3913" w:rsidRDefault="007F21BB" w:rsidP="00100317"/>
    <w:p w14:paraId="2DFF1C8A" w14:textId="69BC9588" w:rsidR="00660769" w:rsidRPr="005F3913" w:rsidRDefault="00660769" w:rsidP="007F21BB">
      <w:pPr>
        <w:pStyle w:val="ListParagraph"/>
        <w:numPr>
          <w:ilvl w:val="0"/>
          <w:numId w:val="20"/>
        </w:numPr>
      </w:pPr>
      <w:r w:rsidRPr="007F21BB">
        <w:rPr>
          <w:b/>
          <w:bCs/>
        </w:rPr>
        <w:t>Complex List</w:t>
      </w:r>
      <w:r w:rsidR="007F21BB" w:rsidRPr="007F21BB">
        <w:rPr>
          <w:b/>
          <w:bCs/>
        </w:rPr>
        <w:t>s Flattening –</w:t>
      </w:r>
      <w:r w:rsidRPr="005F3913">
        <w:t xml:space="preserve"> Multi-layered arrays (like developer teams or categories) are unpacked and merged into a single text line separated by commas (e.g., </w:t>
      </w:r>
      <w:r w:rsidR="007F21BB" w:rsidRPr="007F21BB">
        <w:rPr>
          <w:i/>
          <w:iCs/>
        </w:rPr>
        <w:t>“</w:t>
      </w:r>
      <w:r w:rsidRPr="007F21BB">
        <w:rPr>
          <w:i/>
          <w:iCs/>
        </w:rPr>
        <w:t>Indie, Strategy, Simulation</w:t>
      </w:r>
      <w:r w:rsidR="007F21BB" w:rsidRPr="007F21BB">
        <w:rPr>
          <w:i/>
          <w:iCs/>
        </w:rPr>
        <w:t>”</w:t>
      </w:r>
      <w:r w:rsidRPr="005F3913">
        <w:t xml:space="preserve">). This allows for fast string matching in the SQL database layer </w:t>
      </w:r>
      <w:proofErr w:type="gramStart"/>
      <w:r w:rsidRPr="005F3913">
        <w:t>later on</w:t>
      </w:r>
      <w:proofErr w:type="gramEnd"/>
      <w:r w:rsidRPr="005F3913">
        <w:t>.</w:t>
      </w:r>
    </w:p>
    <w:p w14:paraId="15805E40" w14:textId="553D1E2F" w:rsidR="00660769" w:rsidRPr="005F3913" w:rsidRDefault="00660769" w:rsidP="007F21BB">
      <w:pPr>
        <w:pStyle w:val="ListParagraph"/>
        <w:numPr>
          <w:ilvl w:val="0"/>
          <w:numId w:val="20"/>
        </w:numPr>
      </w:pPr>
      <w:r w:rsidRPr="007F21BB">
        <w:rPr>
          <w:b/>
          <w:bCs/>
        </w:rPr>
        <w:t>Array Bounds Isolation</w:t>
      </w:r>
      <w:r w:rsidR="007F21BB" w:rsidRPr="007F21BB">
        <w:rPr>
          <w:b/>
          <w:bCs/>
        </w:rPr>
        <w:t xml:space="preserve"> –</w:t>
      </w:r>
      <w:r w:rsidRPr="005F3913">
        <w:t xml:space="preserve"> High-resolution image paths within the nested screenshots object are checked for length to prevent array index errors, safely extracting up to three full image URLs into independent table columns.</w:t>
      </w:r>
    </w:p>
    <w:p w14:paraId="5C063093" w14:textId="15F4CD2B" w:rsidR="00660769" w:rsidRPr="005F3913" w:rsidRDefault="00660769" w:rsidP="007F21BB">
      <w:pPr>
        <w:pStyle w:val="ListParagraph"/>
        <w:numPr>
          <w:ilvl w:val="0"/>
          <w:numId w:val="20"/>
        </w:numPr>
      </w:pPr>
      <w:r w:rsidRPr="007F21BB">
        <w:rPr>
          <w:b/>
          <w:bCs/>
        </w:rPr>
        <w:t>Transactional Commits</w:t>
      </w:r>
      <w:r w:rsidR="007F21BB" w:rsidRPr="007F21BB">
        <w:rPr>
          <w:b/>
          <w:bCs/>
        </w:rPr>
        <w:t xml:space="preserve"> –</w:t>
      </w:r>
      <w:r w:rsidRPr="005F3913">
        <w:t xml:space="preserve"> If a query returns a failure flag, the queue row is marked as </w:t>
      </w:r>
      <w:r w:rsidR="007F21BB" w:rsidRPr="007F21BB">
        <w:rPr>
          <w:i/>
          <w:iCs/>
        </w:rPr>
        <w:t>‘</w:t>
      </w:r>
      <w:r w:rsidRPr="007F21BB">
        <w:rPr>
          <w:i/>
          <w:iCs/>
        </w:rPr>
        <w:t>skipped</w:t>
      </w:r>
      <w:r w:rsidR="007F21BB" w:rsidRPr="007F21BB">
        <w:rPr>
          <w:i/>
          <w:iCs/>
        </w:rPr>
        <w:t>’</w:t>
      </w:r>
      <w:r w:rsidRPr="005F3913">
        <w:t xml:space="preserve">. For successful games, the row is added using a database merge instruction, and its state shifts to </w:t>
      </w:r>
      <w:r w:rsidR="007F21BB" w:rsidRPr="007F21BB">
        <w:rPr>
          <w:i/>
          <w:iCs/>
        </w:rPr>
        <w:t>‘</w:t>
      </w:r>
      <w:r w:rsidRPr="007F21BB">
        <w:rPr>
          <w:i/>
          <w:iCs/>
        </w:rPr>
        <w:t>processed</w:t>
      </w:r>
      <w:r w:rsidR="007F21BB" w:rsidRPr="007F21BB">
        <w:rPr>
          <w:i/>
          <w:iCs/>
        </w:rPr>
        <w:t>’</w:t>
      </w:r>
      <w:r w:rsidRPr="005F3913">
        <w:t xml:space="preserve">. The script hits </w:t>
      </w:r>
      <w:r w:rsidR="007F21BB" w:rsidRPr="007F21BB">
        <w:rPr>
          <w:i/>
          <w:iCs/>
        </w:rPr>
        <w:t>“</w:t>
      </w:r>
      <w:r w:rsidRPr="007F21BB">
        <w:rPr>
          <w:i/>
          <w:iCs/>
        </w:rPr>
        <w:t>save</w:t>
      </w:r>
      <w:r w:rsidR="007F21BB" w:rsidRPr="007F21BB">
        <w:rPr>
          <w:i/>
          <w:iCs/>
        </w:rPr>
        <w:t>”</w:t>
      </w:r>
      <w:r w:rsidRPr="005F3913">
        <w:t xml:space="preserve"> (</w:t>
      </w:r>
      <w:proofErr w:type="spellStart"/>
      <w:proofErr w:type="gramStart"/>
      <w:r w:rsidRPr="007F21BB">
        <w:rPr>
          <w:i/>
          <w:iCs/>
        </w:rPr>
        <w:t>session.commit</w:t>
      </w:r>
      <w:proofErr w:type="spellEnd"/>
      <w:proofErr w:type="gramEnd"/>
      <w:r w:rsidRPr="007F21BB">
        <w:rPr>
          <w:i/>
          <w:iCs/>
        </w:rPr>
        <w:t>()</w:t>
      </w:r>
      <w:r w:rsidRPr="005F3913">
        <w:t>) after every single iteration, ensuring that if a network failure or power loss occurs, no previously harvested data is lost.</w:t>
      </w:r>
    </w:p>
    <w:p w14:paraId="1630E645" w14:textId="77777777" w:rsidR="004D127C" w:rsidRPr="005F3913" w:rsidRDefault="004D127C" w:rsidP="00100317"/>
    <w:p w14:paraId="5BA0335F" w14:textId="25892F39" w:rsidR="00660769" w:rsidRPr="005A54C5" w:rsidRDefault="004D127C" w:rsidP="005A54C5">
      <w:pPr>
        <w:pStyle w:val="Heading2"/>
      </w:pPr>
      <w:bookmarkStart w:id="23" w:name="_Toc230784079"/>
      <w:r w:rsidRPr="005A54C5">
        <w:t>Sample selection</w:t>
      </w:r>
      <w:bookmarkEnd w:id="23"/>
    </w:p>
    <w:p w14:paraId="53A25006" w14:textId="77777777" w:rsidR="003A099C" w:rsidRPr="005F3913" w:rsidRDefault="003A099C" w:rsidP="00100317"/>
    <w:p w14:paraId="203DF4F7" w14:textId="53D3803B" w:rsidR="004D127C" w:rsidRPr="005F3913" w:rsidRDefault="004D127C" w:rsidP="00100317">
      <w:r w:rsidRPr="005F3913">
        <w:t>With the raw data infrastructure established, the exploratory data analysis workflow transitions into defining the statistical boundaries of the dataset, profiling the database storage layout, and applying data wrangling techniques to isolate a high-integrity analytical sample.</w:t>
      </w:r>
    </w:p>
    <w:p w14:paraId="2A82D0AD" w14:textId="77777777" w:rsidR="003A099C" w:rsidRPr="005F3913" w:rsidRDefault="003A099C" w:rsidP="00100317"/>
    <w:p w14:paraId="0FBE6440" w14:textId="68063DE9" w:rsidR="0015441B" w:rsidRPr="005A54C5" w:rsidRDefault="004D127C" w:rsidP="005A54C5">
      <w:pPr>
        <w:pStyle w:val="Heading3"/>
      </w:pPr>
      <w:bookmarkStart w:id="24" w:name="_Toc230784080"/>
      <w:r w:rsidRPr="005A54C5">
        <w:t xml:space="preserve">Database </w:t>
      </w:r>
      <w:r w:rsidR="002F2CAE" w:rsidRPr="005A54C5">
        <w:t>s</w:t>
      </w:r>
      <w:r w:rsidRPr="005A54C5">
        <w:t xml:space="preserve">chema </w:t>
      </w:r>
      <w:r w:rsidR="002F2CAE" w:rsidRPr="005A54C5">
        <w:t>l</w:t>
      </w:r>
      <w:r w:rsidRPr="005A54C5">
        <w:t>ayout</w:t>
      </w:r>
      <w:bookmarkEnd w:id="24"/>
    </w:p>
    <w:p w14:paraId="0B02DD55" w14:textId="77777777" w:rsidR="003A099C" w:rsidRPr="005F3913" w:rsidRDefault="003A099C" w:rsidP="00100317"/>
    <w:p w14:paraId="7213B4D4" w14:textId="24989F9F" w:rsidR="004D127C" w:rsidRPr="005F3913" w:rsidRDefault="00CA3E54" w:rsidP="00100317">
      <w:r w:rsidRPr="005F3913">
        <w:t>Storing thousands of deeply nested JSON fragments directly in text files creates massive performance bottlenecks during real-time dashboard rendering. To optimize lookup speeds, the data pipeline flattens these responses into an index-optimized, serverless SQLite relational database</w:t>
      </w:r>
      <w:r w:rsidR="003001CC">
        <w:t xml:space="preserve"> (with its schema presented in Figure 3)</w:t>
      </w:r>
      <w:r w:rsidRPr="005F3913">
        <w:t>. Data profiling involves organizing this storage system into a clean relational layout consisting of two core tables, structured to handle separate analytical dimensions without data duplication.</w:t>
      </w:r>
    </w:p>
    <w:p w14:paraId="7699E4AD" w14:textId="77777777" w:rsidR="002F2CAE" w:rsidRPr="005F3913" w:rsidRDefault="002F2CAE" w:rsidP="00100317"/>
    <w:p w14:paraId="7EE7AC6F" w14:textId="77777777" w:rsidR="00F3350E" w:rsidRDefault="004259E8" w:rsidP="00F3350E">
      <w:pPr>
        <w:keepNext/>
        <w:jc w:val="center"/>
      </w:pPr>
      <w:r w:rsidRPr="005F3913">
        <w:rPr>
          <w:noProof/>
        </w:rPr>
        <w:lastRenderedPageBreak/>
        <w:drawing>
          <wp:inline distT="0" distB="0" distL="0" distR="0" wp14:anchorId="504B709A" wp14:editId="096005E8">
            <wp:extent cx="4622800" cy="4622800"/>
            <wp:effectExtent l="0" t="0" r="6350" b="6350"/>
            <wp:docPr id="8964986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865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622800" cy="4622800"/>
                    </a:xfrm>
                    <a:prstGeom prst="rect">
                      <a:avLst/>
                    </a:prstGeom>
                  </pic:spPr>
                </pic:pic>
              </a:graphicData>
            </a:graphic>
          </wp:inline>
        </w:drawing>
      </w:r>
    </w:p>
    <w:p w14:paraId="66A82B05" w14:textId="77777777" w:rsidR="00F3350E" w:rsidRDefault="00F3350E" w:rsidP="00F3350E">
      <w:pPr>
        <w:keepNext/>
        <w:jc w:val="center"/>
      </w:pPr>
    </w:p>
    <w:p w14:paraId="4C07A27C" w14:textId="55D186E5" w:rsidR="003001CC" w:rsidRDefault="00F3350E" w:rsidP="00F3350E">
      <w:pPr>
        <w:jc w:val="center"/>
      </w:pPr>
      <w:r>
        <w:t xml:space="preserve">Figure </w:t>
      </w:r>
      <w:r w:rsidR="00DB5CEF">
        <w:fldChar w:fldCharType="begin"/>
      </w:r>
      <w:r w:rsidR="00DB5CEF">
        <w:instrText xml:space="preserve"> SEQ Figure \* ARABIC </w:instrText>
      </w:r>
      <w:r w:rsidR="00DB5CEF">
        <w:fldChar w:fldCharType="separate"/>
      </w:r>
      <w:r w:rsidR="00DB5CEF">
        <w:rPr>
          <w:noProof/>
        </w:rPr>
        <w:t>3</w:t>
      </w:r>
      <w:r w:rsidR="00DB5CEF">
        <w:rPr>
          <w:noProof/>
        </w:rPr>
        <w:fldChar w:fldCharType="end"/>
      </w:r>
      <w:r>
        <w:t>. Database schema design</w:t>
      </w:r>
    </w:p>
    <w:p w14:paraId="39C1E0C5" w14:textId="77777777" w:rsidR="002F2CAE" w:rsidRPr="005F3913" w:rsidRDefault="002F2CAE" w:rsidP="007638DB"/>
    <w:p w14:paraId="1466DB35" w14:textId="5E7A0FD6" w:rsidR="00CA3E54" w:rsidRPr="005F3913" w:rsidRDefault="00CA3E54" w:rsidP="00100317">
      <w:r w:rsidRPr="005F3913">
        <w:t xml:space="preserve">The primary table, </w:t>
      </w:r>
      <w:proofErr w:type="spellStart"/>
      <w:r w:rsidRPr="00D37CDE">
        <w:rPr>
          <w:i/>
          <w:iCs/>
        </w:rPr>
        <w:t>game_details</w:t>
      </w:r>
      <w:proofErr w:type="spellEnd"/>
      <w:r w:rsidRPr="005F3913">
        <w:t>, functions as the core descriptive directory for the dataset. It stores the fixed, scalar metadata attributes harvested directly from the official Steam storefront API. Its composition includes the unique application ID (</w:t>
      </w:r>
      <w:proofErr w:type="spellStart"/>
      <w:r w:rsidRPr="00D37CDE">
        <w:rPr>
          <w:i/>
          <w:iCs/>
        </w:rPr>
        <w:t>appid</w:t>
      </w:r>
      <w:proofErr w:type="spellEnd"/>
      <w:r w:rsidRPr="005F3913">
        <w:t>) as the primary key, alongside text arrays tracking game names,</w:t>
      </w:r>
      <w:r w:rsidR="00F27CAF" w:rsidRPr="005F3913">
        <w:t xml:space="preserve"> image URLs</w:t>
      </w:r>
      <w:r w:rsidRPr="005F3913">
        <w:t>, descriptions, release date</w:t>
      </w:r>
      <w:r w:rsidR="00F27CAF" w:rsidRPr="005F3913">
        <w:t>s</w:t>
      </w:r>
      <w:r w:rsidRPr="005F3913">
        <w:t>, and delimited strings for developers, publishers, genres, and categories.</w:t>
      </w:r>
    </w:p>
    <w:p w14:paraId="5D1885CF" w14:textId="70E2C5AE" w:rsidR="00CA3E54" w:rsidRPr="005F3913" w:rsidRDefault="00CA3E54" w:rsidP="00100317">
      <w:r w:rsidRPr="005F3913">
        <w:t xml:space="preserve">The secondary table, </w:t>
      </w:r>
      <w:proofErr w:type="spellStart"/>
      <w:r w:rsidRPr="00D37CDE">
        <w:rPr>
          <w:i/>
          <w:iCs/>
        </w:rPr>
        <w:t>game_reviews</w:t>
      </w:r>
      <w:proofErr w:type="spellEnd"/>
      <w:r w:rsidRPr="005F3913">
        <w:t>, acts as the metrics accumulator layer. Its main purpose is to isolate the volatile user feedback variables imported from the public repository, separating the large descriptive text blocks from the fast numeric computations. This table houses the integer metrics for positive and negative review counts, the pre-computed total review volume, and</w:t>
      </w:r>
      <w:r w:rsidR="00F27CAF" w:rsidRPr="005F3913">
        <w:t xml:space="preserve"> </w:t>
      </w:r>
      <w:r w:rsidRPr="005F3913">
        <w:t>floating-point value</w:t>
      </w:r>
      <w:r w:rsidR="00F27CAF" w:rsidRPr="005F3913">
        <w:t>s</w:t>
      </w:r>
      <w:r w:rsidRPr="005F3913">
        <w:t xml:space="preserve"> representing ra</w:t>
      </w:r>
      <w:r w:rsidR="00F27CAF" w:rsidRPr="005F3913">
        <w:t>ting</w:t>
      </w:r>
      <w:r w:rsidRPr="005F3913">
        <w:t xml:space="preserve"> score</w:t>
      </w:r>
      <w:r w:rsidR="00F27CAF" w:rsidRPr="005F3913">
        <w:t>s</w:t>
      </w:r>
      <w:r w:rsidRPr="005F3913">
        <w:t>.</w:t>
      </w:r>
    </w:p>
    <w:p w14:paraId="03A4CC0B" w14:textId="3080E855" w:rsidR="00CA3E54" w:rsidRPr="005F3913" w:rsidRDefault="00CA3E54" w:rsidP="00100317">
      <w:r w:rsidRPr="005F3913">
        <w:t xml:space="preserve">The tables are joined on a </w:t>
      </w:r>
      <w:r w:rsidRPr="00D37CDE">
        <w:rPr>
          <w:i/>
          <w:iCs/>
        </w:rPr>
        <w:t>one-to-one</w:t>
      </w:r>
      <w:r w:rsidRPr="005F3913">
        <w:t xml:space="preserve"> relationship using the shared </w:t>
      </w:r>
      <w:proofErr w:type="spellStart"/>
      <w:r w:rsidRPr="00D37CDE">
        <w:rPr>
          <w:i/>
          <w:iCs/>
        </w:rPr>
        <w:t>appid</w:t>
      </w:r>
      <w:proofErr w:type="spellEnd"/>
      <w:r w:rsidRPr="005F3913">
        <w:t xml:space="preserve"> column, creating a highly efficient relational index path that speeds up real-time filtering across the dashboard modules.</w:t>
      </w:r>
    </w:p>
    <w:p w14:paraId="0AC6CB16" w14:textId="77777777" w:rsidR="00760A61" w:rsidRPr="005F3913" w:rsidRDefault="00760A61" w:rsidP="00100317"/>
    <w:p w14:paraId="7F4C8CCC" w14:textId="65887912" w:rsidR="00760A61" w:rsidRPr="005A54C5" w:rsidRDefault="00760A61" w:rsidP="005A54C5">
      <w:pPr>
        <w:pStyle w:val="Heading3"/>
      </w:pPr>
      <w:bookmarkStart w:id="25" w:name="_Toc230784081"/>
      <w:r w:rsidRPr="005A54C5">
        <w:lastRenderedPageBreak/>
        <w:t xml:space="preserve">Data </w:t>
      </w:r>
      <w:r w:rsidR="002F2CAE" w:rsidRPr="005A54C5">
        <w:t>p</w:t>
      </w:r>
      <w:r w:rsidRPr="005A54C5">
        <w:t>reprocessing</w:t>
      </w:r>
      <w:bookmarkEnd w:id="25"/>
    </w:p>
    <w:p w14:paraId="2A49E733" w14:textId="77777777" w:rsidR="003A099C" w:rsidRPr="005F3913" w:rsidRDefault="003A099C" w:rsidP="00100317"/>
    <w:p w14:paraId="631416FD" w14:textId="042E6BAA" w:rsidR="00760A61" w:rsidRDefault="00760A61" w:rsidP="00100317">
      <w:r w:rsidRPr="005F3913">
        <w:t>Raw platform metadata is notoriously messy, filled with formatting issues and inconsistent data types. The preprocessing pipeline splits these cleaning tasks into two operational phases: in-transit cleaning (handled inside the Python extraction loop) and post-ingestion cleaning (handled via Pandas before rendering). Such assignments involve the following:</w:t>
      </w:r>
    </w:p>
    <w:p w14:paraId="04F5E1EC" w14:textId="77777777" w:rsidR="00781527" w:rsidRPr="005F3913" w:rsidRDefault="00781527" w:rsidP="00100317"/>
    <w:p w14:paraId="0363FEDF" w14:textId="669BD8DC" w:rsidR="00760A61" w:rsidRPr="005F3913" w:rsidRDefault="00760A61" w:rsidP="002F275A">
      <w:pPr>
        <w:pStyle w:val="ListParagraph"/>
        <w:numPr>
          <w:ilvl w:val="0"/>
          <w:numId w:val="21"/>
        </w:numPr>
      </w:pPr>
      <w:r w:rsidRPr="002F275A">
        <w:rPr>
          <w:b/>
          <w:bCs/>
        </w:rPr>
        <w:t>In-Transit Flattening</w:t>
      </w:r>
      <w:r w:rsidR="00781527" w:rsidRPr="002F275A">
        <w:rPr>
          <w:b/>
          <w:bCs/>
        </w:rPr>
        <w:t xml:space="preserve"> –</w:t>
      </w:r>
      <w:r w:rsidRPr="005F3913">
        <w:t xml:space="preserve"> As the script downloads data from the web, complex JSON arrays (like a list of independent developers or category objects) are unpacked on the fly. The script applies </w:t>
      </w:r>
      <w:proofErr w:type="gramStart"/>
      <w:r w:rsidRPr="005F3913">
        <w:t xml:space="preserve">a </w:t>
      </w:r>
      <w:r w:rsidRPr="002F275A">
        <w:rPr>
          <w:i/>
          <w:iCs/>
        </w:rPr>
        <w:t>.join</w:t>
      </w:r>
      <w:proofErr w:type="gramEnd"/>
      <w:r w:rsidRPr="002F275A">
        <w:rPr>
          <w:i/>
          <w:iCs/>
        </w:rPr>
        <w:t xml:space="preserve">() </w:t>
      </w:r>
      <w:r w:rsidRPr="005F3913">
        <w:t xml:space="preserve">function, compressing these lists into a single text line separated by commas (e.g., </w:t>
      </w:r>
      <w:r w:rsidR="00781527" w:rsidRPr="002F275A">
        <w:rPr>
          <w:i/>
          <w:iCs/>
        </w:rPr>
        <w:t>“</w:t>
      </w:r>
      <w:r w:rsidRPr="002F275A">
        <w:rPr>
          <w:i/>
          <w:iCs/>
        </w:rPr>
        <w:t xml:space="preserve">Action, Adventure, </w:t>
      </w:r>
      <w:r w:rsidR="005329B5" w:rsidRPr="002F275A">
        <w:rPr>
          <w:i/>
          <w:iCs/>
        </w:rPr>
        <w:t>Strategy</w:t>
      </w:r>
      <w:r w:rsidR="00781527" w:rsidRPr="002F275A">
        <w:rPr>
          <w:i/>
          <w:iCs/>
        </w:rPr>
        <w:t>”</w:t>
      </w:r>
      <w:r w:rsidRPr="005F3913">
        <w:t>). This directly prevents database column errors and saves significant storage space.</w:t>
      </w:r>
    </w:p>
    <w:p w14:paraId="72AFEF9F" w14:textId="3CA17707" w:rsidR="00760A61" w:rsidRPr="005F3913" w:rsidRDefault="00760A61" w:rsidP="002F275A">
      <w:pPr>
        <w:pStyle w:val="ListParagraph"/>
        <w:numPr>
          <w:ilvl w:val="0"/>
          <w:numId w:val="21"/>
        </w:numPr>
      </w:pPr>
      <w:r w:rsidRPr="002F275A">
        <w:rPr>
          <w:b/>
          <w:bCs/>
        </w:rPr>
        <w:t>Financial Variable Parsing</w:t>
      </w:r>
      <w:r w:rsidR="00781527" w:rsidRPr="002F275A">
        <w:rPr>
          <w:b/>
          <w:bCs/>
        </w:rPr>
        <w:t xml:space="preserve"> –</w:t>
      </w:r>
      <w:r w:rsidRPr="005F3913">
        <w:t xml:space="preserve"> Pricing data from web endpoints frequently arrives as localized text strings (e.g., </w:t>
      </w:r>
      <w:r w:rsidR="00781527" w:rsidRPr="002F275A">
        <w:rPr>
          <w:i/>
          <w:iCs/>
        </w:rPr>
        <w:t>“</w:t>
      </w:r>
      <w:r w:rsidRPr="002F275A">
        <w:rPr>
          <w:i/>
          <w:iCs/>
        </w:rPr>
        <w:t>$14.99</w:t>
      </w:r>
      <w:r w:rsidR="00781527" w:rsidRPr="002F275A">
        <w:rPr>
          <w:i/>
          <w:iCs/>
        </w:rPr>
        <w:t>”</w:t>
      </w:r>
      <w:r w:rsidRPr="005F3913">
        <w:t xml:space="preserve"> or </w:t>
      </w:r>
      <w:r w:rsidR="00781527" w:rsidRPr="002F275A">
        <w:rPr>
          <w:i/>
          <w:iCs/>
        </w:rPr>
        <w:t>“</w:t>
      </w:r>
      <w:r w:rsidRPr="002F275A">
        <w:rPr>
          <w:i/>
          <w:iCs/>
        </w:rPr>
        <w:t>14,99€</w:t>
      </w:r>
      <w:r w:rsidR="00781527" w:rsidRPr="002F275A">
        <w:rPr>
          <w:i/>
          <w:iCs/>
        </w:rPr>
        <w:t>”</w:t>
      </w:r>
      <w:r w:rsidRPr="005F3913">
        <w:t>). The system runs a regular expression script to strip away non-numeric currency characters, standardizes commas to decimal points, and c</w:t>
      </w:r>
      <w:r w:rsidR="00745396" w:rsidRPr="005F3913">
        <w:t xml:space="preserve">oncatenates </w:t>
      </w:r>
      <w:r w:rsidR="00781527" w:rsidRPr="002F275A">
        <w:rPr>
          <w:i/>
          <w:iCs/>
        </w:rPr>
        <w:t>“</w:t>
      </w:r>
      <w:r w:rsidR="00745396" w:rsidRPr="002F275A">
        <w:rPr>
          <w:i/>
          <w:iCs/>
        </w:rPr>
        <w:t>EUR</w:t>
      </w:r>
      <w:r w:rsidR="00781527" w:rsidRPr="002F275A">
        <w:rPr>
          <w:i/>
          <w:iCs/>
        </w:rPr>
        <w:t>”</w:t>
      </w:r>
      <w:r w:rsidR="00745396" w:rsidRPr="005F3913">
        <w:t xml:space="preserve"> as a suffix since </w:t>
      </w:r>
      <w:r w:rsidR="00DF1B52" w:rsidRPr="005F3913">
        <w:t xml:space="preserve">the </w:t>
      </w:r>
      <w:r w:rsidR="00781527" w:rsidRPr="002F275A">
        <w:rPr>
          <w:i/>
          <w:iCs/>
        </w:rPr>
        <w:t>“</w:t>
      </w:r>
      <w:r w:rsidR="00DF1B52" w:rsidRPr="002F275A">
        <w:rPr>
          <w:i/>
          <w:iCs/>
        </w:rPr>
        <w:t>cc=de</w:t>
      </w:r>
      <w:r w:rsidR="00781527" w:rsidRPr="002F275A">
        <w:rPr>
          <w:i/>
          <w:iCs/>
        </w:rPr>
        <w:t>”</w:t>
      </w:r>
      <w:r w:rsidR="00DF1B52" w:rsidRPr="005F3913">
        <w:t xml:space="preserve"> property was added into the API’s request URL for this </w:t>
      </w:r>
      <w:proofErr w:type="gramStart"/>
      <w:r w:rsidR="00DF1B52" w:rsidRPr="005F3913">
        <w:t>particular reason</w:t>
      </w:r>
      <w:proofErr w:type="gramEnd"/>
      <w:r w:rsidR="00DF1B52" w:rsidRPr="005F3913">
        <w:t xml:space="preserve"> (the selection of Germany’s local currency)</w:t>
      </w:r>
      <w:r w:rsidRPr="005F3913">
        <w:t xml:space="preserve">. Free-to-play titles containing text strings like </w:t>
      </w:r>
      <w:r w:rsidR="00781527" w:rsidRPr="002F275A">
        <w:rPr>
          <w:i/>
          <w:iCs/>
        </w:rPr>
        <w:t>“</w:t>
      </w:r>
      <w:r w:rsidRPr="002F275A">
        <w:rPr>
          <w:i/>
          <w:iCs/>
        </w:rPr>
        <w:t>Free to Play</w:t>
      </w:r>
      <w:r w:rsidR="00781527" w:rsidRPr="002F275A">
        <w:rPr>
          <w:i/>
          <w:iCs/>
        </w:rPr>
        <w:t>”</w:t>
      </w:r>
      <w:r w:rsidRPr="005F3913">
        <w:t xml:space="preserve"> or </w:t>
      </w:r>
      <w:r w:rsidR="00781527" w:rsidRPr="002F275A">
        <w:rPr>
          <w:i/>
          <w:iCs/>
        </w:rPr>
        <w:t>“</w:t>
      </w:r>
      <w:r w:rsidRPr="002F275A">
        <w:rPr>
          <w:i/>
          <w:iCs/>
        </w:rPr>
        <w:t>Demo</w:t>
      </w:r>
      <w:r w:rsidR="00781527" w:rsidRPr="002F275A">
        <w:rPr>
          <w:i/>
          <w:iCs/>
        </w:rPr>
        <w:t>”</w:t>
      </w:r>
      <w:r w:rsidRPr="005F3913">
        <w:t xml:space="preserve"> are caught and safely converted to a </w:t>
      </w:r>
      <w:r w:rsidR="00DF1B52" w:rsidRPr="005F3913">
        <w:t xml:space="preserve">research design convention </w:t>
      </w:r>
      <w:r w:rsidR="002F275A">
        <w:t>–</w:t>
      </w:r>
      <w:r w:rsidR="00DF1B52" w:rsidRPr="005F3913">
        <w:t xml:space="preserve"> </w:t>
      </w:r>
      <w:r w:rsidR="002F275A" w:rsidRPr="002F275A">
        <w:rPr>
          <w:i/>
          <w:iCs/>
        </w:rPr>
        <w:t>“</w:t>
      </w:r>
      <w:r w:rsidR="00DF1B52" w:rsidRPr="002F275A">
        <w:rPr>
          <w:i/>
          <w:iCs/>
        </w:rPr>
        <w:t>0.00 FREE</w:t>
      </w:r>
      <w:r w:rsidR="002F275A" w:rsidRPr="002F275A">
        <w:rPr>
          <w:i/>
          <w:iCs/>
        </w:rPr>
        <w:t>”</w:t>
      </w:r>
      <w:r w:rsidR="00DF1B52" w:rsidRPr="005F3913">
        <w:t>.</w:t>
      </w:r>
    </w:p>
    <w:p w14:paraId="69D12492" w14:textId="741D1502" w:rsidR="00760A61" w:rsidRDefault="00760A61" w:rsidP="002F275A">
      <w:pPr>
        <w:pStyle w:val="ListParagraph"/>
        <w:numPr>
          <w:ilvl w:val="0"/>
          <w:numId w:val="21"/>
        </w:numPr>
      </w:pPr>
      <w:r w:rsidRPr="002F275A">
        <w:rPr>
          <w:b/>
          <w:bCs/>
        </w:rPr>
        <w:t>Temporal Standardization</w:t>
      </w:r>
      <w:r w:rsidR="002F275A" w:rsidRPr="002F275A">
        <w:rPr>
          <w:b/>
          <w:bCs/>
        </w:rPr>
        <w:t xml:space="preserve"> –</w:t>
      </w:r>
      <w:r w:rsidRPr="005F3913">
        <w:t xml:space="preserve"> Game release dates are stored in varying string formats depending on their launch year (e.g., </w:t>
      </w:r>
      <w:r w:rsidR="002F275A" w:rsidRPr="002F275A">
        <w:rPr>
          <w:i/>
          <w:iCs/>
        </w:rPr>
        <w:t>“</w:t>
      </w:r>
      <w:r w:rsidRPr="002F275A">
        <w:rPr>
          <w:i/>
          <w:iCs/>
        </w:rPr>
        <w:t xml:space="preserve">9 </w:t>
      </w:r>
      <w:proofErr w:type="gramStart"/>
      <w:r w:rsidRPr="002F275A">
        <w:rPr>
          <w:i/>
          <w:iCs/>
        </w:rPr>
        <w:t>Jul,</w:t>
      </w:r>
      <w:proofErr w:type="gramEnd"/>
      <w:r w:rsidRPr="002F275A">
        <w:rPr>
          <w:i/>
          <w:iCs/>
        </w:rPr>
        <w:t xml:space="preserve"> 2015</w:t>
      </w:r>
      <w:r w:rsidR="002F275A" w:rsidRPr="002F275A">
        <w:rPr>
          <w:i/>
          <w:iCs/>
        </w:rPr>
        <w:t>”</w:t>
      </w:r>
      <w:r w:rsidRPr="005F3913">
        <w:t xml:space="preserve">). The preprocessing engine runs these strings through </w:t>
      </w:r>
      <w:r w:rsidR="002F275A">
        <w:t>P</w:t>
      </w:r>
      <w:r w:rsidRPr="005F3913">
        <w:t>andas</w:t>
      </w:r>
      <w:r w:rsidR="002F275A">
        <w:t>’</w:t>
      </w:r>
      <w:r w:rsidRPr="005F3913">
        <w:t xml:space="preserve"> </w:t>
      </w:r>
      <w:proofErr w:type="spellStart"/>
      <w:r w:rsidRPr="002F275A">
        <w:rPr>
          <w:i/>
          <w:iCs/>
        </w:rPr>
        <w:t>to_</w:t>
      </w:r>
      <w:proofErr w:type="gramStart"/>
      <w:r w:rsidRPr="002F275A">
        <w:rPr>
          <w:i/>
          <w:iCs/>
        </w:rPr>
        <w:t>datetime</w:t>
      </w:r>
      <w:proofErr w:type="spellEnd"/>
      <w:r w:rsidRPr="002F275A">
        <w:rPr>
          <w:i/>
          <w:iCs/>
        </w:rPr>
        <w:t>(</w:t>
      </w:r>
      <w:proofErr w:type="gramEnd"/>
      <w:r w:rsidRPr="002F275A">
        <w:rPr>
          <w:i/>
          <w:iCs/>
        </w:rPr>
        <w:t>)</w:t>
      </w:r>
      <w:r w:rsidRPr="005F3913">
        <w:t xml:space="preserve"> function, converting them into standard ISO dates (</w:t>
      </w:r>
      <w:r w:rsidRPr="002F275A">
        <w:rPr>
          <w:i/>
          <w:iCs/>
        </w:rPr>
        <w:t>YYYY-MM-DD</w:t>
      </w:r>
      <w:r w:rsidRPr="005F3913">
        <w:t>). The script then extracts the calendar year into a separate index column, making historical trend calculations fast and lightweight.</w:t>
      </w:r>
    </w:p>
    <w:p w14:paraId="36AC34E5" w14:textId="77777777" w:rsidR="002F275A" w:rsidRPr="005F3913" w:rsidRDefault="002F275A" w:rsidP="00100317"/>
    <w:p w14:paraId="491F9CBB" w14:textId="03DE3EB8" w:rsidR="00BB09A1" w:rsidRPr="005F3913" w:rsidRDefault="00BB09A1" w:rsidP="00100317">
      <w:r w:rsidRPr="005F3913">
        <w:t>Another common challenge when analyzing large-scale digital storefronts is dealing with missing or aberrant values, abandoned indie titles that have zero actual player engagement, or in this study’s case exceptional premium games with a very expensive price. These records create extreme statistical noise, especially when calculating user sentiment ratios.</w:t>
      </w:r>
    </w:p>
    <w:p w14:paraId="79BDCF53" w14:textId="37DD8BCD" w:rsidR="00B6692A" w:rsidRPr="005F3913" w:rsidRDefault="00BB09A1" w:rsidP="00100317">
      <w:r w:rsidRPr="005F3913">
        <w:t>To protect the mathematical integrity of the dashboard charts, the dataset passes through a strict quantitative filter gate. Any application that does not meet the minimum baseline threshold of 500 total reviews is automatically dropped from the active dataset. At the same time, prices higher than 100</w:t>
      </w:r>
      <w:r w:rsidR="002644AB" w:rsidRPr="005F3913">
        <w:t xml:space="preserve"> </w:t>
      </w:r>
      <w:r w:rsidR="002F275A">
        <w:t>euros</w:t>
      </w:r>
      <w:r w:rsidRPr="005F3913">
        <w:t xml:space="preserve"> are considered too expensive. By filtering out these low-volume anomalies and </w:t>
      </w:r>
      <w:r w:rsidR="002644AB" w:rsidRPr="005F3913">
        <w:t>premium priced games,</w:t>
      </w:r>
      <w:r w:rsidRPr="005F3913">
        <w:t xml:space="preserve"> the system cleans the database down to a</w:t>
      </w:r>
      <w:r w:rsidR="002644AB" w:rsidRPr="005F3913">
        <w:t xml:space="preserve"> more</w:t>
      </w:r>
      <w:r w:rsidRPr="005F3913">
        <w:t xml:space="preserve"> optimized sampl</w:t>
      </w:r>
      <w:r w:rsidR="002644AB" w:rsidRPr="005F3913">
        <w:t>e</w:t>
      </w:r>
      <w:r w:rsidRPr="005F3913">
        <w:t xml:space="preserve">. </w:t>
      </w:r>
      <w:r w:rsidRPr="005F3913">
        <w:lastRenderedPageBreak/>
        <w:t>This verified sample provides a reliable, realistic foundation for the interactive visualization e</w:t>
      </w:r>
      <w:r w:rsidR="002644AB" w:rsidRPr="005F3913">
        <w:t xml:space="preserve">lements featured in the Evolution Trends </w:t>
      </w:r>
      <w:r w:rsidR="002F275A">
        <w:t>m</w:t>
      </w:r>
      <w:r w:rsidR="002644AB" w:rsidRPr="005F3913">
        <w:t>odule</w:t>
      </w:r>
      <w:r w:rsidRPr="005F3913">
        <w:t>.</w:t>
      </w:r>
    </w:p>
    <w:p w14:paraId="1648DBA3" w14:textId="77777777" w:rsidR="00760A61" w:rsidRPr="005F3913" w:rsidRDefault="00760A61" w:rsidP="00100317"/>
    <w:p w14:paraId="0DDCDC9A" w14:textId="3E375802" w:rsidR="00FC6A0A" w:rsidRPr="005A54C5" w:rsidRDefault="00FC6A0A" w:rsidP="005A54C5">
      <w:pPr>
        <w:pStyle w:val="Heading2"/>
      </w:pPr>
      <w:bookmarkStart w:id="26" w:name="_Toc230784082"/>
      <w:r w:rsidRPr="005A54C5">
        <w:t xml:space="preserve">Data processing and </w:t>
      </w:r>
      <w:r w:rsidR="002F2CAE" w:rsidRPr="005A54C5">
        <w:t>i</w:t>
      </w:r>
      <w:r w:rsidRPr="005A54C5">
        <w:t xml:space="preserve">nteractive </w:t>
      </w:r>
      <w:proofErr w:type="gramStart"/>
      <w:r w:rsidR="002F2CAE" w:rsidRPr="005A54C5">
        <w:t>exploratory</w:t>
      </w:r>
      <w:proofErr w:type="gramEnd"/>
      <w:r w:rsidR="002F2CAE" w:rsidRPr="005A54C5">
        <w:t xml:space="preserve"> data analysis</w:t>
      </w:r>
      <w:bookmarkEnd w:id="26"/>
    </w:p>
    <w:p w14:paraId="35F35262" w14:textId="77777777" w:rsidR="003A099C" w:rsidRPr="005F3913" w:rsidRDefault="003A099C" w:rsidP="00100317"/>
    <w:p w14:paraId="08D3BDC9" w14:textId="58C5C000" w:rsidR="00B32AE5" w:rsidRPr="005F3913" w:rsidRDefault="00B32AE5" w:rsidP="00100317">
      <w:r w:rsidRPr="005F3913">
        <w:t xml:space="preserve">The final phase of the methodology translates the cleaned, relational database tables into an operational user interface using interactive </w:t>
      </w:r>
      <w:r w:rsidR="00896AE6">
        <w:t>EDA</w:t>
      </w:r>
      <w:r w:rsidRPr="005F3913">
        <w:t xml:space="preserve"> pipelines. Rather than presenting the data as a series of static calculations, the application is engineered as a dynamic Decision Support System built entirely within Python using </w:t>
      </w:r>
      <w:proofErr w:type="spellStart"/>
      <w:r w:rsidRPr="005F3913">
        <w:t>Streamlit</w:t>
      </w:r>
      <w:proofErr w:type="spellEnd"/>
      <w:r w:rsidRPr="005F3913">
        <w:t xml:space="preserve"> and Plotly.</w:t>
      </w:r>
    </w:p>
    <w:p w14:paraId="437E6898" w14:textId="33E92993" w:rsidR="00B32AE5" w:rsidRPr="005F3913" w:rsidRDefault="00B32AE5" w:rsidP="00100317">
      <w:r w:rsidRPr="005F3913">
        <w:t>The system architecture is structured around a central Steam Catalog Navigation Page, which functions as the primary user gateway, filtering, streaming and displaying indexed database records</w:t>
      </w:r>
      <w:r w:rsidR="002C4949" w:rsidRPr="005F3913">
        <w:t>, representing an overview of the</w:t>
      </w:r>
      <w:r w:rsidRPr="005F3913">
        <w:t xml:space="preserve"> four dedicated analytical modules.</w:t>
      </w:r>
      <w:r w:rsidR="007638DB">
        <w:t xml:space="preserve"> The wireframe of this app is illustrated in Figure 4.</w:t>
      </w:r>
    </w:p>
    <w:p w14:paraId="75498E98" w14:textId="77777777" w:rsidR="00B9339E" w:rsidRPr="005F3913" w:rsidRDefault="00B9339E" w:rsidP="00100317"/>
    <w:p w14:paraId="1B78155C" w14:textId="77777777" w:rsidR="007638DB" w:rsidRDefault="00C1698E" w:rsidP="007638DB">
      <w:pPr>
        <w:keepNext/>
        <w:jc w:val="center"/>
      </w:pPr>
      <w:r w:rsidRPr="005F3913">
        <w:rPr>
          <w:noProof/>
        </w:rPr>
        <w:drawing>
          <wp:inline distT="0" distB="0" distL="0" distR="0" wp14:anchorId="53D97FAA" wp14:editId="44DCB2D4">
            <wp:extent cx="5448051" cy="3819067"/>
            <wp:effectExtent l="0" t="0" r="635" b="0"/>
            <wp:docPr id="10291974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9748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518184" cy="3868230"/>
                    </a:xfrm>
                    <a:prstGeom prst="rect">
                      <a:avLst/>
                    </a:prstGeom>
                  </pic:spPr>
                </pic:pic>
              </a:graphicData>
            </a:graphic>
          </wp:inline>
        </w:drawing>
      </w:r>
    </w:p>
    <w:p w14:paraId="5E865124" w14:textId="77777777" w:rsidR="007638DB" w:rsidRDefault="007638DB" w:rsidP="007638DB">
      <w:pPr>
        <w:keepNext/>
        <w:jc w:val="center"/>
      </w:pPr>
    </w:p>
    <w:p w14:paraId="6BA8AE85" w14:textId="0F391ED8" w:rsidR="002C4949" w:rsidRPr="005F3913" w:rsidRDefault="007638DB" w:rsidP="007638DB">
      <w:pPr>
        <w:jc w:val="center"/>
      </w:pPr>
      <w:r>
        <w:t xml:space="preserve">Figure </w:t>
      </w:r>
      <w:r w:rsidR="00DB5CEF">
        <w:fldChar w:fldCharType="begin"/>
      </w:r>
      <w:r w:rsidR="00DB5CEF">
        <w:instrText xml:space="preserve"> SEQ Figure \* ARABIC </w:instrText>
      </w:r>
      <w:r w:rsidR="00DB5CEF">
        <w:fldChar w:fldCharType="separate"/>
      </w:r>
      <w:r w:rsidR="00DB5CEF">
        <w:rPr>
          <w:noProof/>
        </w:rPr>
        <w:t>4</w:t>
      </w:r>
      <w:r w:rsidR="00DB5CEF">
        <w:rPr>
          <w:noProof/>
        </w:rPr>
        <w:fldChar w:fldCharType="end"/>
      </w:r>
      <w:r>
        <w:t>. Dashboard wireframe</w:t>
      </w:r>
    </w:p>
    <w:p w14:paraId="648B3866" w14:textId="77777777" w:rsidR="00C1698E" w:rsidRDefault="00C1698E" w:rsidP="00100317"/>
    <w:p w14:paraId="211E3F62" w14:textId="77777777" w:rsidR="000614E7" w:rsidRDefault="000614E7" w:rsidP="00100317"/>
    <w:p w14:paraId="5E0AF249" w14:textId="77777777" w:rsidR="000614E7" w:rsidRPr="005F3913" w:rsidRDefault="000614E7" w:rsidP="00100317"/>
    <w:p w14:paraId="37A2FE7C" w14:textId="2A0F6160" w:rsidR="002C4949" w:rsidRPr="005A54C5" w:rsidRDefault="002C4949" w:rsidP="005A54C5">
      <w:pPr>
        <w:pStyle w:val="Heading3"/>
      </w:pPr>
      <w:bookmarkStart w:id="27" w:name="_Toc230784083"/>
      <w:r w:rsidRPr="005A54C5">
        <w:lastRenderedPageBreak/>
        <w:t xml:space="preserve">Market </w:t>
      </w:r>
      <w:r w:rsidR="00EE20D6">
        <w:t>O</w:t>
      </w:r>
      <w:r w:rsidRPr="005A54C5">
        <w:t xml:space="preserve">verview </w:t>
      </w:r>
      <w:r w:rsidR="00EE20D6">
        <w:t>m</w:t>
      </w:r>
      <w:r w:rsidRPr="005A54C5">
        <w:t>odule</w:t>
      </w:r>
      <w:bookmarkEnd w:id="27"/>
    </w:p>
    <w:p w14:paraId="1417ED15" w14:textId="77777777" w:rsidR="003A099C" w:rsidRPr="005F3913" w:rsidRDefault="003A099C" w:rsidP="00100317"/>
    <w:p w14:paraId="043B3093" w14:textId="1A43D0F0" w:rsidR="002C4949" w:rsidRDefault="002C4949" w:rsidP="00100317">
      <w:r w:rsidRPr="005F3913">
        <w:t>The Market Overview dashboard provides high-level visualization from a macro-oriented point of view of the storefront, allowing users to evaluate market saturation and naming conventions across the entire game dataset.</w:t>
      </w:r>
    </w:p>
    <w:p w14:paraId="2347D4D2" w14:textId="77777777" w:rsidR="00EE20D6" w:rsidRPr="005F3913" w:rsidRDefault="00EE20D6" w:rsidP="00100317"/>
    <w:p w14:paraId="42ED6949" w14:textId="77777777" w:rsidR="00EE20D6" w:rsidRPr="00EE20D6" w:rsidRDefault="002C4949" w:rsidP="00100317">
      <w:pPr>
        <w:rPr>
          <w:b/>
          <w:bCs/>
        </w:rPr>
      </w:pPr>
      <w:r w:rsidRPr="00EE20D6">
        <w:rPr>
          <w:b/>
          <w:bCs/>
        </w:rPr>
        <w:t>Genre Frequency Bubble Chart</w:t>
      </w:r>
    </w:p>
    <w:p w14:paraId="17202370" w14:textId="376F466C" w:rsidR="002C4949" w:rsidRDefault="002C4949" w:rsidP="00100317">
      <w:r w:rsidRPr="005F3913">
        <w:t xml:space="preserve">This element tracks product density across different game genres. Because individual titles can carry multiple tags, the script flattens these arrays and calculates the radius of each visual bubble using a geometric surface area function. This method ensures that the screen area </w:t>
      </w:r>
      <w:proofErr w:type="gramStart"/>
      <w:r w:rsidRPr="005F3913">
        <w:t>occupied</w:t>
      </w:r>
      <w:proofErr w:type="gramEnd"/>
      <w:r w:rsidRPr="005F3913">
        <w:t xml:space="preserve"> by a </w:t>
      </w:r>
      <w:proofErr w:type="gramStart"/>
      <w:r w:rsidRPr="005F3913">
        <w:t>bubble scales</w:t>
      </w:r>
      <w:proofErr w:type="gramEnd"/>
      <w:r w:rsidRPr="005F3913">
        <w:t xml:space="preserve"> linearly with the absolute volume of games matching that specific tag.</w:t>
      </w:r>
    </w:p>
    <w:p w14:paraId="26C0F5E9" w14:textId="77777777" w:rsidR="00EE20D6" w:rsidRPr="005F3913" w:rsidRDefault="00EE20D6" w:rsidP="00100317"/>
    <w:p w14:paraId="6F0F0ECF" w14:textId="64BEE8E2" w:rsidR="00EE20D6" w:rsidRPr="00EE20D6" w:rsidRDefault="00C73305" w:rsidP="00100317">
      <w:pPr>
        <w:rPr>
          <w:b/>
          <w:bCs/>
        </w:rPr>
      </w:pPr>
      <w:r w:rsidRPr="00EE20D6">
        <w:rPr>
          <w:b/>
          <w:bCs/>
        </w:rPr>
        <w:t>Industry Titans Bar Chart</w:t>
      </w:r>
    </w:p>
    <w:p w14:paraId="07C8A299" w14:textId="3F605E51" w:rsidR="00C73305" w:rsidRDefault="00C73305" w:rsidP="00100317">
      <w:r w:rsidRPr="005F3913">
        <w:t>A discrete frequency rank chart that isolates the top-performing developers by volume. This chart exposes market concentration levels, showing developers whether a specific game is open to independent competition or heavily dominated by a small group of large studios.</w:t>
      </w:r>
    </w:p>
    <w:p w14:paraId="40658530" w14:textId="77777777" w:rsidR="00EE20D6" w:rsidRPr="005F3913" w:rsidRDefault="00EE20D6" w:rsidP="00100317"/>
    <w:p w14:paraId="18C8A717" w14:textId="77777777" w:rsidR="00EE20D6" w:rsidRPr="00EE20D6" w:rsidRDefault="00C73305" w:rsidP="00100317">
      <w:pPr>
        <w:rPr>
          <w:b/>
          <w:bCs/>
        </w:rPr>
      </w:pPr>
      <w:r w:rsidRPr="00EE20D6">
        <w:rPr>
          <w:b/>
          <w:bCs/>
        </w:rPr>
        <w:t xml:space="preserve">Title Trends </w:t>
      </w:r>
      <w:proofErr w:type="spellStart"/>
      <w:r w:rsidRPr="00EE20D6">
        <w:rPr>
          <w:b/>
          <w:bCs/>
        </w:rPr>
        <w:t>Wordcloud</w:t>
      </w:r>
      <w:proofErr w:type="spellEnd"/>
    </w:p>
    <w:p w14:paraId="5624DA75" w14:textId="56BC81B3" w:rsidR="00C73305" w:rsidRPr="005F3913" w:rsidRDefault="00C73305" w:rsidP="00100317">
      <w:r w:rsidRPr="005F3913">
        <w:t xml:space="preserve">A text-mining visualization that processes game titles across the entire game dataset. The underlying pipeline converts title strings to lowercase, drops standard punctuation markers, and filters out common </w:t>
      </w:r>
      <w:proofErr w:type="spellStart"/>
      <w:r w:rsidRPr="005F3913">
        <w:t>stopwords</w:t>
      </w:r>
      <w:proofErr w:type="spellEnd"/>
      <w:r w:rsidRPr="005F3913">
        <w:t>. The remaining text tokens are processed into an absolute frequency vector array, adjusting the visual font size of each word on the screen based on how often it appears in successful titles.</w:t>
      </w:r>
    </w:p>
    <w:p w14:paraId="60D198B0" w14:textId="77777777" w:rsidR="00B9339E" w:rsidRPr="005F3913" w:rsidRDefault="00B9339E" w:rsidP="00100317"/>
    <w:p w14:paraId="6C1E8DE3" w14:textId="72F08D0A" w:rsidR="00C73305" w:rsidRPr="005A54C5" w:rsidRDefault="00C73305" w:rsidP="005A54C5">
      <w:pPr>
        <w:pStyle w:val="Heading3"/>
      </w:pPr>
      <w:bookmarkStart w:id="28" w:name="_Toc230784084"/>
      <w:r w:rsidRPr="005A54C5">
        <w:t xml:space="preserve">Reviews </w:t>
      </w:r>
      <w:r w:rsidR="00EE20D6">
        <w:t>A</w:t>
      </w:r>
      <w:r w:rsidRPr="005A54C5">
        <w:t xml:space="preserve">nalysis </w:t>
      </w:r>
      <w:r w:rsidR="00C734F4" w:rsidRPr="005A54C5">
        <w:t>m</w:t>
      </w:r>
      <w:r w:rsidRPr="005A54C5">
        <w:t>odule</w:t>
      </w:r>
      <w:bookmarkEnd w:id="28"/>
    </w:p>
    <w:p w14:paraId="714EC640" w14:textId="77777777" w:rsidR="003A099C" w:rsidRPr="005F3913" w:rsidRDefault="003A099C" w:rsidP="00100317"/>
    <w:p w14:paraId="6BE7DBCC" w14:textId="777796A2" w:rsidR="00C73305" w:rsidRDefault="00C73305" w:rsidP="00100317">
      <w:r w:rsidRPr="005F3913">
        <w:t>The Reviews Analysis engine evaluates player sentiment, helping developers isolate quality signals and find the boundaries of pricing tolerances.</w:t>
      </w:r>
      <w:r w:rsidR="00B26B63" w:rsidRPr="005F3913">
        <w:t xml:space="preserve"> This module allows global filtering by both genre and review description (ordinal qualitative sentiment metric).</w:t>
      </w:r>
    </w:p>
    <w:p w14:paraId="3E9C938A" w14:textId="77777777" w:rsidR="00EE20D6" w:rsidRPr="005F3913" w:rsidRDefault="00EE20D6" w:rsidP="00100317"/>
    <w:p w14:paraId="5758A61E" w14:textId="46B6B498" w:rsidR="006354B4" w:rsidRPr="006354B4" w:rsidRDefault="00C73305" w:rsidP="00100317">
      <w:pPr>
        <w:rPr>
          <w:b/>
          <w:bCs/>
        </w:rPr>
      </w:pPr>
      <w:r w:rsidRPr="006354B4">
        <w:rPr>
          <w:b/>
          <w:bCs/>
        </w:rPr>
        <w:t xml:space="preserve">Market Leaders, Hidden Gems and Worst Rated </w:t>
      </w:r>
      <w:r w:rsidR="006354B4" w:rsidRPr="006354B4">
        <w:rPr>
          <w:b/>
          <w:bCs/>
        </w:rPr>
        <w:t>Charts</w:t>
      </w:r>
    </w:p>
    <w:p w14:paraId="32E39FA5" w14:textId="0AE3C2AD" w:rsidR="00C73305" w:rsidRDefault="00C73305" w:rsidP="00100317">
      <w:r w:rsidRPr="005F3913">
        <w:t xml:space="preserve">An algorithmic sorting engine that ranks games using a custom balance between review volume and positive approval ratios. By establishing strict minimum review counts, this module isolates true </w:t>
      </w:r>
      <w:r w:rsidRPr="006354B4">
        <w:rPr>
          <w:i/>
          <w:iCs/>
        </w:rPr>
        <w:t>Hidden Gems</w:t>
      </w:r>
      <w:r w:rsidRPr="005F3913">
        <w:t xml:space="preserve"> </w:t>
      </w:r>
      <w:r w:rsidR="006354B4">
        <w:t>–</w:t>
      </w:r>
      <w:r w:rsidRPr="005F3913">
        <w:t xml:space="preserve"> highly rated but with a </w:t>
      </w:r>
      <w:proofErr w:type="gramStart"/>
      <w:r w:rsidRPr="005F3913">
        <w:t>low profile</w:t>
      </w:r>
      <w:proofErr w:type="gramEnd"/>
      <w:r w:rsidRPr="005F3913">
        <w:t xml:space="preserve"> independent titles </w:t>
      </w:r>
      <w:r w:rsidR="006354B4">
        <w:t>–</w:t>
      </w:r>
      <w:r w:rsidRPr="005F3913">
        <w:t xml:space="preserve"> while sorting poorly received games into a separate </w:t>
      </w:r>
      <w:r w:rsidRPr="006354B4">
        <w:rPr>
          <w:i/>
          <w:iCs/>
        </w:rPr>
        <w:t>Worst Rated</w:t>
      </w:r>
      <w:r w:rsidRPr="005F3913">
        <w:t xml:space="preserve"> index for competitive mistake analysis.</w:t>
      </w:r>
    </w:p>
    <w:p w14:paraId="22930EFC" w14:textId="77777777" w:rsidR="006354B4" w:rsidRPr="005F3913" w:rsidRDefault="006354B4" w:rsidP="00100317"/>
    <w:p w14:paraId="6D46253B" w14:textId="77777777" w:rsidR="006354B4" w:rsidRPr="006354B4" w:rsidRDefault="00C73305" w:rsidP="00100317">
      <w:pPr>
        <w:rPr>
          <w:b/>
          <w:bCs/>
        </w:rPr>
      </w:pPr>
      <w:r w:rsidRPr="006354B4">
        <w:rPr>
          <w:b/>
          <w:bCs/>
        </w:rPr>
        <w:t>Review Score Density vs. Price Distribution</w:t>
      </w:r>
    </w:p>
    <w:p w14:paraId="4686A417" w14:textId="4F6552AB" w:rsidR="00C73305" w:rsidRPr="005F3913" w:rsidRDefault="00C73305" w:rsidP="00100317">
      <w:r w:rsidRPr="005F3913">
        <w:t xml:space="preserve">An interactive scatter plot that maps normalized final game prices against user approval percentages. The chart uses a built-in OLS linear regression model to trace an ongoing trend line through the data coordinates. This visual line mathematically tests for </w:t>
      </w:r>
      <w:r w:rsidR="006354B4" w:rsidRPr="006354B4">
        <w:rPr>
          <w:i/>
          <w:iCs/>
        </w:rPr>
        <w:t>“</w:t>
      </w:r>
      <w:r w:rsidRPr="006354B4">
        <w:rPr>
          <w:i/>
          <w:iCs/>
        </w:rPr>
        <w:t>Premium Bias</w:t>
      </w:r>
      <w:r w:rsidR="006354B4" w:rsidRPr="006354B4">
        <w:rPr>
          <w:i/>
          <w:iCs/>
        </w:rPr>
        <w:t>”</w:t>
      </w:r>
      <w:r w:rsidR="00B26B63" w:rsidRPr="005F3913">
        <w:t>,</w:t>
      </w:r>
      <w:r w:rsidRPr="005F3913">
        <w:t xml:space="preserve"> showing developers if player criticism grows significantly harsher as the cost of a game </w:t>
      </w:r>
      <w:proofErr w:type="gramStart"/>
      <w:r w:rsidRPr="005F3913">
        <w:t>increases</w:t>
      </w:r>
      <w:proofErr w:type="gramEnd"/>
      <w:r w:rsidRPr="005F3913">
        <w:t>.</w:t>
      </w:r>
    </w:p>
    <w:p w14:paraId="5D251F13" w14:textId="77777777" w:rsidR="00B9339E" w:rsidRPr="005F3913" w:rsidRDefault="00B9339E" w:rsidP="00100317"/>
    <w:p w14:paraId="28106EEF" w14:textId="1FEA42B5" w:rsidR="00B26B63" w:rsidRPr="005A54C5" w:rsidRDefault="00B26B63" w:rsidP="005A54C5">
      <w:pPr>
        <w:pStyle w:val="Heading3"/>
      </w:pPr>
      <w:bookmarkStart w:id="29" w:name="_Toc230784085"/>
      <w:r w:rsidRPr="005A54C5">
        <w:t xml:space="preserve">Evolution </w:t>
      </w:r>
      <w:r w:rsidR="00B17769">
        <w:t>T</w:t>
      </w:r>
      <w:r w:rsidRPr="005A54C5">
        <w:t xml:space="preserve">rends </w:t>
      </w:r>
      <w:r w:rsidR="00C734F4" w:rsidRPr="005A54C5">
        <w:t>m</w:t>
      </w:r>
      <w:r w:rsidRPr="005A54C5">
        <w:t>odule</w:t>
      </w:r>
      <w:bookmarkEnd w:id="29"/>
    </w:p>
    <w:p w14:paraId="0EC692A6" w14:textId="77777777" w:rsidR="003A099C" w:rsidRPr="005F3913" w:rsidRDefault="003A099C" w:rsidP="00100317"/>
    <w:p w14:paraId="385DD096" w14:textId="47119E48" w:rsidR="00B26B63" w:rsidRDefault="00B26B63" w:rsidP="00100317">
      <w:r w:rsidRPr="005F3913">
        <w:t>The Evolution Trends dashboard tracks long-term shifts in design features and business models across a multi-year historical timeline. This module allows global filtering by both genre and category.</w:t>
      </w:r>
    </w:p>
    <w:p w14:paraId="2025D475" w14:textId="77777777" w:rsidR="00B17769" w:rsidRPr="005F3913" w:rsidRDefault="00B17769" w:rsidP="00100317"/>
    <w:p w14:paraId="516DAA5B" w14:textId="34BD8D44" w:rsidR="00B17769" w:rsidRPr="00B17769" w:rsidRDefault="00B26B63" w:rsidP="00100317">
      <w:pPr>
        <w:rPr>
          <w:b/>
          <w:bCs/>
        </w:rPr>
      </w:pPr>
      <w:proofErr w:type="gramStart"/>
      <w:r w:rsidRPr="00B17769">
        <w:rPr>
          <w:b/>
          <w:bCs/>
        </w:rPr>
        <w:t>Single-</w:t>
      </w:r>
      <w:r w:rsidR="00B17769" w:rsidRPr="00B17769">
        <w:rPr>
          <w:b/>
          <w:bCs/>
        </w:rPr>
        <w:t>p</w:t>
      </w:r>
      <w:r w:rsidRPr="00B17769">
        <w:rPr>
          <w:b/>
          <w:bCs/>
        </w:rPr>
        <w:t>layer</w:t>
      </w:r>
      <w:proofErr w:type="gramEnd"/>
      <w:r w:rsidRPr="00B17769">
        <w:rPr>
          <w:b/>
          <w:bCs/>
        </w:rPr>
        <w:t xml:space="preserve"> vs. Multi</w:t>
      </w:r>
      <w:r w:rsidR="00B17769" w:rsidRPr="00B17769">
        <w:rPr>
          <w:b/>
          <w:bCs/>
        </w:rPr>
        <w:t>p</w:t>
      </w:r>
      <w:r w:rsidRPr="00B17769">
        <w:rPr>
          <w:b/>
          <w:bCs/>
        </w:rPr>
        <w:t>layer</w:t>
      </w:r>
      <w:r w:rsidR="00B17769">
        <w:rPr>
          <w:b/>
          <w:bCs/>
        </w:rPr>
        <w:t xml:space="preserve"> Releases</w:t>
      </w:r>
      <w:r w:rsidRPr="00B17769">
        <w:rPr>
          <w:b/>
          <w:bCs/>
        </w:rPr>
        <w:t xml:space="preserve"> Evolution</w:t>
      </w:r>
    </w:p>
    <w:p w14:paraId="24DDF42A" w14:textId="66545CE6" w:rsidR="00B26B63" w:rsidRDefault="00B26B63" w:rsidP="00100317">
      <w:r w:rsidRPr="005F3913">
        <w:t>A chronological area chart that monitors changing player preferences and developer designs over time. The processing algorithm extracts integer calendar years from standard release dates, aggregating yearly totals to map the steady rise of connected multiplayer experiences alongside traditional single-player titles.</w:t>
      </w:r>
    </w:p>
    <w:p w14:paraId="74B9F360" w14:textId="77777777" w:rsidR="00B17769" w:rsidRPr="005F3913" w:rsidRDefault="00B17769" w:rsidP="00100317"/>
    <w:p w14:paraId="143F440D" w14:textId="310B0697" w:rsidR="00B17769" w:rsidRPr="00B17769" w:rsidRDefault="0063377A" w:rsidP="00100317">
      <w:pPr>
        <w:rPr>
          <w:b/>
          <w:bCs/>
        </w:rPr>
      </w:pPr>
      <w:r w:rsidRPr="00B17769">
        <w:rPr>
          <w:b/>
          <w:bCs/>
        </w:rPr>
        <w:t>Free-to-Play vs. Paid</w:t>
      </w:r>
      <w:r w:rsidR="00B17769" w:rsidRPr="00B17769">
        <w:rPr>
          <w:b/>
          <w:bCs/>
        </w:rPr>
        <w:t xml:space="preserve"> Releases</w:t>
      </w:r>
      <w:r w:rsidRPr="00B17769">
        <w:rPr>
          <w:b/>
          <w:bCs/>
        </w:rPr>
        <w:t xml:space="preserve"> Evolution</w:t>
      </w:r>
    </w:p>
    <w:p w14:paraId="37E52042" w14:textId="20C081C6" w:rsidR="0063377A" w:rsidRPr="005F3913" w:rsidRDefault="0063377A" w:rsidP="00100317">
      <w:r w:rsidRPr="005F3913">
        <w:t>A time-series stream visualization that monitors shifts in monetization strategies across different eras. The engine monitors changes in pricing structures, tracking the historical growth of free-to-play models against traditional premium software purchases.</w:t>
      </w:r>
    </w:p>
    <w:p w14:paraId="47A6E5FE" w14:textId="77777777" w:rsidR="0063377A" w:rsidRPr="005F3913" w:rsidRDefault="0063377A" w:rsidP="00100317"/>
    <w:p w14:paraId="5EA38200" w14:textId="6BE5F1C9" w:rsidR="0063377A" w:rsidRPr="005A54C5" w:rsidRDefault="0063377A" w:rsidP="005A54C5">
      <w:pPr>
        <w:pStyle w:val="Heading3"/>
      </w:pPr>
      <w:bookmarkStart w:id="30" w:name="_Toc230784086"/>
      <w:r w:rsidRPr="005A54C5">
        <w:t xml:space="preserve">Opportunity </w:t>
      </w:r>
      <w:r w:rsidR="00B17769">
        <w:t>F</w:t>
      </w:r>
      <w:r w:rsidRPr="005A54C5">
        <w:t xml:space="preserve">inder </w:t>
      </w:r>
      <w:r w:rsidR="00C734F4" w:rsidRPr="005A54C5">
        <w:t>m</w:t>
      </w:r>
      <w:r w:rsidRPr="005A54C5">
        <w:t>odule</w:t>
      </w:r>
      <w:bookmarkEnd w:id="30"/>
    </w:p>
    <w:p w14:paraId="638E6614" w14:textId="77777777" w:rsidR="003A099C" w:rsidRPr="005F3913" w:rsidRDefault="003A099C" w:rsidP="00100317"/>
    <w:p w14:paraId="6C0B1482" w14:textId="7AE35C85" w:rsidR="00955D7A" w:rsidRDefault="00341C63" w:rsidP="00100317">
      <w:r w:rsidRPr="005F3913">
        <w:t>The Opportunity Finder functions as a strategic matrix exploration toolkit, turning complex cross-classification data into a visual map for identifying uncompetitive market openings</w:t>
      </w:r>
      <w:r w:rsidR="00B17769">
        <w:t>.</w:t>
      </w:r>
    </w:p>
    <w:p w14:paraId="53286584" w14:textId="77777777" w:rsidR="00B17769" w:rsidRPr="005F3913" w:rsidRDefault="00B17769" w:rsidP="00100317"/>
    <w:p w14:paraId="63574776" w14:textId="27915F50" w:rsidR="00B17769" w:rsidRPr="00B17769" w:rsidRDefault="00B17769" w:rsidP="00100317">
      <w:pPr>
        <w:rPr>
          <w:b/>
          <w:bCs/>
        </w:rPr>
      </w:pPr>
      <w:r w:rsidRPr="00B17769">
        <w:rPr>
          <w:b/>
          <w:bCs/>
        </w:rPr>
        <w:t>Genre</w:t>
      </w:r>
      <w:r w:rsidR="00341C63" w:rsidRPr="00B17769">
        <w:rPr>
          <w:b/>
          <w:bCs/>
        </w:rPr>
        <w:t xml:space="preserve"> &amp; </w:t>
      </w:r>
      <w:r w:rsidRPr="00B17769">
        <w:rPr>
          <w:b/>
          <w:bCs/>
        </w:rPr>
        <w:t>Category</w:t>
      </w:r>
      <w:r w:rsidR="00341C63" w:rsidRPr="00B17769">
        <w:rPr>
          <w:b/>
          <w:bCs/>
        </w:rPr>
        <w:t xml:space="preserve"> Co-occurrence Chart</w:t>
      </w:r>
      <w:r w:rsidRPr="00B17769">
        <w:rPr>
          <w:b/>
          <w:bCs/>
        </w:rPr>
        <w:t>s</w:t>
      </w:r>
    </w:p>
    <w:p w14:paraId="4C567E76" w14:textId="5AC21973" w:rsidR="00341C63" w:rsidRPr="005F3913" w:rsidRDefault="00341C63" w:rsidP="00100317">
      <w:r w:rsidRPr="005F3913">
        <w:t xml:space="preserve">Both submodules utilize symmetric co-occurrence matrix algebra to track relationships across the user-generated metadata network. The underlying data engine constructs a square alignment grid where both rows and columns represent the full list of unique Steam tags. This mathematical alignment is operationalized on the </w:t>
      </w:r>
      <w:proofErr w:type="gramStart"/>
      <w:r w:rsidRPr="005F3913">
        <w:t>frontend</w:t>
      </w:r>
      <w:proofErr w:type="gramEnd"/>
      <w:r w:rsidRPr="005F3913">
        <w:t xml:space="preserve"> via an interactive scatter plot</w:t>
      </w:r>
      <w:r w:rsidR="00E577A5">
        <w:t xml:space="preserve"> (logic behind it described by Figure 5)</w:t>
      </w:r>
      <w:r w:rsidRPr="005F3913">
        <w:t xml:space="preserve">, mapping the aggregate </w:t>
      </w:r>
      <w:r w:rsidRPr="00B17769">
        <w:rPr>
          <w:i/>
          <w:iCs/>
        </w:rPr>
        <w:t>Market Size</w:t>
      </w:r>
      <w:r w:rsidRPr="005F3913">
        <w:t xml:space="preserve"> of tag pairs against their </w:t>
      </w:r>
      <w:r w:rsidRPr="005F3913">
        <w:lastRenderedPageBreak/>
        <w:t xml:space="preserve">absolute </w:t>
      </w:r>
      <w:r w:rsidRPr="00B17769">
        <w:rPr>
          <w:i/>
          <w:iCs/>
        </w:rPr>
        <w:t>Co-occurrence</w:t>
      </w:r>
      <w:r w:rsidRPr="005F3913">
        <w:t xml:space="preserve"> volume (the number of games where both tags appear together). Each data point on this plot represents a unique combination of two distinct tags, color-coded by a localized synergy score.</w:t>
      </w:r>
    </w:p>
    <w:p w14:paraId="5810B432" w14:textId="77777777" w:rsidR="00B9339E" w:rsidRPr="005F3913" w:rsidRDefault="00B9339E" w:rsidP="00100317"/>
    <w:p w14:paraId="01C6BEEA" w14:textId="77777777" w:rsidR="00E577A5" w:rsidRDefault="001A13BD" w:rsidP="00E577A5">
      <w:pPr>
        <w:keepNext/>
        <w:jc w:val="center"/>
      </w:pPr>
      <w:r w:rsidRPr="005F3913">
        <w:rPr>
          <w:noProof/>
        </w:rPr>
        <w:drawing>
          <wp:inline distT="0" distB="0" distL="0" distR="0" wp14:anchorId="5CD5F855" wp14:editId="17A4AA87">
            <wp:extent cx="4943475" cy="3695700"/>
            <wp:effectExtent l="0" t="0" r="9525" b="0"/>
            <wp:docPr id="10380850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8502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943475" cy="3695700"/>
                    </a:xfrm>
                    <a:prstGeom prst="rect">
                      <a:avLst/>
                    </a:prstGeom>
                  </pic:spPr>
                </pic:pic>
              </a:graphicData>
            </a:graphic>
          </wp:inline>
        </w:drawing>
      </w:r>
    </w:p>
    <w:p w14:paraId="5F09A452" w14:textId="77777777" w:rsidR="00E577A5" w:rsidRDefault="00E577A5" w:rsidP="00E577A5">
      <w:pPr>
        <w:keepNext/>
        <w:jc w:val="center"/>
      </w:pPr>
    </w:p>
    <w:p w14:paraId="151953B4" w14:textId="195A572A" w:rsidR="007638DB" w:rsidRDefault="00E577A5" w:rsidP="00E577A5">
      <w:pPr>
        <w:jc w:val="center"/>
      </w:pPr>
      <w:r>
        <w:t xml:space="preserve">Figure </w:t>
      </w:r>
      <w:r w:rsidR="00DB5CEF">
        <w:fldChar w:fldCharType="begin"/>
      </w:r>
      <w:r w:rsidR="00DB5CEF">
        <w:instrText xml:space="preserve"> SEQ Figure \* ARABIC </w:instrText>
      </w:r>
      <w:r w:rsidR="00DB5CEF">
        <w:fldChar w:fldCharType="separate"/>
      </w:r>
      <w:r w:rsidR="00DB5CEF">
        <w:rPr>
          <w:noProof/>
        </w:rPr>
        <w:t>5</w:t>
      </w:r>
      <w:r w:rsidR="00DB5CEF">
        <w:rPr>
          <w:noProof/>
        </w:rPr>
        <w:fldChar w:fldCharType="end"/>
      </w:r>
      <w:r>
        <w:t>. Co-occurrence diagram</w:t>
      </w:r>
    </w:p>
    <w:p w14:paraId="0E9EA26D" w14:textId="77777777" w:rsidR="007638DB" w:rsidRDefault="007638DB" w:rsidP="00100317"/>
    <w:p w14:paraId="718C8EC1" w14:textId="07ACE375" w:rsidR="004D127C" w:rsidRPr="005F3913" w:rsidRDefault="00ED129B" w:rsidP="00100317">
      <w:r w:rsidRPr="005F3913">
        <w:br w:type="page"/>
      </w:r>
    </w:p>
    <w:p w14:paraId="7FC40D3E" w14:textId="49FD66FE" w:rsidR="00612F70" w:rsidRPr="005A54C5" w:rsidRDefault="00612F70" w:rsidP="005A54C5">
      <w:pPr>
        <w:pStyle w:val="Heading1"/>
      </w:pPr>
      <w:bookmarkStart w:id="31" w:name="_Toc230784087"/>
      <w:r w:rsidRPr="005A54C5">
        <w:lastRenderedPageBreak/>
        <w:t>R</w:t>
      </w:r>
      <w:r w:rsidR="00B9339E" w:rsidRPr="005A54C5">
        <w:t>esults</w:t>
      </w:r>
      <w:bookmarkEnd w:id="31"/>
    </w:p>
    <w:p w14:paraId="3B49CFA9" w14:textId="77777777" w:rsidR="00AC4683" w:rsidRPr="005F3913" w:rsidRDefault="00AC4683" w:rsidP="00100317"/>
    <w:p w14:paraId="1D299DD4" w14:textId="77777777" w:rsidR="00AC4683" w:rsidRPr="005F3913" w:rsidRDefault="00AC4683" w:rsidP="00100317"/>
    <w:p w14:paraId="33AD9F40" w14:textId="20A23A04" w:rsidR="00132AE8" w:rsidRPr="005A54C5" w:rsidRDefault="0053168A" w:rsidP="005A54C5">
      <w:pPr>
        <w:pStyle w:val="Heading2"/>
      </w:pPr>
      <w:bookmarkStart w:id="32" w:name="_Toc230784088"/>
      <w:r w:rsidRPr="005A54C5">
        <w:t xml:space="preserve">Market </w:t>
      </w:r>
      <w:r w:rsidR="00BC50FB">
        <w:t>O</w:t>
      </w:r>
      <w:r w:rsidRPr="005A54C5">
        <w:t xml:space="preserve">verview </w:t>
      </w:r>
      <w:r w:rsidR="00FB3419" w:rsidRPr="005A54C5">
        <w:t>module f</w:t>
      </w:r>
      <w:r w:rsidRPr="005A54C5">
        <w:t>indings</w:t>
      </w:r>
      <w:bookmarkEnd w:id="32"/>
    </w:p>
    <w:p w14:paraId="7B094F76" w14:textId="77777777" w:rsidR="00AC4683" w:rsidRPr="005F3913" w:rsidRDefault="00AC4683" w:rsidP="00100317"/>
    <w:p w14:paraId="54032FA2" w14:textId="47D40EE2" w:rsidR="00093C3D" w:rsidRPr="005A54C5" w:rsidRDefault="00093C3D" w:rsidP="005A54C5">
      <w:pPr>
        <w:pStyle w:val="Heading3"/>
      </w:pPr>
      <w:bookmarkStart w:id="33" w:name="_Toc230784089"/>
      <w:r w:rsidRPr="005A54C5">
        <w:t>Distribution of genres</w:t>
      </w:r>
      <w:bookmarkEnd w:id="33"/>
    </w:p>
    <w:p w14:paraId="487A124A" w14:textId="77777777" w:rsidR="00AC4683" w:rsidRPr="005F3913" w:rsidRDefault="00AC4683" w:rsidP="00100317"/>
    <w:p w14:paraId="793DDAF4" w14:textId="1D402D4C" w:rsidR="0053168A" w:rsidRPr="005F3913" w:rsidRDefault="0053168A" w:rsidP="00100317">
      <w:r w:rsidRPr="005F3913">
        <w:t xml:space="preserve">The empirical distribution of primary metadata categories across the sampled dataset is captured via the interactive Genre Frequency Bubble Chart illustrated in Figure </w:t>
      </w:r>
      <w:r w:rsidR="00347ACD">
        <w:t>6</w:t>
      </w:r>
      <w:r w:rsidRPr="005F3913">
        <w:t xml:space="preserve">. The vertical axis tracks the absolute product count, while the horizontal axis orders the unique category tags by volume density, with bubble volume scaling proportionally to frequency to maximize </w:t>
      </w:r>
      <w:proofErr w:type="spellStart"/>
      <w:r w:rsidRPr="005F3913">
        <w:t>scannability</w:t>
      </w:r>
      <w:proofErr w:type="spellEnd"/>
      <w:r w:rsidRPr="005F3913">
        <w:t>.</w:t>
      </w:r>
    </w:p>
    <w:p w14:paraId="737215D6" w14:textId="77777777" w:rsidR="00AC4683" w:rsidRPr="005F3913" w:rsidRDefault="00AC4683" w:rsidP="00100317"/>
    <w:p w14:paraId="5F7D1D9C" w14:textId="77777777" w:rsidR="00347ACD" w:rsidRDefault="0053168A" w:rsidP="00347ACD">
      <w:pPr>
        <w:keepNext/>
        <w:jc w:val="center"/>
      </w:pPr>
      <w:r w:rsidRPr="005F3913">
        <w:rPr>
          <w:noProof/>
        </w:rPr>
        <w:drawing>
          <wp:inline distT="0" distB="0" distL="0" distR="0" wp14:anchorId="01C5B125" wp14:editId="6C72BE4E">
            <wp:extent cx="5398901" cy="2693670"/>
            <wp:effectExtent l="0" t="0" r="0" b="0"/>
            <wp:docPr id="113861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5244" cy="2721781"/>
                    </a:xfrm>
                    <a:prstGeom prst="rect">
                      <a:avLst/>
                    </a:prstGeom>
                    <a:noFill/>
                    <a:ln>
                      <a:noFill/>
                    </a:ln>
                  </pic:spPr>
                </pic:pic>
              </a:graphicData>
            </a:graphic>
          </wp:inline>
        </w:drawing>
      </w:r>
    </w:p>
    <w:p w14:paraId="22606541" w14:textId="77777777" w:rsidR="00347ACD" w:rsidRDefault="00347ACD" w:rsidP="00347ACD">
      <w:pPr>
        <w:keepNext/>
        <w:jc w:val="center"/>
      </w:pPr>
    </w:p>
    <w:p w14:paraId="349EE7C3" w14:textId="52BBAADF" w:rsidR="0053168A" w:rsidRPr="005F3913" w:rsidRDefault="00347ACD" w:rsidP="00347ACD">
      <w:pPr>
        <w:jc w:val="center"/>
      </w:pPr>
      <w:r>
        <w:t xml:space="preserve">Figure </w:t>
      </w:r>
      <w:r w:rsidR="00DB5CEF">
        <w:fldChar w:fldCharType="begin"/>
      </w:r>
      <w:r w:rsidR="00DB5CEF">
        <w:instrText xml:space="preserve"> SEQ Figure \* ARABIC </w:instrText>
      </w:r>
      <w:r w:rsidR="00DB5CEF">
        <w:fldChar w:fldCharType="separate"/>
      </w:r>
      <w:r w:rsidR="00DB5CEF">
        <w:rPr>
          <w:noProof/>
        </w:rPr>
        <w:t>6</w:t>
      </w:r>
      <w:r w:rsidR="00DB5CEF">
        <w:rPr>
          <w:noProof/>
        </w:rPr>
        <w:fldChar w:fldCharType="end"/>
      </w:r>
      <w:r>
        <w:t>. Genre distribution chart</w:t>
      </w:r>
    </w:p>
    <w:p w14:paraId="04BB4493" w14:textId="77777777" w:rsidR="00093C3D" w:rsidRPr="005F3913" w:rsidRDefault="00093C3D" w:rsidP="00100317"/>
    <w:p w14:paraId="1BC1FB36" w14:textId="682857FF" w:rsidR="0053168A" w:rsidRPr="005F3913" w:rsidRDefault="00093C3D" w:rsidP="00100317">
      <w:r w:rsidRPr="005F3913">
        <w:t xml:space="preserve">The data exposes an intense concentration of software within a handful of primary categories. The </w:t>
      </w:r>
      <w:r w:rsidRPr="00BC50FB">
        <w:rPr>
          <w:i/>
          <w:iCs/>
        </w:rPr>
        <w:t>Indie</w:t>
      </w:r>
      <w:r w:rsidRPr="005F3913">
        <w:t xml:space="preserve"> tag sits as the absolute market leader, appearing in 5,021 distinct titles, which represents over half of the entire 10,000</w:t>
      </w:r>
      <w:r w:rsidR="00BC50FB">
        <w:t xml:space="preserve"> </w:t>
      </w:r>
      <w:r w:rsidRPr="005F3913">
        <w:t>game</w:t>
      </w:r>
      <w:r w:rsidR="00BC50FB">
        <w:t>s</w:t>
      </w:r>
      <w:r w:rsidRPr="005F3913">
        <w:t xml:space="preserve"> dataset. This is followed closely by </w:t>
      </w:r>
      <w:r w:rsidRPr="00BC50FB">
        <w:rPr>
          <w:i/>
          <w:iCs/>
        </w:rPr>
        <w:t>Action</w:t>
      </w:r>
      <w:r w:rsidRPr="005F3913">
        <w:t xml:space="preserve"> at 4,155 titles and </w:t>
      </w:r>
      <w:r w:rsidRPr="00BC50FB">
        <w:rPr>
          <w:i/>
          <w:iCs/>
        </w:rPr>
        <w:t>Adventure</w:t>
      </w:r>
      <w:r w:rsidRPr="005F3913">
        <w:t xml:space="preserve"> approaching the upper tier at 3,603 titles. Below this primary tier, a highly stable core group emerges, with </w:t>
      </w:r>
      <w:r w:rsidRPr="00BC50FB">
        <w:rPr>
          <w:i/>
          <w:iCs/>
        </w:rPr>
        <w:t>RPG</w:t>
      </w:r>
      <w:r w:rsidRPr="005F3913">
        <w:t xml:space="preserve"> (2,196), </w:t>
      </w:r>
      <w:r w:rsidRPr="00BC50FB">
        <w:rPr>
          <w:i/>
          <w:iCs/>
        </w:rPr>
        <w:t>Strategy</w:t>
      </w:r>
      <w:r w:rsidRPr="005F3913">
        <w:t xml:space="preserve"> (2,191), </w:t>
      </w:r>
      <w:r w:rsidRPr="00BC50FB">
        <w:rPr>
          <w:i/>
          <w:iCs/>
        </w:rPr>
        <w:t>Casual</w:t>
      </w:r>
      <w:r w:rsidRPr="005F3913">
        <w:t xml:space="preserve"> (2,081), and </w:t>
      </w:r>
      <w:r w:rsidRPr="00BC50FB">
        <w:rPr>
          <w:i/>
          <w:iCs/>
        </w:rPr>
        <w:t>Simulation</w:t>
      </w:r>
      <w:r w:rsidRPr="005F3913">
        <w:t xml:space="preserve"> (1,988) forming a uniform cluster hovering around the 2,000-game mark.</w:t>
      </w:r>
    </w:p>
    <w:p w14:paraId="56846974" w14:textId="2CA58B04" w:rsidR="00DD710D" w:rsidRPr="005F3913" w:rsidRDefault="00093C3D" w:rsidP="00100317">
      <w:r w:rsidRPr="005F3913">
        <w:t xml:space="preserve">As the chart progresses to the right, </w:t>
      </w:r>
      <w:proofErr w:type="gramStart"/>
      <w:r w:rsidRPr="005F3913">
        <w:t>a long</w:t>
      </w:r>
      <w:proofErr w:type="gramEnd"/>
      <w:r w:rsidRPr="005F3913">
        <w:t xml:space="preserve">-tail distribution develops. Specialized classifications and storefront variants such as </w:t>
      </w:r>
      <w:r w:rsidRPr="00E8724F">
        <w:rPr>
          <w:i/>
          <w:iCs/>
        </w:rPr>
        <w:t>Free</w:t>
      </w:r>
      <w:r w:rsidR="00E8724F">
        <w:rPr>
          <w:i/>
          <w:iCs/>
        </w:rPr>
        <w:t>-</w:t>
      </w:r>
      <w:r w:rsidRPr="00E8724F">
        <w:rPr>
          <w:i/>
          <w:iCs/>
        </w:rPr>
        <w:t>To</w:t>
      </w:r>
      <w:r w:rsidR="00E8724F">
        <w:rPr>
          <w:i/>
          <w:iCs/>
        </w:rPr>
        <w:t>-</w:t>
      </w:r>
      <w:r w:rsidRPr="00E8724F">
        <w:rPr>
          <w:i/>
          <w:iCs/>
        </w:rPr>
        <w:t>Play</w:t>
      </w:r>
      <w:r w:rsidRPr="005F3913">
        <w:t xml:space="preserve"> (944), </w:t>
      </w:r>
      <w:r w:rsidRPr="00E8724F">
        <w:rPr>
          <w:i/>
          <w:iCs/>
        </w:rPr>
        <w:t>Early Access</w:t>
      </w:r>
      <w:r w:rsidRPr="005F3913">
        <w:t xml:space="preserve"> (487), and </w:t>
      </w:r>
      <w:r w:rsidRPr="00E8724F">
        <w:rPr>
          <w:i/>
          <w:iCs/>
        </w:rPr>
        <w:lastRenderedPageBreak/>
        <w:t>Massively Multiplayer</w:t>
      </w:r>
      <w:r w:rsidRPr="005F3913">
        <w:t xml:space="preserve"> (426) mark the transition into niche spaces. Beyond traditional gaming parameters, the counts collapse sharply. Non-gaming functional software, including </w:t>
      </w:r>
      <w:r w:rsidRPr="00E8724F">
        <w:rPr>
          <w:i/>
          <w:iCs/>
        </w:rPr>
        <w:t>Utilities</w:t>
      </w:r>
      <w:r w:rsidRPr="005F3913">
        <w:t xml:space="preserve"> (86), </w:t>
      </w:r>
      <w:r w:rsidRPr="00E8724F">
        <w:rPr>
          <w:i/>
          <w:iCs/>
        </w:rPr>
        <w:t>Design &amp; Illustration</w:t>
      </w:r>
      <w:r w:rsidRPr="005F3913">
        <w:t xml:space="preserve"> (42), and </w:t>
      </w:r>
      <w:r w:rsidRPr="00E8724F">
        <w:rPr>
          <w:i/>
          <w:iCs/>
        </w:rPr>
        <w:t>Game Development</w:t>
      </w:r>
      <w:r w:rsidRPr="005F3913">
        <w:t xml:space="preserve"> (24), occupies a tiny fraction of the ecosystem, while specialized records like </w:t>
      </w:r>
      <w:proofErr w:type="gramStart"/>
      <w:r w:rsidRPr="00E8724F">
        <w:rPr>
          <w:i/>
          <w:iCs/>
        </w:rPr>
        <w:t>Accounting</w:t>
      </w:r>
      <w:proofErr w:type="gramEnd"/>
      <w:r w:rsidRPr="005F3913">
        <w:t xml:space="preserve"> (2) and </w:t>
      </w:r>
      <w:r w:rsidRPr="00E8724F">
        <w:rPr>
          <w:i/>
          <w:iCs/>
        </w:rPr>
        <w:t>Movie</w:t>
      </w:r>
      <w:r w:rsidRPr="005F3913">
        <w:t xml:space="preserve"> (1) present themselves as near-extinct data anomalies in the overall catalog.</w:t>
      </w:r>
    </w:p>
    <w:p w14:paraId="62F90B60" w14:textId="77777777" w:rsidR="00DD710D" w:rsidRPr="005F3913" w:rsidRDefault="00DD710D" w:rsidP="00100317"/>
    <w:p w14:paraId="492D0FAA" w14:textId="1CE2827C" w:rsidR="00DD710D" w:rsidRPr="005A54C5" w:rsidRDefault="00FB3419" w:rsidP="005A54C5">
      <w:pPr>
        <w:pStyle w:val="Heading3"/>
      </w:pPr>
      <w:bookmarkStart w:id="34" w:name="_Toc230784090"/>
      <w:r w:rsidRPr="005A54C5">
        <w:t>Industry titans by title volumes</w:t>
      </w:r>
      <w:bookmarkEnd w:id="34"/>
    </w:p>
    <w:p w14:paraId="71522F73" w14:textId="77777777" w:rsidR="00AC4683" w:rsidRPr="005F3913" w:rsidRDefault="00AC4683" w:rsidP="00100317"/>
    <w:p w14:paraId="62C9CFDC" w14:textId="5DE48A82" w:rsidR="00DD710D" w:rsidRPr="005F3913" w:rsidRDefault="00DD710D" w:rsidP="00100317">
      <w:r w:rsidRPr="005F3913">
        <w:t xml:space="preserve">The concentration of production volume among the marketplace’s top publishers and developers is operationalized via the Industry Titans Bar Chart illustrated in Figure </w:t>
      </w:r>
      <w:r w:rsidR="00347ACD">
        <w:t>7</w:t>
      </w:r>
      <w:r w:rsidRPr="005F3913">
        <w:t>. This horizontal ranking structure maps the absolute number of distinct software titles cataloged per development studio, focusing specifically on the top 10 most prolific entities within the 10,000</w:t>
      </w:r>
      <w:r w:rsidR="00E8724F">
        <w:t xml:space="preserve"> </w:t>
      </w:r>
      <w:r w:rsidRPr="005F3913">
        <w:t>game</w:t>
      </w:r>
      <w:r w:rsidR="00E8724F">
        <w:t>s</w:t>
      </w:r>
      <w:r w:rsidRPr="005F3913">
        <w:t xml:space="preserve"> dataset. The horizontal axis measures the exact title count, while the vertical axis registers individual studio branding, color-coded across a continuous blue color scale to emphasize volume density.</w:t>
      </w:r>
    </w:p>
    <w:p w14:paraId="264CDCEA" w14:textId="77777777" w:rsidR="00AC4683" w:rsidRPr="005F3913" w:rsidRDefault="00AC4683" w:rsidP="00100317"/>
    <w:p w14:paraId="0367CFEC" w14:textId="77777777" w:rsidR="00347ACD" w:rsidRDefault="00DD710D" w:rsidP="00347ACD">
      <w:pPr>
        <w:keepNext/>
        <w:jc w:val="center"/>
      </w:pPr>
      <w:r w:rsidRPr="005F3913">
        <w:rPr>
          <w:noProof/>
        </w:rPr>
        <w:drawing>
          <wp:inline distT="0" distB="0" distL="0" distR="0" wp14:anchorId="19D3E85F" wp14:editId="6AFC4F15">
            <wp:extent cx="5456681" cy="2725420"/>
            <wp:effectExtent l="0" t="0" r="0" b="0"/>
            <wp:docPr id="1544984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62988" cy="2728570"/>
                    </a:xfrm>
                    <a:prstGeom prst="rect">
                      <a:avLst/>
                    </a:prstGeom>
                    <a:noFill/>
                    <a:ln>
                      <a:noFill/>
                    </a:ln>
                  </pic:spPr>
                </pic:pic>
              </a:graphicData>
            </a:graphic>
          </wp:inline>
        </w:drawing>
      </w:r>
    </w:p>
    <w:p w14:paraId="589715BB" w14:textId="77777777" w:rsidR="00347ACD" w:rsidRDefault="00347ACD" w:rsidP="00347ACD">
      <w:pPr>
        <w:keepNext/>
        <w:jc w:val="center"/>
      </w:pPr>
    </w:p>
    <w:p w14:paraId="6AE1BF3C" w14:textId="6FBC704A" w:rsidR="00DD710D" w:rsidRPr="005F3913" w:rsidRDefault="00347ACD" w:rsidP="00347ACD">
      <w:pPr>
        <w:jc w:val="center"/>
      </w:pPr>
      <w:r>
        <w:t xml:space="preserve">Figure </w:t>
      </w:r>
      <w:r w:rsidR="00DB5CEF">
        <w:fldChar w:fldCharType="begin"/>
      </w:r>
      <w:r w:rsidR="00DB5CEF">
        <w:instrText xml:space="preserve"> SEQ Figure \* ARABIC </w:instrText>
      </w:r>
      <w:r w:rsidR="00DB5CEF">
        <w:fldChar w:fldCharType="separate"/>
      </w:r>
      <w:r w:rsidR="00DB5CEF">
        <w:rPr>
          <w:noProof/>
        </w:rPr>
        <w:t>7</w:t>
      </w:r>
      <w:r w:rsidR="00DB5CEF">
        <w:rPr>
          <w:noProof/>
        </w:rPr>
        <w:fldChar w:fldCharType="end"/>
      </w:r>
      <w:r>
        <w:t xml:space="preserve">. Industry </w:t>
      </w:r>
      <w:proofErr w:type="gramStart"/>
      <w:r>
        <w:t>titans</w:t>
      </w:r>
      <w:proofErr w:type="gramEnd"/>
      <w:r>
        <w:t xml:space="preserve"> chart</w:t>
      </w:r>
    </w:p>
    <w:p w14:paraId="5DA36F41" w14:textId="77777777" w:rsidR="0053168A" w:rsidRPr="005F3913" w:rsidRDefault="0053168A" w:rsidP="00100317"/>
    <w:p w14:paraId="6652F04F" w14:textId="686682C2" w:rsidR="00DD710D" w:rsidRPr="005F3913" w:rsidRDefault="00F17B7E" w:rsidP="00100317">
      <w:r w:rsidRPr="005F3913">
        <w:t xml:space="preserve">The empirical results reveal that </w:t>
      </w:r>
      <w:r w:rsidRPr="00E8724F">
        <w:rPr>
          <w:i/>
          <w:iCs/>
        </w:rPr>
        <w:t>Square Enix</w:t>
      </w:r>
      <w:r w:rsidRPr="005F3913">
        <w:t xml:space="preserve"> occupies the absolute apex of production volume on the storefront, tracking 57 distinct commercial titles. A secondary cluster of high-output legacy publishers follows closely, led by </w:t>
      </w:r>
      <w:r w:rsidRPr="00E8724F">
        <w:rPr>
          <w:i/>
          <w:iCs/>
        </w:rPr>
        <w:t>KOEI TECMO GAMES CO.</w:t>
      </w:r>
      <w:r w:rsidRPr="005F3913">
        <w:t xml:space="preserve"> with 43 games, </w:t>
      </w:r>
      <w:r w:rsidRPr="00E8724F">
        <w:rPr>
          <w:i/>
          <w:iCs/>
        </w:rPr>
        <w:t>Feral Interactive (Mac)</w:t>
      </w:r>
      <w:r w:rsidRPr="005F3913">
        <w:t xml:space="preserve"> with 40 games, and </w:t>
      </w:r>
      <w:r w:rsidRPr="00E8724F">
        <w:rPr>
          <w:i/>
          <w:iCs/>
        </w:rPr>
        <w:t>CAPCOM Co.</w:t>
      </w:r>
      <w:r w:rsidRPr="005F3913">
        <w:t xml:space="preserve"> with 39 games.</w:t>
      </w:r>
    </w:p>
    <w:p w14:paraId="599AA306" w14:textId="34362FE8" w:rsidR="00F17B7E" w:rsidRPr="005F3913" w:rsidRDefault="00F17B7E" w:rsidP="00100317">
      <w:r w:rsidRPr="005F3913">
        <w:lastRenderedPageBreak/>
        <w:t xml:space="preserve">The lower half of the ranking illustrates a gradual step-down distribution profile: </w:t>
      </w:r>
      <w:r w:rsidRPr="00E8724F">
        <w:rPr>
          <w:i/>
          <w:iCs/>
        </w:rPr>
        <w:t>Valve</w:t>
      </w:r>
      <w:r w:rsidRPr="005F3913">
        <w:t xml:space="preserve"> holds 33 </w:t>
      </w:r>
      <w:r w:rsidR="00CD69D8" w:rsidRPr="005F3913">
        <w:t>games</w:t>
      </w:r>
      <w:r w:rsidRPr="005F3913">
        <w:t xml:space="preserve">, followed by </w:t>
      </w:r>
      <w:r w:rsidRPr="00E8724F">
        <w:rPr>
          <w:i/>
          <w:iCs/>
        </w:rPr>
        <w:t>Ubisoft Montreal</w:t>
      </w:r>
      <w:r w:rsidRPr="005F3913">
        <w:t xml:space="preserve"> at 30</w:t>
      </w:r>
      <w:r w:rsidR="00CD69D8" w:rsidRPr="005F3913">
        <w:t xml:space="preserve"> titles</w:t>
      </w:r>
      <w:r w:rsidRPr="005F3913">
        <w:t xml:space="preserve">, and </w:t>
      </w:r>
      <w:r w:rsidRPr="00E8724F">
        <w:rPr>
          <w:i/>
          <w:iCs/>
        </w:rPr>
        <w:t>Feral Interactive (Linux)</w:t>
      </w:r>
      <w:r w:rsidRPr="005F3913">
        <w:t xml:space="preserve"> at 27</w:t>
      </w:r>
      <w:r w:rsidR="00CD69D8" w:rsidRPr="005F3913">
        <w:t xml:space="preserve"> titles</w:t>
      </w:r>
      <w:r w:rsidRPr="005F3913">
        <w:t xml:space="preserve">. The final baseline tier of the top 10 is composed of highly specialized genre leaders, specifically </w:t>
      </w:r>
      <w:r w:rsidRPr="00E8724F">
        <w:rPr>
          <w:i/>
          <w:iCs/>
        </w:rPr>
        <w:t>Firaxis Games</w:t>
      </w:r>
      <w:r w:rsidRPr="005F3913">
        <w:t xml:space="preserve"> (24), </w:t>
      </w:r>
      <w:r w:rsidRPr="00E8724F">
        <w:rPr>
          <w:i/>
          <w:iCs/>
        </w:rPr>
        <w:t>Daedalic Entertainment</w:t>
      </w:r>
      <w:r w:rsidRPr="005F3913">
        <w:t xml:space="preserve"> (22), and </w:t>
      </w:r>
      <w:r w:rsidRPr="00E8724F">
        <w:rPr>
          <w:i/>
          <w:iCs/>
        </w:rPr>
        <w:t>Codemasters</w:t>
      </w:r>
      <w:r w:rsidRPr="005F3913">
        <w:t xml:space="preserve"> at 21 commercial titles.</w:t>
      </w:r>
    </w:p>
    <w:p w14:paraId="3D0EE687" w14:textId="77777777" w:rsidR="00DD710D" w:rsidRPr="005F3913" w:rsidRDefault="00DD710D" w:rsidP="00100317"/>
    <w:p w14:paraId="6F8D5B54" w14:textId="6B5CC99A" w:rsidR="00CD69D8" w:rsidRPr="005A54C5" w:rsidRDefault="006A77F3" w:rsidP="005A54C5">
      <w:pPr>
        <w:pStyle w:val="Heading3"/>
      </w:pPr>
      <w:bookmarkStart w:id="35" w:name="_Toc230784091"/>
      <w:r w:rsidRPr="005A54C5">
        <w:t xml:space="preserve">Title </w:t>
      </w:r>
      <w:r w:rsidR="00C734F4" w:rsidRPr="005A54C5">
        <w:t>t</w:t>
      </w:r>
      <w:r w:rsidRPr="005A54C5">
        <w:t xml:space="preserve">rends </w:t>
      </w:r>
      <w:proofErr w:type="spellStart"/>
      <w:r w:rsidR="00C734F4" w:rsidRPr="005A54C5">
        <w:t>w</w:t>
      </w:r>
      <w:r w:rsidRPr="005A54C5">
        <w:t>ordcloud</w:t>
      </w:r>
      <w:bookmarkEnd w:id="35"/>
      <w:proofErr w:type="spellEnd"/>
    </w:p>
    <w:p w14:paraId="7373C2F3" w14:textId="77777777" w:rsidR="00AC4683" w:rsidRPr="005F3913" w:rsidRDefault="00AC4683" w:rsidP="00100317"/>
    <w:p w14:paraId="19AA1AC0" w14:textId="2DDAD507" w:rsidR="006A77F3" w:rsidRPr="005F3913" w:rsidRDefault="006A77F3" w:rsidP="00100317">
      <w:r w:rsidRPr="005F3913">
        <w:t xml:space="preserve">The linguistic patterns and semantic choices dominating successful product names within the dataset are mapped via the Title Trends </w:t>
      </w:r>
      <w:proofErr w:type="spellStart"/>
      <w:r w:rsidRPr="005F3913">
        <w:t>Wordcloud</w:t>
      </w:r>
      <w:proofErr w:type="spellEnd"/>
      <w:r w:rsidRPr="005F3913">
        <w:t xml:space="preserve"> displayed in Figure </w:t>
      </w:r>
      <w:r w:rsidR="00347ACD">
        <w:t>8</w:t>
      </w:r>
      <w:r w:rsidRPr="005F3913">
        <w:t xml:space="preserve">. This visualization utilizes text mining on the </w:t>
      </w:r>
      <w:proofErr w:type="gramStart"/>
      <w:r w:rsidRPr="005F3913">
        <w:t>titles</w:t>
      </w:r>
      <w:proofErr w:type="gramEnd"/>
      <w:r w:rsidRPr="005F3913">
        <w:t xml:space="preserve"> column, applying automated lowercase conversions, punctuation removal, and standard English </w:t>
      </w:r>
      <w:proofErr w:type="spellStart"/>
      <w:r w:rsidRPr="005F3913">
        <w:t>stopword</w:t>
      </w:r>
      <w:proofErr w:type="spellEnd"/>
      <w:r w:rsidRPr="005F3913">
        <w:t xml:space="preserve"> filtering. The font scale of each text </w:t>
      </w:r>
      <w:proofErr w:type="gramStart"/>
      <w:r w:rsidRPr="005F3913">
        <w:t>token</w:t>
      </w:r>
      <w:proofErr w:type="gramEnd"/>
      <w:r w:rsidRPr="005F3913">
        <w:t xml:space="preserve"> corresponds directly to its mathematical frequency in the dataset. To ensure numerical accuracy alongside the visual data, the exact token counts are cross-referenced and organized in Table </w:t>
      </w:r>
      <w:r w:rsidR="00E8724F">
        <w:t>2</w:t>
      </w:r>
      <w:r w:rsidRPr="005F3913">
        <w:t>.</w:t>
      </w:r>
    </w:p>
    <w:p w14:paraId="2C2871A4" w14:textId="77777777" w:rsidR="00AC4683" w:rsidRPr="005F3913" w:rsidRDefault="00AC4683" w:rsidP="00100317"/>
    <w:p w14:paraId="774220A8" w14:textId="77777777" w:rsidR="00347ACD" w:rsidRDefault="006A77F3" w:rsidP="00347ACD">
      <w:pPr>
        <w:keepNext/>
        <w:jc w:val="center"/>
      </w:pPr>
      <w:r w:rsidRPr="005F3913">
        <w:rPr>
          <w:noProof/>
        </w:rPr>
        <w:drawing>
          <wp:inline distT="0" distB="0" distL="0" distR="0" wp14:anchorId="4EFD83AF" wp14:editId="0A9E0396">
            <wp:extent cx="5461000" cy="2800603"/>
            <wp:effectExtent l="0" t="0" r="0" b="0"/>
            <wp:docPr id="112137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3978" cy="2807259"/>
                    </a:xfrm>
                    <a:prstGeom prst="rect">
                      <a:avLst/>
                    </a:prstGeom>
                    <a:noFill/>
                    <a:ln>
                      <a:noFill/>
                    </a:ln>
                  </pic:spPr>
                </pic:pic>
              </a:graphicData>
            </a:graphic>
          </wp:inline>
        </w:drawing>
      </w:r>
    </w:p>
    <w:p w14:paraId="6CDAD573" w14:textId="77777777" w:rsidR="00347ACD" w:rsidRDefault="00347ACD" w:rsidP="00347ACD">
      <w:pPr>
        <w:keepNext/>
        <w:jc w:val="center"/>
      </w:pPr>
    </w:p>
    <w:p w14:paraId="1B31288D" w14:textId="1F738869" w:rsidR="006A77F3" w:rsidRPr="005F3913" w:rsidRDefault="00347ACD" w:rsidP="00347ACD">
      <w:pPr>
        <w:jc w:val="center"/>
      </w:pPr>
      <w:r>
        <w:t xml:space="preserve">Figure </w:t>
      </w:r>
      <w:r w:rsidR="00DB5CEF">
        <w:fldChar w:fldCharType="begin"/>
      </w:r>
      <w:r w:rsidR="00DB5CEF">
        <w:instrText xml:space="preserve"> SEQ Figure \* ARABIC </w:instrText>
      </w:r>
      <w:r w:rsidR="00DB5CEF">
        <w:fldChar w:fldCharType="separate"/>
      </w:r>
      <w:r w:rsidR="00DB5CEF">
        <w:rPr>
          <w:noProof/>
        </w:rPr>
        <w:t>8</w:t>
      </w:r>
      <w:r w:rsidR="00DB5CEF">
        <w:rPr>
          <w:noProof/>
        </w:rPr>
        <w:fldChar w:fldCharType="end"/>
      </w:r>
      <w:r>
        <w:t xml:space="preserve">. Title trends </w:t>
      </w:r>
      <w:proofErr w:type="spellStart"/>
      <w:r>
        <w:t>wordcloud</w:t>
      </w:r>
      <w:proofErr w:type="spellEnd"/>
    </w:p>
    <w:p w14:paraId="56327647" w14:textId="77777777" w:rsidR="006A77F3" w:rsidRPr="005F3913" w:rsidRDefault="006A77F3" w:rsidP="00100317"/>
    <w:p w14:paraId="78D62784" w14:textId="0C88CAFB" w:rsidR="006A77F3" w:rsidRPr="005F3913" w:rsidRDefault="006A77F3" w:rsidP="00100317">
      <w:r w:rsidRPr="005F3913">
        <w:t xml:space="preserve">The text analytics reveal a distinct hierarchy of naming conventions. The absolute typographic apex is occupied by two massive structural keywords: </w:t>
      </w:r>
      <w:r w:rsidRPr="00E8724F">
        <w:rPr>
          <w:i/>
          <w:iCs/>
        </w:rPr>
        <w:t>War</w:t>
      </w:r>
      <w:r w:rsidRPr="005F3913">
        <w:t xml:space="preserve"> (185 occurrences) and </w:t>
      </w:r>
      <w:r w:rsidRPr="00E8724F">
        <w:rPr>
          <w:i/>
          <w:iCs/>
        </w:rPr>
        <w:t>Simulator</w:t>
      </w:r>
      <w:r w:rsidRPr="005F3913">
        <w:t xml:space="preserve"> (171 occurrences). A strong secondary linguistic tier forms a stable cluster focused on setting scale and environment, featuring keywords like </w:t>
      </w:r>
      <w:r w:rsidRPr="00E8724F">
        <w:rPr>
          <w:i/>
          <w:iCs/>
        </w:rPr>
        <w:t>World</w:t>
      </w:r>
      <w:r w:rsidRPr="005F3913">
        <w:t xml:space="preserve"> (115), </w:t>
      </w:r>
      <w:r w:rsidRPr="00E8724F">
        <w:rPr>
          <w:i/>
          <w:iCs/>
        </w:rPr>
        <w:t>Star</w:t>
      </w:r>
      <w:r w:rsidRPr="005F3913">
        <w:t xml:space="preserve"> (87), </w:t>
      </w:r>
      <w:r w:rsidRPr="00E8724F">
        <w:rPr>
          <w:i/>
          <w:iCs/>
        </w:rPr>
        <w:t>Space</w:t>
      </w:r>
      <w:r w:rsidRPr="005F3913">
        <w:t xml:space="preserve"> (80), </w:t>
      </w:r>
      <w:r w:rsidRPr="00E8724F">
        <w:rPr>
          <w:i/>
          <w:iCs/>
        </w:rPr>
        <w:t>Dark</w:t>
      </w:r>
      <w:r w:rsidRPr="005F3913">
        <w:t xml:space="preserve"> (75), and </w:t>
      </w:r>
      <w:r w:rsidRPr="00E8724F">
        <w:rPr>
          <w:i/>
          <w:iCs/>
        </w:rPr>
        <w:t>Online</w:t>
      </w:r>
      <w:r w:rsidRPr="005F3913">
        <w:t xml:space="preserve"> (70).</w:t>
      </w:r>
    </w:p>
    <w:p w14:paraId="5D65095D" w14:textId="1948B607" w:rsidR="006A77F3" w:rsidRPr="005F3913" w:rsidRDefault="006A77F3" w:rsidP="00100317">
      <w:r w:rsidRPr="005F3913">
        <w:t xml:space="preserve">As the token list moves into the mid-frequency range, specific structural or narrative tropes appear, such as </w:t>
      </w:r>
      <w:r w:rsidRPr="00E8724F">
        <w:rPr>
          <w:i/>
          <w:iCs/>
        </w:rPr>
        <w:t>Dungeon</w:t>
      </w:r>
      <w:r w:rsidRPr="005F3913">
        <w:t xml:space="preserve"> (69), </w:t>
      </w:r>
      <w:r w:rsidRPr="00E8724F">
        <w:rPr>
          <w:i/>
          <w:iCs/>
        </w:rPr>
        <w:t>Dead</w:t>
      </w:r>
      <w:r w:rsidRPr="005F3913">
        <w:t xml:space="preserve"> (66), </w:t>
      </w:r>
      <w:r w:rsidRPr="00E8724F">
        <w:rPr>
          <w:i/>
          <w:iCs/>
        </w:rPr>
        <w:t>Adventure</w:t>
      </w:r>
      <w:r w:rsidRPr="005F3913">
        <w:t xml:space="preserve"> (66), and </w:t>
      </w:r>
      <w:r w:rsidRPr="00E8724F">
        <w:rPr>
          <w:i/>
          <w:iCs/>
        </w:rPr>
        <w:t>Legend</w:t>
      </w:r>
      <w:r w:rsidRPr="005F3913">
        <w:t xml:space="preserve"> (64). The long-tail </w:t>
      </w:r>
      <w:r w:rsidRPr="005F3913">
        <w:lastRenderedPageBreak/>
        <w:t xml:space="preserve">distribution of the text tokens features highly specific sub-genres or production tags, including modern release strategies like </w:t>
      </w:r>
      <w:r w:rsidRPr="00E8724F">
        <w:rPr>
          <w:i/>
          <w:iCs/>
        </w:rPr>
        <w:t>Remastered</w:t>
      </w:r>
      <w:r w:rsidRPr="005F3913">
        <w:t xml:space="preserve"> (47), </w:t>
      </w:r>
      <w:r w:rsidRPr="00E8724F">
        <w:rPr>
          <w:i/>
          <w:iCs/>
        </w:rPr>
        <w:t>Prologue</w:t>
      </w:r>
      <w:r w:rsidRPr="005F3913">
        <w:t xml:space="preserve"> (47), and functional hardware </w:t>
      </w:r>
      <w:proofErr w:type="spellStart"/>
      <w:r w:rsidRPr="005F3913">
        <w:t>markers</w:t>
      </w:r>
      <w:proofErr w:type="spellEnd"/>
      <w:r w:rsidRPr="005F3913">
        <w:t xml:space="preserve"> like </w:t>
      </w:r>
      <w:r w:rsidRPr="00E8724F">
        <w:rPr>
          <w:i/>
          <w:iCs/>
        </w:rPr>
        <w:t>VR</w:t>
      </w:r>
      <w:r w:rsidRPr="005F3913">
        <w:t xml:space="preserve"> (53).</w:t>
      </w:r>
    </w:p>
    <w:p w14:paraId="7512A28F" w14:textId="77777777" w:rsidR="006A77F3" w:rsidRPr="005F3913" w:rsidRDefault="006A77F3" w:rsidP="00100317"/>
    <w:p w14:paraId="0FD25FC2" w14:textId="4DF840DB" w:rsidR="006A77F3" w:rsidRPr="005A54C5" w:rsidRDefault="004D6A10" w:rsidP="005A54C5">
      <w:pPr>
        <w:pStyle w:val="Heading2"/>
      </w:pPr>
      <w:bookmarkStart w:id="36" w:name="_Toc230784092"/>
      <w:r w:rsidRPr="005A54C5">
        <w:t>Review</w:t>
      </w:r>
      <w:r w:rsidR="00B67C25" w:rsidRPr="005A54C5">
        <w:t>s</w:t>
      </w:r>
      <w:r w:rsidRPr="005A54C5">
        <w:t xml:space="preserve"> </w:t>
      </w:r>
      <w:r w:rsidR="00E8724F">
        <w:t>A</w:t>
      </w:r>
      <w:r w:rsidRPr="005A54C5">
        <w:t>nalysis</w:t>
      </w:r>
      <w:r w:rsidR="00FB3419" w:rsidRPr="005A54C5">
        <w:t xml:space="preserve"> module findings</w:t>
      </w:r>
      <w:bookmarkEnd w:id="36"/>
    </w:p>
    <w:p w14:paraId="75BF7921" w14:textId="77777777" w:rsidR="00AC4683" w:rsidRPr="005F3913" w:rsidRDefault="00AC4683" w:rsidP="00100317"/>
    <w:p w14:paraId="48CCB4F2" w14:textId="1DA62FA2" w:rsidR="00FB3419" w:rsidRPr="005A54C5" w:rsidRDefault="00FB3419" w:rsidP="005A54C5">
      <w:pPr>
        <w:pStyle w:val="Heading3"/>
      </w:pPr>
      <w:bookmarkStart w:id="37" w:name="_Toc230784093"/>
      <w:r w:rsidRPr="005A54C5">
        <w:t>Market leaders and worst rated titles</w:t>
      </w:r>
      <w:bookmarkEnd w:id="37"/>
    </w:p>
    <w:p w14:paraId="03403A56" w14:textId="77777777" w:rsidR="00AC4683" w:rsidRPr="005F3913" w:rsidRDefault="00AC4683" w:rsidP="00100317"/>
    <w:p w14:paraId="794C7AFA" w14:textId="02564D30" w:rsidR="004D6A10" w:rsidRPr="005F3913" w:rsidRDefault="00B26C64" w:rsidP="00100317">
      <w:r w:rsidRPr="005F3913">
        <w:t xml:space="preserve">The Review Analysis </w:t>
      </w:r>
      <w:r w:rsidR="00E8724F">
        <w:t>m</w:t>
      </w:r>
      <w:r w:rsidRPr="005F3913">
        <w:t xml:space="preserve">odule breaks down consumer feedback by separating user sentiment into three distinct operational classifications: Market Leaders (high volume, high score), Hidden Gems (low volume, high score), and Worst Rated (lowest baseline scores). These segments are visualized in Figure </w:t>
      </w:r>
      <w:r w:rsidR="00347ACD">
        <w:t>9</w:t>
      </w:r>
      <w:r w:rsidRPr="005F3913">
        <w:t xml:space="preserve"> (Market Leaders</w:t>
      </w:r>
      <w:r w:rsidR="00347ACD">
        <w:t xml:space="preserve"> Chart</w:t>
      </w:r>
      <w:r w:rsidRPr="005F3913">
        <w:t xml:space="preserve">), Figure </w:t>
      </w:r>
      <w:r w:rsidR="00347ACD">
        <w:t>10</w:t>
      </w:r>
      <w:r w:rsidRPr="005F3913">
        <w:t xml:space="preserve"> (Hidden Gems</w:t>
      </w:r>
      <w:r w:rsidR="00347ACD">
        <w:t xml:space="preserve"> Chart</w:t>
      </w:r>
      <w:r w:rsidRPr="005F3913">
        <w:t xml:space="preserve">), and Figure </w:t>
      </w:r>
      <w:r w:rsidR="00347ACD">
        <w:t>11</w:t>
      </w:r>
      <w:r w:rsidRPr="005F3913">
        <w:t xml:space="preserve"> (Worst Rated</w:t>
      </w:r>
      <w:r w:rsidR="00347ACD">
        <w:t xml:space="preserve"> Chart</w:t>
      </w:r>
      <w:r w:rsidRPr="005F3913">
        <w:t>). By isolating review volume thresholds from absolute score ratios, the framework reveals how community size alters storefront visibility.</w:t>
      </w:r>
    </w:p>
    <w:p w14:paraId="7EF18143" w14:textId="77777777" w:rsidR="00AC4683" w:rsidRPr="005F3913" w:rsidRDefault="00AC4683" w:rsidP="00100317"/>
    <w:p w14:paraId="1E6F06A9" w14:textId="77777777" w:rsidR="00347ACD" w:rsidRDefault="00B26C64" w:rsidP="00347ACD">
      <w:pPr>
        <w:keepNext/>
        <w:jc w:val="center"/>
      </w:pPr>
      <w:r w:rsidRPr="005F3913">
        <w:rPr>
          <w:noProof/>
        </w:rPr>
        <w:drawing>
          <wp:inline distT="0" distB="0" distL="0" distR="0" wp14:anchorId="170A5C68" wp14:editId="5440A13E">
            <wp:extent cx="3413304" cy="3829050"/>
            <wp:effectExtent l="0" t="0" r="0" b="0"/>
            <wp:docPr id="1090270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47885" cy="3867843"/>
                    </a:xfrm>
                    <a:prstGeom prst="rect">
                      <a:avLst/>
                    </a:prstGeom>
                    <a:noFill/>
                    <a:ln>
                      <a:noFill/>
                    </a:ln>
                  </pic:spPr>
                </pic:pic>
              </a:graphicData>
            </a:graphic>
          </wp:inline>
        </w:drawing>
      </w:r>
    </w:p>
    <w:p w14:paraId="1558AB5C" w14:textId="77777777" w:rsidR="00347ACD" w:rsidRDefault="00347ACD" w:rsidP="00347ACD">
      <w:pPr>
        <w:keepNext/>
        <w:jc w:val="center"/>
      </w:pPr>
    </w:p>
    <w:p w14:paraId="692EE4C6" w14:textId="70B09D8E" w:rsidR="00B26C64" w:rsidRPr="005F3913" w:rsidRDefault="00347ACD" w:rsidP="00A02381">
      <w:pPr>
        <w:jc w:val="center"/>
      </w:pPr>
      <w:r>
        <w:t xml:space="preserve">Figure </w:t>
      </w:r>
      <w:r w:rsidR="00DB5CEF">
        <w:fldChar w:fldCharType="begin"/>
      </w:r>
      <w:r w:rsidR="00DB5CEF">
        <w:instrText xml:space="preserve"> SEQ Figure \* ARABIC </w:instrText>
      </w:r>
      <w:r w:rsidR="00DB5CEF">
        <w:fldChar w:fldCharType="separate"/>
      </w:r>
      <w:r w:rsidR="00DB5CEF">
        <w:rPr>
          <w:noProof/>
        </w:rPr>
        <w:t>9</w:t>
      </w:r>
      <w:r w:rsidR="00DB5CEF">
        <w:rPr>
          <w:noProof/>
        </w:rPr>
        <w:fldChar w:fldCharType="end"/>
      </w:r>
      <w:r>
        <w:t xml:space="preserve">. Market </w:t>
      </w:r>
      <w:proofErr w:type="gramStart"/>
      <w:r>
        <w:t>leaders</w:t>
      </w:r>
      <w:proofErr w:type="gramEnd"/>
      <w:r>
        <w:t xml:space="preserve"> chart</w:t>
      </w:r>
    </w:p>
    <w:p w14:paraId="163C0136" w14:textId="77777777" w:rsidR="00AC4683" w:rsidRDefault="00AC4683" w:rsidP="00100317"/>
    <w:p w14:paraId="2C76389F" w14:textId="77777777" w:rsidR="000614E7" w:rsidRDefault="000614E7" w:rsidP="00100317"/>
    <w:p w14:paraId="0C9B1244" w14:textId="77777777" w:rsidR="000614E7" w:rsidRPr="005F3913" w:rsidRDefault="000614E7" w:rsidP="00100317"/>
    <w:p w14:paraId="138C7FE7" w14:textId="2906A496" w:rsidR="00FE2A39" w:rsidRPr="005F3913" w:rsidRDefault="00B26C64" w:rsidP="00100317">
      <w:pPr>
        <w:rPr>
          <w:b/>
          <w:bCs/>
        </w:rPr>
      </w:pPr>
      <w:r w:rsidRPr="005F3913">
        <w:rPr>
          <w:b/>
          <w:bCs/>
        </w:rPr>
        <w:lastRenderedPageBreak/>
        <w:t xml:space="preserve">Market </w:t>
      </w:r>
      <w:r w:rsidR="00EC3E04">
        <w:rPr>
          <w:b/>
          <w:bCs/>
        </w:rPr>
        <w:t>L</w:t>
      </w:r>
      <w:r w:rsidRPr="005F3913">
        <w:rPr>
          <w:b/>
          <w:bCs/>
        </w:rPr>
        <w:t>eaders</w:t>
      </w:r>
    </w:p>
    <w:p w14:paraId="026CF880" w14:textId="1CC9F740" w:rsidR="004D6A10" w:rsidRPr="005F3913" w:rsidRDefault="00B26C64" w:rsidP="00100317">
      <w:r w:rsidRPr="005F3913">
        <w:t>This dataset segment establishes the high-volume benchmark for critical success. The software titles tracked here</w:t>
      </w:r>
      <w:r w:rsidR="00EC3E04">
        <w:t xml:space="preserve"> – </w:t>
      </w:r>
      <w:r w:rsidRPr="005F3913">
        <w:t xml:space="preserve">such as </w:t>
      </w:r>
      <w:r w:rsidRPr="00EC3E04">
        <w:rPr>
          <w:i/>
          <w:iCs/>
        </w:rPr>
        <w:t>Portal 2</w:t>
      </w:r>
      <w:r w:rsidRPr="005F3913">
        <w:t xml:space="preserve">, </w:t>
      </w:r>
      <w:r w:rsidRPr="00EC3E04">
        <w:rPr>
          <w:i/>
          <w:iCs/>
        </w:rPr>
        <w:t>Vampire Survivors</w:t>
      </w:r>
      <w:r w:rsidRPr="005F3913">
        <w:t xml:space="preserve">, and </w:t>
      </w:r>
      <w:r w:rsidRPr="00EC3E04">
        <w:rPr>
          <w:i/>
          <w:iCs/>
        </w:rPr>
        <w:t>Pizza Tower</w:t>
      </w:r>
      <w:r w:rsidR="00EC3E04">
        <w:t xml:space="preserve"> – </w:t>
      </w:r>
      <w:r w:rsidRPr="005F3913">
        <w:t>maintain positive approval ratings between 9</w:t>
      </w:r>
      <w:r w:rsidR="002D09AD" w:rsidRPr="005F3913">
        <w:t>7</w:t>
      </w:r>
      <w:r w:rsidRPr="005F3913">
        <w:t>.</w:t>
      </w:r>
      <w:r w:rsidR="002D09AD" w:rsidRPr="005F3913">
        <w:t>5</w:t>
      </w:r>
      <w:r w:rsidRPr="005F3913">
        <w:t>% and 9</w:t>
      </w:r>
      <w:r w:rsidR="002D09AD" w:rsidRPr="005F3913">
        <w:t>8</w:t>
      </w:r>
      <w:r w:rsidRPr="005F3913">
        <w:t>.</w:t>
      </w:r>
      <w:r w:rsidR="002D09AD" w:rsidRPr="005F3913">
        <w:t>7</w:t>
      </w:r>
      <w:r w:rsidRPr="005F3913">
        <w:t>% while supporting massive review counts (</w:t>
      </w:r>
      <w:r w:rsidR="002D09AD" w:rsidRPr="005F3913">
        <w:t>more than 50,000</w:t>
      </w:r>
      <w:r w:rsidRPr="005F3913">
        <w:t>). This proves that their critical acclaim has remained stable across huge, diverse groups of users.</w:t>
      </w:r>
    </w:p>
    <w:p w14:paraId="07BC9C5A" w14:textId="77777777" w:rsidR="00AC4683" w:rsidRPr="005F3913" w:rsidRDefault="00AC4683" w:rsidP="00100317"/>
    <w:p w14:paraId="4B7FB2EB" w14:textId="77777777" w:rsidR="00A02381" w:rsidRDefault="002D09AD" w:rsidP="00A02381">
      <w:pPr>
        <w:keepNext/>
        <w:jc w:val="center"/>
      </w:pPr>
      <w:r w:rsidRPr="005F3913">
        <w:rPr>
          <w:noProof/>
        </w:rPr>
        <w:drawing>
          <wp:inline distT="0" distB="0" distL="0" distR="0" wp14:anchorId="2CB5EF3A" wp14:editId="40B41296">
            <wp:extent cx="3757930" cy="4215651"/>
            <wp:effectExtent l="0" t="0" r="0" b="0"/>
            <wp:docPr id="1622543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9461" cy="4217368"/>
                    </a:xfrm>
                    <a:prstGeom prst="rect">
                      <a:avLst/>
                    </a:prstGeom>
                    <a:noFill/>
                    <a:ln>
                      <a:noFill/>
                    </a:ln>
                  </pic:spPr>
                </pic:pic>
              </a:graphicData>
            </a:graphic>
          </wp:inline>
        </w:drawing>
      </w:r>
    </w:p>
    <w:p w14:paraId="6A85FDAD" w14:textId="77777777" w:rsidR="00A02381" w:rsidRDefault="00A02381" w:rsidP="00A02381">
      <w:pPr>
        <w:keepNext/>
        <w:jc w:val="center"/>
      </w:pPr>
    </w:p>
    <w:p w14:paraId="3B10F6B6" w14:textId="195697C6" w:rsidR="002D09AD" w:rsidRPr="005F3913" w:rsidRDefault="00A02381" w:rsidP="00A02381">
      <w:pPr>
        <w:jc w:val="center"/>
      </w:pPr>
      <w:r>
        <w:t xml:space="preserve">Figure </w:t>
      </w:r>
      <w:r w:rsidR="00DB5CEF">
        <w:fldChar w:fldCharType="begin"/>
      </w:r>
      <w:r w:rsidR="00DB5CEF">
        <w:instrText xml:space="preserve"> SEQ Figure \* ARABIC </w:instrText>
      </w:r>
      <w:r w:rsidR="00DB5CEF">
        <w:fldChar w:fldCharType="separate"/>
      </w:r>
      <w:r w:rsidR="00DB5CEF">
        <w:rPr>
          <w:noProof/>
        </w:rPr>
        <w:t>10</w:t>
      </w:r>
      <w:r w:rsidR="00DB5CEF">
        <w:rPr>
          <w:noProof/>
        </w:rPr>
        <w:fldChar w:fldCharType="end"/>
      </w:r>
      <w:r>
        <w:t>. Hidden gems chart</w:t>
      </w:r>
    </w:p>
    <w:p w14:paraId="0E77A476" w14:textId="77777777" w:rsidR="00AC4683" w:rsidRPr="005F3913" w:rsidRDefault="00AC4683" w:rsidP="00100317"/>
    <w:p w14:paraId="65CD27EE" w14:textId="784E5062" w:rsidR="00FE2A39" w:rsidRPr="005F3913" w:rsidRDefault="002D09AD" w:rsidP="00100317">
      <w:pPr>
        <w:rPr>
          <w:b/>
          <w:bCs/>
        </w:rPr>
      </w:pPr>
      <w:r w:rsidRPr="005F3913">
        <w:rPr>
          <w:b/>
          <w:bCs/>
        </w:rPr>
        <w:t xml:space="preserve">Hidden </w:t>
      </w:r>
      <w:r w:rsidR="00EC3E04">
        <w:rPr>
          <w:b/>
          <w:bCs/>
        </w:rPr>
        <w:t>G</w:t>
      </w:r>
      <w:r w:rsidRPr="005F3913">
        <w:rPr>
          <w:b/>
          <w:bCs/>
        </w:rPr>
        <w:t>ems</w:t>
      </w:r>
    </w:p>
    <w:p w14:paraId="28B06ED8" w14:textId="040DEEC6" w:rsidR="00B26C64" w:rsidRPr="005F3913" w:rsidRDefault="002D09AD" w:rsidP="00100317">
      <w:r w:rsidRPr="005F3913">
        <w:t xml:space="preserve">When the system lowers the review volume threshold filter, it uncovers an elite tier of niche software. Titles like </w:t>
      </w:r>
      <w:r w:rsidRPr="00EC3E04">
        <w:rPr>
          <w:i/>
          <w:iCs/>
        </w:rPr>
        <w:t>I Am Your Beast</w:t>
      </w:r>
      <w:r w:rsidRPr="005F3913">
        <w:t xml:space="preserve">, </w:t>
      </w:r>
      <w:r w:rsidRPr="00EC3E04">
        <w:rPr>
          <w:i/>
          <w:iCs/>
        </w:rPr>
        <w:t>Patrick</w:t>
      </w:r>
      <w:r w:rsidR="00EC3E04" w:rsidRPr="00EC3E04">
        <w:rPr>
          <w:i/>
          <w:iCs/>
        </w:rPr>
        <w:t>’</w:t>
      </w:r>
      <w:r w:rsidRPr="00EC3E04">
        <w:rPr>
          <w:i/>
          <w:iCs/>
        </w:rPr>
        <w:t xml:space="preserve">s </w:t>
      </w:r>
      <w:proofErr w:type="spellStart"/>
      <w:r w:rsidRPr="00EC3E04">
        <w:rPr>
          <w:i/>
          <w:iCs/>
        </w:rPr>
        <w:t>Parabox</w:t>
      </w:r>
      <w:proofErr w:type="spellEnd"/>
      <w:r w:rsidRPr="005F3913">
        <w:t>, and</w:t>
      </w:r>
      <w:r w:rsidR="00FE2A39" w:rsidRPr="005F3913">
        <w:t xml:space="preserve"> </w:t>
      </w:r>
      <w:proofErr w:type="spellStart"/>
      <w:r w:rsidR="00FE2A39" w:rsidRPr="00EC3E04">
        <w:rPr>
          <w:i/>
          <w:iCs/>
        </w:rPr>
        <w:t>Orbo</w:t>
      </w:r>
      <w:r w:rsidR="00EC3E04" w:rsidRPr="00EC3E04">
        <w:rPr>
          <w:i/>
          <w:iCs/>
        </w:rPr>
        <w:t>’</w:t>
      </w:r>
      <w:r w:rsidR="00FE2A39" w:rsidRPr="00EC3E04">
        <w:rPr>
          <w:i/>
          <w:iCs/>
        </w:rPr>
        <w:t>s</w:t>
      </w:r>
      <w:proofErr w:type="spellEnd"/>
      <w:r w:rsidR="00FE2A39" w:rsidRPr="00EC3E04">
        <w:rPr>
          <w:i/>
          <w:iCs/>
        </w:rPr>
        <w:t xml:space="preserve"> Odyssey</w:t>
      </w:r>
      <w:r w:rsidR="00FE2A39" w:rsidRPr="005F3913">
        <w:t xml:space="preserve"> </w:t>
      </w:r>
      <w:r w:rsidRPr="005F3913">
        <w:t>achieve incredibly high approval marks, peaking at a 99.4% positive ratio. These games maintain an almost flawless rating profile because they serve smaller, highly dedicated communities, even though they lack the mainstream visibility of the top market leaders.</w:t>
      </w:r>
    </w:p>
    <w:p w14:paraId="01FB936E" w14:textId="77777777" w:rsidR="00AC4683" w:rsidRPr="005F3913" w:rsidRDefault="00AC4683" w:rsidP="00100317"/>
    <w:p w14:paraId="09A08670" w14:textId="77777777" w:rsidR="00A02381" w:rsidRDefault="00FE2A39" w:rsidP="00A02381">
      <w:pPr>
        <w:keepNext/>
        <w:jc w:val="center"/>
      </w:pPr>
      <w:r w:rsidRPr="005F3913">
        <w:rPr>
          <w:noProof/>
        </w:rPr>
        <w:lastRenderedPageBreak/>
        <w:drawing>
          <wp:inline distT="0" distB="0" distL="0" distR="0" wp14:anchorId="70300B8F" wp14:editId="636E1A67">
            <wp:extent cx="3645387" cy="4089400"/>
            <wp:effectExtent l="0" t="0" r="0" b="6350"/>
            <wp:docPr id="1410723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47548" cy="4091825"/>
                    </a:xfrm>
                    <a:prstGeom prst="rect">
                      <a:avLst/>
                    </a:prstGeom>
                    <a:noFill/>
                    <a:ln>
                      <a:noFill/>
                    </a:ln>
                  </pic:spPr>
                </pic:pic>
              </a:graphicData>
            </a:graphic>
          </wp:inline>
        </w:drawing>
      </w:r>
    </w:p>
    <w:p w14:paraId="287C3DAD" w14:textId="77777777" w:rsidR="00A02381" w:rsidRDefault="00A02381" w:rsidP="00A02381">
      <w:pPr>
        <w:keepNext/>
        <w:jc w:val="center"/>
      </w:pPr>
    </w:p>
    <w:p w14:paraId="1E7CEE3A" w14:textId="226A73E0" w:rsidR="00FE2A39" w:rsidRPr="005F3913" w:rsidRDefault="00A02381" w:rsidP="00A02381">
      <w:pPr>
        <w:jc w:val="center"/>
      </w:pPr>
      <w:r>
        <w:t xml:space="preserve">Figure </w:t>
      </w:r>
      <w:r w:rsidR="00DB5CEF">
        <w:fldChar w:fldCharType="begin"/>
      </w:r>
      <w:r w:rsidR="00DB5CEF">
        <w:instrText xml:space="preserve"> SEQ Figure \* ARABIC </w:instrText>
      </w:r>
      <w:r w:rsidR="00DB5CEF">
        <w:fldChar w:fldCharType="separate"/>
      </w:r>
      <w:r w:rsidR="00DB5CEF">
        <w:rPr>
          <w:noProof/>
        </w:rPr>
        <w:t>11</w:t>
      </w:r>
      <w:r w:rsidR="00DB5CEF">
        <w:rPr>
          <w:noProof/>
        </w:rPr>
        <w:fldChar w:fldCharType="end"/>
      </w:r>
      <w:r>
        <w:t>. Worst rated chart</w:t>
      </w:r>
    </w:p>
    <w:p w14:paraId="432EDC4C" w14:textId="77777777" w:rsidR="00AC4683" w:rsidRPr="005F3913" w:rsidRDefault="00AC4683" w:rsidP="00100317"/>
    <w:p w14:paraId="09A02062" w14:textId="190D2AC2" w:rsidR="00FE2A39" w:rsidRPr="005F3913" w:rsidRDefault="00FE2A39" w:rsidP="00100317">
      <w:pPr>
        <w:rPr>
          <w:b/>
          <w:bCs/>
        </w:rPr>
      </w:pPr>
      <w:r w:rsidRPr="005F3913">
        <w:rPr>
          <w:b/>
          <w:bCs/>
        </w:rPr>
        <w:t xml:space="preserve">Worst </w:t>
      </w:r>
      <w:r w:rsidR="00EC3E04">
        <w:rPr>
          <w:b/>
          <w:bCs/>
        </w:rPr>
        <w:t>R</w:t>
      </w:r>
      <w:r w:rsidRPr="005F3913">
        <w:rPr>
          <w:b/>
          <w:bCs/>
        </w:rPr>
        <w:t>ated</w:t>
      </w:r>
    </w:p>
    <w:p w14:paraId="0C8EE384" w14:textId="2CB728AC" w:rsidR="00FE2A39" w:rsidRPr="005F3913" w:rsidRDefault="00FE2A39" w:rsidP="00100317">
      <w:r w:rsidRPr="005F3913">
        <w:t xml:space="preserve">The low-end segment isolates products where consumer consensus has completely collapsed, with positive approval ratings falling below 35%. This negative cluster is anchored by </w:t>
      </w:r>
      <w:r w:rsidRPr="00EC3E04">
        <w:rPr>
          <w:i/>
          <w:iCs/>
        </w:rPr>
        <w:t>Game Tycoon 1.5</w:t>
      </w:r>
      <w:r w:rsidRPr="005F3913">
        <w:t xml:space="preserve">, </w:t>
      </w:r>
      <w:proofErr w:type="spellStart"/>
      <w:r w:rsidRPr="00EC3E04">
        <w:rPr>
          <w:i/>
          <w:iCs/>
        </w:rPr>
        <w:t>Spacebase</w:t>
      </w:r>
      <w:proofErr w:type="spellEnd"/>
      <w:r w:rsidRPr="00EC3E04">
        <w:rPr>
          <w:i/>
          <w:iCs/>
        </w:rPr>
        <w:t xml:space="preserve"> DF-9</w:t>
      </w:r>
      <w:r w:rsidRPr="005F3913">
        <w:t xml:space="preserve">, </w:t>
      </w:r>
      <w:r w:rsidRPr="00EC3E04">
        <w:rPr>
          <w:i/>
          <w:iCs/>
        </w:rPr>
        <w:t>STAR WARS™: Battlefront Classic Collection</w:t>
      </w:r>
      <w:r w:rsidRPr="005F3913">
        <w:t xml:space="preserve">, and </w:t>
      </w:r>
      <w:proofErr w:type="spellStart"/>
      <w:r w:rsidRPr="00EC3E04">
        <w:rPr>
          <w:i/>
          <w:iCs/>
        </w:rPr>
        <w:t>RollerCoaster</w:t>
      </w:r>
      <w:proofErr w:type="spellEnd"/>
      <w:r w:rsidRPr="00EC3E04">
        <w:rPr>
          <w:i/>
          <w:iCs/>
        </w:rPr>
        <w:t xml:space="preserve"> Tycoon World™</w:t>
      </w:r>
      <w:r w:rsidRPr="005F3913">
        <w:t>. These projects show the severe technical or design choices that trigger widespread community backlash.</w:t>
      </w:r>
    </w:p>
    <w:p w14:paraId="4B9811C9" w14:textId="77777777" w:rsidR="002D09AD" w:rsidRPr="005F3913" w:rsidRDefault="002D09AD" w:rsidP="00100317"/>
    <w:p w14:paraId="29957259" w14:textId="5B151261" w:rsidR="00FE2A39" w:rsidRPr="005A54C5" w:rsidRDefault="00B67C25" w:rsidP="005A54C5">
      <w:pPr>
        <w:pStyle w:val="Heading3"/>
      </w:pPr>
      <w:bookmarkStart w:id="38" w:name="_Toc230784094"/>
      <w:r w:rsidRPr="005A54C5">
        <w:t>Distribution of r</w:t>
      </w:r>
      <w:r w:rsidR="00E57CDB" w:rsidRPr="005A54C5">
        <w:t xml:space="preserve">eview </w:t>
      </w:r>
      <w:r w:rsidRPr="005A54C5">
        <w:t>s</w:t>
      </w:r>
      <w:r w:rsidR="00E57CDB" w:rsidRPr="005A54C5">
        <w:t xml:space="preserve">core </w:t>
      </w:r>
      <w:r w:rsidRPr="005A54C5">
        <w:t>d</w:t>
      </w:r>
      <w:r w:rsidR="00E57CDB" w:rsidRPr="005A54C5">
        <w:t>ensity v</w:t>
      </w:r>
      <w:r w:rsidRPr="005A54C5">
        <w:t>ersus</w:t>
      </w:r>
      <w:r w:rsidR="00E57CDB" w:rsidRPr="005A54C5">
        <w:t xml:space="preserve"> </w:t>
      </w:r>
      <w:r w:rsidRPr="005A54C5">
        <w:t>p</w:t>
      </w:r>
      <w:r w:rsidR="00E57CDB" w:rsidRPr="005A54C5">
        <w:t>rice</w:t>
      </w:r>
      <w:bookmarkEnd w:id="38"/>
    </w:p>
    <w:p w14:paraId="73E8ACAD" w14:textId="77777777" w:rsidR="00AC4683" w:rsidRPr="005F3913" w:rsidRDefault="00AC4683" w:rsidP="00100317"/>
    <w:p w14:paraId="0CE668F2" w14:textId="7A4750B5" w:rsidR="00E57CDB" w:rsidRPr="005F3913" w:rsidRDefault="00E57CDB" w:rsidP="00100317">
      <w:r w:rsidRPr="005F3913">
        <w:t xml:space="preserve">The mathematical relationship between pricing structures and consumer satisfaction is operationalized via the multi-variable scatter plot illustrated in Figure </w:t>
      </w:r>
      <w:r w:rsidR="00A02381">
        <w:t>12</w:t>
      </w:r>
      <w:r w:rsidRPr="005F3913">
        <w:t xml:space="preserve">. This visualization utilizes a complex layout that combines two distinct data engineering formats into a single dashboard view: a central </w:t>
      </w:r>
      <w:r w:rsidR="00EC3E04">
        <w:t>s</w:t>
      </w:r>
      <w:r w:rsidRPr="005F3913">
        <w:t xml:space="preserve">catter </w:t>
      </w:r>
      <w:r w:rsidR="00EC3E04">
        <w:t>p</w:t>
      </w:r>
      <w:r w:rsidRPr="005F3913">
        <w:t>lot mapping individual title coordinates across a pricing scale (0 to 70</w:t>
      </w:r>
      <w:r w:rsidR="00EC3E04">
        <w:t xml:space="preserve"> euros</w:t>
      </w:r>
      <w:r w:rsidRPr="005F3913">
        <w:t xml:space="preserve">) and a vertical satisfaction scale (0% to 100%), and a </w:t>
      </w:r>
      <w:r w:rsidR="00EC3E04">
        <w:t>m</w:t>
      </w:r>
      <w:r w:rsidRPr="005F3913">
        <w:t xml:space="preserve">arginal </w:t>
      </w:r>
      <w:r w:rsidR="00EC3E04">
        <w:t>h</w:t>
      </w:r>
      <w:r w:rsidRPr="005F3913">
        <w:t>istogram along the top axis tracking pricing density volumes of distinct review score categories.</w:t>
      </w:r>
    </w:p>
    <w:p w14:paraId="5A205F82" w14:textId="77777777" w:rsidR="00AC4683" w:rsidRPr="005F3913" w:rsidRDefault="00AC4683" w:rsidP="00100317"/>
    <w:p w14:paraId="3EE2CD8D" w14:textId="77777777" w:rsidR="00A02381" w:rsidRDefault="00B3741D" w:rsidP="00A02381">
      <w:pPr>
        <w:keepNext/>
        <w:jc w:val="center"/>
      </w:pPr>
      <w:r w:rsidRPr="005F3913">
        <w:rPr>
          <w:noProof/>
        </w:rPr>
        <w:lastRenderedPageBreak/>
        <w:drawing>
          <wp:inline distT="0" distB="0" distL="0" distR="0" wp14:anchorId="3C7F682B" wp14:editId="64ED9C9C">
            <wp:extent cx="5498950" cy="2744470"/>
            <wp:effectExtent l="0" t="0" r="6985" b="0"/>
            <wp:docPr id="17232838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4937" cy="2747458"/>
                    </a:xfrm>
                    <a:prstGeom prst="rect">
                      <a:avLst/>
                    </a:prstGeom>
                    <a:noFill/>
                    <a:ln>
                      <a:noFill/>
                    </a:ln>
                  </pic:spPr>
                </pic:pic>
              </a:graphicData>
            </a:graphic>
          </wp:inline>
        </w:drawing>
      </w:r>
    </w:p>
    <w:p w14:paraId="78F3EB55" w14:textId="77777777" w:rsidR="00A02381" w:rsidRDefault="00A02381" w:rsidP="00A02381">
      <w:pPr>
        <w:keepNext/>
        <w:jc w:val="center"/>
      </w:pPr>
    </w:p>
    <w:p w14:paraId="2C6C22AF" w14:textId="002AE267" w:rsidR="00B3741D" w:rsidRPr="005F3913" w:rsidRDefault="00A02381" w:rsidP="00A02381">
      <w:pPr>
        <w:jc w:val="center"/>
      </w:pPr>
      <w:r>
        <w:t xml:space="preserve">Figure </w:t>
      </w:r>
      <w:r w:rsidR="00DB5CEF">
        <w:fldChar w:fldCharType="begin"/>
      </w:r>
      <w:r w:rsidR="00DB5CEF">
        <w:instrText xml:space="preserve"> SEQ Figure \* ARABIC </w:instrText>
      </w:r>
      <w:r w:rsidR="00DB5CEF">
        <w:fldChar w:fldCharType="separate"/>
      </w:r>
      <w:r w:rsidR="00DB5CEF">
        <w:rPr>
          <w:noProof/>
        </w:rPr>
        <w:t>12</w:t>
      </w:r>
      <w:r w:rsidR="00DB5CEF">
        <w:rPr>
          <w:noProof/>
        </w:rPr>
        <w:fldChar w:fldCharType="end"/>
      </w:r>
      <w:r>
        <w:t>. Review score density versus price chart</w:t>
      </w:r>
    </w:p>
    <w:p w14:paraId="4F07DE2E" w14:textId="77777777" w:rsidR="00AC4683" w:rsidRPr="005F3913" w:rsidRDefault="00AC4683" w:rsidP="00100317"/>
    <w:p w14:paraId="3F10834F" w14:textId="4D0426F9" w:rsidR="00E57CDB" w:rsidRDefault="00B3741D" w:rsidP="00100317">
      <w:r w:rsidRPr="005F3913">
        <w:t>The empirical results from this multi-layered distribution reveal several critical marketplace patterns:</w:t>
      </w:r>
    </w:p>
    <w:p w14:paraId="467DAF8A" w14:textId="77777777" w:rsidR="00EC3E04" w:rsidRPr="005F3913" w:rsidRDefault="00EC3E04" w:rsidP="00100317"/>
    <w:p w14:paraId="545E24EE" w14:textId="63020204" w:rsidR="00B3741D" w:rsidRPr="005F3913" w:rsidRDefault="00B3741D" w:rsidP="00EC3E04">
      <w:pPr>
        <w:pStyle w:val="ListParagraph"/>
        <w:numPr>
          <w:ilvl w:val="0"/>
          <w:numId w:val="22"/>
        </w:numPr>
      </w:pPr>
      <w:r w:rsidRPr="00EC3E04">
        <w:rPr>
          <w:b/>
          <w:bCs/>
        </w:rPr>
        <w:t>Price Density Concentration</w:t>
      </w:r>
      <w:r w:rsidR="00EC3E04" w:rsidRPr="00EC3E04">
        <w:rPr>
          <w:b/>
          <w:bCs/>
        </w:rPr>
        <w:t xml:space="preserve"> –</w:t>
      </w:r>
      <w:r w:rsidRPr="005F3913">
        <w:t xml:space="preserve"> The marginal histogram along the top axis illustrates an extreme skew toward low-tier pricing structures. </w:t>
      </w:r>
      <w:proofErr w:type="gramStart"/>
      <w:r w:rsidRPr="005F3913">
        <w:t>The vast majority of</w:t>
      </w:r>
      <w:proofErr w:type="gramEnd"/>
      <w:r w:rsidRPr="005F3913">
        <w:t xml:space="preserve"> the 10,000</w:t>
      </w:r>
      <w:r w:rsidR="00EC3E04">
        <w:t xml:space="preserve"> </w:t>
      </w:r>
      <w:r w:rsidRPr="005F3913">
        <w:t>game</w:t>
      </w:r>
      <w:r w:rsidR="00EC3E04">
        <w:t>s</w:t>
      </w:r>
      <w:r w:rsidRPr="005F3913">
        <w:t xml:space="preserve"> </w:t>
      </w:r>
      <w:proofErr w:type="gramStart"/>
      <w:r w:rsidRPr="005F3913">
        <w:t>dataset</w:t>
      </w:r>
      <w:proofErr w:type="gramEnd"/>
      <w:r w:rsidRPr="005F3913">
        <w:t xml:space="preserve"> is concentrated between the </w:t>
      </w:r>
      <w:r w:rsidR="00106386">
        <w:rPr>
          <w:rFonts w:cs="Times New Roman"/>
        </w:rPr>
        <w:t>€</w:t>
      </w:r>
      <w:r w:rsidR="00EC3E04">
        <w:t xml:space="preserve">0 </w:t>
      </w:r>
      <w:r w:rsidRPr="005F3913">
        <w:t xml:space="preserve">and </w:t>
      </w:r>
      <w:r w:rsidR="00106386">
        <w:rPr>
          <w:rFonts w:cs="Times New Roman"/>
        </w:rPr>
        <w:t>€</w:t>
      </w:r>
      <w:r w:rsidRPr="005F3913">
        <w:t xml:space="preserve">15 bounds. Beyond the </w:t>
      </w:r>
      <w:r w:rsidR="00106386">
        <w:rPr>
          <w:rFonts w:cs="Times New Roman"/>
        </w:rPr>
        <w:t>€</w:t>
      </w:r>
      <w:r w:rsidRPr="005F3913">
        <w:t xml:space="preserve">20 threshold, the product volume drops off sharply, turning into a sparse array of individual data points past </w:t>
      </w:r>
      <w:r w:rsidR="00106386">
        <w:rPr>
          <w:rFonts w:cs="Times New Roman"/>
        </w:rPr>
        <w:t>€</w:t>
      </w:r>
      <w:r w:rsidRPr="005F3913">
        <w:t>40.</w:t>
      </w:r>
    </w:p>
    <w:p w14:paraId="2E7B6544" w14:textId="7642A333" w:rsidR="00B3741D" w:rsidRPr="005F3913" w:rsidRDefault="00B3741D" w:rsidP="00EC3E04">
      <w:pPr>
        <w:pStyle w:val="ListParagraph"/>
        <w:numPr>
          <w:ilvl w:val="0"/>
          <w:numId w:val="22"/>
        </w:numPr>
      </w:pPr>
      <w:r w:rsidRPr="00EC3E04">
        <w:rPr>
          <w:b/>
          <w:bCs/>
        </w:rPr>
        <w:t>Stratified Linear Regression Trendlines</w:t>
      </w:r>
      <w:r w:rsidR="00EC3E04" w:rsidRPr="00EC3E04">
        <w:rPr>
          <w:b/>
          <w:bCs/>
        </w:rPr>
        <w:t xml:space="preserve"> –</w:t>
      </w:r>
      <w:r w:rsidRPr="005F3913">
        <w:t xml:space="preserve"> The system plots independent </w:t>
      </w:r>
      <w:r w:rsidR="00EC3E04">
        <w:t xml:space="preserve">OLS </w:t>
      </w:r>
      <w:r w:rsidRPr="005F3913">
        <w:t>regression lines for each localized review tier. These trendlines remain remarkably flat across the entire horizontal axis.</w:t>
      </w:r>
    </w:p>
    <w:p w14:paraId="4C43BED1" w14:textId="6F3B35A0" w:rsidR="00B3741D" w:rsidRPr="005F3913" w:rsidRDefault="00B3741D" w:rsidP="00EC3E04">
      <w:pPr>
        <w:pStyle w:val="ListParagraph"/>
        <w:numPr>
          <w:ilvl w:val="0"/>
          <w:numId w:val="22"/>
        </w:numPr>
      </w:pPr>
      <w:r w:rsidRPr="00EC3E04">
        <w:rPr>
          <w:b/>
          <w:bCs/>
        </w:rPr>
        <w:t>The Mixed Sentiment Cluster</w:t>
      </w:r>
      <w:r w:rsidR="00EC3E04" w:rsidRPr="00EC3E04">
        <w:rPr>
          <w:b/>
          <w:bCs/>
        </w:rPr>
        <w:t xml:space="preserve"> –</w:t>
      </w:r>
      <w:r w:rsidRPr="005F3913">
        <w:t xml:space="preserve"> The </w:t>
      </w:r>
      <w:proofErr w:type="gramStart"/>
      <w:r w:rsidRPr="005F3913">
        <w:t>most dense</w:t>
      </w:r>
      <w:proofErr w:type="gramEnd"/>
      <w:r w:rsidRPr="005F3913">
        <w:t xml:space="preserve">, vertically stretched cluster of data coordinates </w:t>
      </w:r>
      <w:proofErr w:type="gramStart"/>
      <w:r w:rsidRPr="005F3913">
        <w:t>is located in</w:t>
      </w:r>
      <w:proofErr w:type="gramEnd"/>
      <w:r w:rsidRPr="005F3913">
        <w:t xml:space="preserve"> the bottom-left quadrant</w:t>
      </w:r>
      <w:r w:rsidR="00EC3E04">
        <w:t xml:space="preserve"> – </w:t>
      </w:r>
      <w:r w:rsidRPr="005F3913">
        <w:t xml:space="preserve">specifically within the </w:t>
      </w:r>
      <w:r w:rsidR="00106386">
        <w:rPr>
          <w:rFonts w:cs="Times New Roman"/>
        </w:rPr>
        <w:t>€</w:t>
      </w:r>
      <w:r w:rsidRPr="005F3913">
        <w:t xml:space="preserve">0 to </w:t>
      </w:r>
      <w:r w:rsidR="00106386">
        <w:rPr>
          <w:rFonts w:cs="Times New Roman"/>
        </w:rPr>
        <w:t>€</w:t>
      </w:r>
      <w:r w:rsidRPr="005F3913">
        <w:t xml:space="preserve">10 pricing range and the 40% to 70% satisfaction zone. This </w:t>
      </w:r>
      <w:r w:rsidRPr="00EC3E04">
        <w:rPr>
          <w:i/>
          <w:iCs/>
        </w:rPr>
        <w:t>Mixed</w:t>
      </w:r>
      <w:r w:rsidRPr="005F3913">
        <w:t xml:space="preserve"> tier shows a massive statistical variance at low price points, which then thins out significantly as prices cross the </w:t>
      </w:r>
      <w:r w:rsidR="00106386">
        <w:rPr>
          <w:rFonts w:cs="Times New Roman"/>
        </w:rPr>
        <w:t>€</w:t>
      </w:r>
      <w:r w:rsidRPr="005F3913">
        <w:t>30 mark.</w:t>
      </w:r>
    </w:p>
    <w:p w14:paraId="095A2B56" w14:textId="77777777" w:rsidR="00B3741D" w:rsidRPr="005F3913" w:rsidRDefault="00B3741D" w:rsidP="00100317"/>
    <w:p w14:paraId="18D5ACD4" w14:textId="674BF8E6" w:rsidR="00B3741D" w:rsidRPr="005F3913" w:rsidRDefault="00B67C25" w:rsidP="00100317">
      <w:pPr>
        <w:rPr>
          <w:b/>
          <w:bCs/>
        </w:rPr>
      </w:pPr>
      <w:r w:rsidRPr="005F3913">
        <w:rPr>
          <w:b/>
          <w:bCs/>
        </w:rPr>
        <w:t xml:space="preserve">Filtered market segment analysis </w:t>
      </w:r>
      <w:r w:rsidR="00EC3E04">
        <w:rPr>
          <w:b/>
          <w:bCs/>
        </w:rPr>
        <w:t>–</w:t>
      </w:r>
      <w:r w:rsidRPr="005F3913">
        <w:rPr>
          <w:b/>
          <w:bCs/>
        </w:rPr>
        <w:t xml:space="preserve"> </w:t>
      </w:r>
      <w:r w:rsidRPr="00EC3E04">
        <w:rPr>
          <w:b/>
          <w:bCs/>
          <w:i/>
          <w:iCs/>
        </w:rPr>
        <w:t>Sports</w:t>
      </w:r>
      <w:r w:rsidRPr="005F3913">
        <w:rPr>
          <w:b/>
          <w:bCs/>
        </w:rPr>
        <w:t xml:space="preserve"> genre</w:t>
      </w:r>
    </w:p>
    <w:p w14:paraId="3C2EDD71" w14:textId="42B1D656" w:rsidR="00B3741D" w:rsidRPr="005F3913" w:rsidRDefault="00B3741D" w:rsidP="00100317">
      <w:r w:rsidRPr="005F3913">
        <w:t>To validate the framework</w:t>
      </w:r>
      <w:r w:rsidR="00EC3E04">
        <w:t>’</w:t>
      </w:r>
      <w:r w:rsidRPr="005F3913">
        <w:t xml:space="preserve">s behavior when de-crowded, Figure </w:t>
      </w:r>
      <w:r w:rsidR="00A02381">
        <w:t>13</w:t>
      </w:r>
      <w:r w:rsidRPr="005F3913">
        <w:t xml:space="preserve"> demonstrates a targeted slice of the dataset. By filtering the dashboard control panel to isolate the </w:t>
      </w:r>
      <w:r w:rsidRPr="00EC3E04">
        <w:rPr>
          <w:i/>
          <w:iCs/>
        </w:rPr>
        <w:t>Sports</w:t>
      </w:r>
      <w:r w:rsidRPr="005F3913">
        <w:t xml:space="preserve"> genre and restricting the review score metrics to positive parameters (</w:t>
      </w:r>
      <w:r w:rsidRPr="00106386">
        <w:rPr>
          <w:i/>
          <w:iCs/>
        </w:rPr>
        <w:t>Overwhelmingly Positive</w:t>
      </w:r>
      <w:r w:rsidRPr="005F3913">
        <w:t xml:space="preserve">, </w:t>
      </w:r>
      <w:r w:rsidRPr="00106386">
        <w:rPr>
          <w:i/>
          <w:iCs/>
        </w:rPr>
        <w:t>Very Positive</w:t>
      </w:r>
      <w:r w:rsidRPr="005F3913">
        <w:t xml:space="preserve">, and </w:t>
      </w:r>
      <w:r w:rsidRPr="00106386">
        <w:rPr>
          <w:i/>
          <w:iCs/>
        </w:rPr>
        <w:t>Mostly Positive</w:t>
      </w:r>
      <w:r w:rsidRPr="005F3913">
        <w:t>), the extreme crowding from the global view is cleared away. This allows for a precise analysis of an isolated sub-market.</w:t>
      </w:r>
    </w:p>
    <w:p w14:paraId="5F7B1109" w14:textId="77777777" w:rsidR="00AC4683" w:rsidRPr="005F3913" w:rsidRDefault="00AC4683" w:rsidP="00100317"/>
    <w:p w14:paraId="79724976" w14:textId="77777777" w:rsidR="00A02381" w:rsidRDefault="00B3741D" w:rsidP="00A02381">
      <w:pPr>
        <w:keepNext/>
        <w:jc w:val="center"/>
      </w:pPr>
      <w:r w:rsidRPr="005F3913">
        <w:rPr>
          <w:noProof/>
        </w:rPr>
        <w:drawing>
          <wp:inline distT="0" distB="0" distL="0" distR="0" wp14:anchorId="56ACEDE5" wp14:editId="6BA6468E">
            <wp:extent cx="5498950" cy="2744470"/>
            <wp:effectExtent l="0" t="0" r="6985" b="0"/>
            <wp:docPr id="1989152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4349" cy="2747165"/>
                    </a:xfrm>
                    <a:prstGeom prst="rect">
                      <a:avLst/>
                    </a:prstGeom>
                    <a:noFill/>
                    <a:ln>
                      <a:noFill/>
                    </a:ln>
                  </pic:spPr>
                </pic:pic>
              </a:graphicData>
            </a:graphic>
          </wp:inline>
        </w:drawing>
      </w:r>
    </w:p>
    <w:p w14:paraId="09D292FB" w14:textId="77777777" w:rsidR="000B4BFE" w:rsidRDefault="000B4BFE" w:rsidP="00A02381">
      <w:pPr>
        <w:keepNext/>
        <w:jc w:val="center"/>
      </w:pPr>
    </w:p>
    <w:p w14:paraId="3399C318" w14:textId="32C41B2B" w:rsidR="00B3741D" w:rsidRPr="005F3913" w:rsidRDefault="00A02381" w:rsidP="000B4BFE">
      <w:pPr>
        <w:jc w:val="center"/>
      </w:pPr>
      <w:r>
        <w:t xml:space="preserve">Figure </w:t>
      </w:r>
      <w:r w:rsidR="00DB5CEF">
        <w:fldChar w:fldCharType="begin"/>
      </w:r>
      <w:r w:rsidR="00DB5CEF">
        <w:instrText xml:space="preserve"> SEQ Figure \* ARABIC </w:instrText>
      </w:r>
      <w:r w:rsidR="00DB5CEF">
        <w:fldChar w:fldCharType="separate"/>
      </w:r>
      <w:r w:rsidR="00DB5CEF">
        <w:rPr>
          <w:noProof/>
        </w:rPr>
        <w:t>13</w:t>
      </w:r>
      <w:r w:rsidR="00DB5CEF">
        <w:rPr>
          <w:noProof/>
        </w:rPr>
        <w:fldChar w:fldCharType="end"/>
      </w:r>
      <w:r>
        <w:t>. Review score density versus price filtered by sports genre</w:t>
      </w:r>
    </w:p>
    <w:p w14:paraId="11C72C7F" w14:textId="77777777" w:rsidR="00AC4683" w:rsidRPr="005F3913" w:rsidRDefault="00AC4683" w:rsidP="00100317"/>
    <w:p w14:paraId="5B1F4E41" w14:textId="36671656" w:rsidR="00B3741D" w:rsidRDefault="00B3741D" w:rsidP="00100317">
      <w:r w:rsidRPr="005F3913">
        <w:t>The empirical results from this filtered distribution display several distinctive properties:</w:t>
      </w:r>
    </w:p>
    <w:p w14:paraId="16A3D6FD" w14:textId="77777777" w:rsidR="00106386" w:rsidRPr="005F3913" w:rsidRDefault="00106386" w:rsidP="00100317"/>
    <w:p w14:paraId="0138AB38" w14:textId="3549B73E" w:rsidR="00B3741D" w:rsidRPr="005F3913" w:rsidRDefault="00B3741D" w:rsidP="00106386">
      <w:pPr>
        <w:pStyle w:val="ListParagraph"/>
        <w:numPr>
          <w:ilvl w:val="0"/>
          <w:numId w:val="23"/>
        </w:numPr>
      </w:pPr>
      <w:r w:rsidRPr="00106386">
        <w:rPr>
          <w:b/>
          <w:bCs/>
        </w:rPr>
        <w:t>Price-Ceiling and Density Mapping</w:t>
      </w:r>
      <w:r w:rsidR="00106386" w:rsidRPr="00106386">
        <w:rPr>
          <w:b/>
          <w:bCs/>
        </w:rPr>
        <w:t xml:space="preserve"> –</w:t>
      </w:r>
      <w:r w:rsidRPr="005F3913">
        <w:t xml:space="preserve"> The marginal histogram along the top axis reveals that the structural pricing envelope for positive </w:t>
      </w:r>
      <w:r w:rsidRPr="00106386">
        <w:rPr>
          <w:i/>
          <w:iCs/>
        </w:rPr>
        <w:t>Sports</w:t>
      </w:r>
      <w:r w:rsidRPr="005F3913">
        <w:t xml:space="preserve"> titles breaks down into two distinct sub-zones. The primary cluster is highly compressed between €0 and €10. A small secondary pricing pocket runs between €10 and €20, but beyond the €20 threshold, the supply curve becomes empty, showing only a single outlier tracking out at the €40 mark.</w:t>
      </w:r>
    </w:p>
    <w:p w14:paraId="306BF607" w14:textId="34BE88CA" w:rsidR="00B3741D" w:rsidRPr="005F3913" w:rsidRDefault="00B3741D" w:rsidP="00106386">
      <w:pPr>
        <w:pStyle w:val="ListParagraph"/>
        <w:numPr>
          <w:ilvl w:val="0"/>
          <w:numId w:val="23"/>
        </w:numPr>
      </w:pPr>
      <w:r w:rsidRPr="00106386">
        <w:rPr>
          <w:b/>
          <w:bCs/>
        </w:rPr>
        <w:t>Positive-Sloping Regression Behavior</w:t>
      </w:r>
      <w:r w:rsidR="00106386" w:rsidRPr="00106386">
        <w:rPr>
          <w:b/>
          <w:bCs/>
        </w:rPr>
        <w:t xml:space="preserve"> –</w:t>
      </w:r>
      <w:r w:rsidRPr="005F3913">
        <w:t xml:space="preserve"> Unlike the completely flat trendlines observed in the messy global data, stripping away the low-volume background noise exposes a visible divergence in regression slopes. While the </w:t>
      </w:r>
      <w:r w:rsidRPr="00106386">
        <w:rPr>
          <w:i/>
          <w:iCs/>
        </w:rPr>
        <w:t>Mostly Positive</w:t>
      </w:r>
      <w:r w:rsidRPr="005F3913">
        <w:t xml:space="preserve"> benchmark remains flat at roughly 75%</w:t>
      </w:r>
      <w:r w:rsidR="002401DE" w:rsidRPr="005F3913">
        <w:t xml:space="preserve"> positive ratio</w:t>
      </w:r>
      <w:r w:rsidRPr="005F3913">
        <w:t xml:space="preserve">, the </w:t>
      </w:r>
      <w:r w:rsidRPr="00106386">
        <w:rPr>
          <w:i/>
          <w:iCs/>
        </w:rPr>
        <w:t>Very Positive</w:t>
      </w:r>
      <w:r w:rsidRPr="005F3913">
        <w:t xml:space="preserve"> indicator exhibits a clear, positive upward slope (</w:t>
      </w:r>
      <w:r w:rsidR="002401DE" w:rsidRPr="005F3913">
        <w:t>approximatively 0.16</w:t>
      </w:r>
      <w:r w:rsidRPr="005F3913">
        <w:t xml:space="preserve">), climbing from an 86% </w:t>
      </w:r>
      <w:r w:rsidR="002401DE" w:rsidRPr="005F3913">
        <w:t>positive</w:t>
      </w:r>
      <w:r w:rsidRPr="005F3913">
        <w:t xml:space="preserve"> ratio at the €0 mark toward a 93% </w:t>
      </w:r>
      <w:r w:rsidR="002401DE" w:rsidRPr="005F3913">
        <w:t>positive</w:t>
      </w:r>
      <w:r w:rsidRPr="005F3913">
        <w:t xml:space="preserve"> ratio as it nears the €40 boundary.</w:t>
      </w:r>
    </w:p>
    <w:p w14:paraId="4B0B82AE" w14:textId="77777777" w:rsidR="002401DE" w:rsidRPr="005F3913" w:rsidRDefault="002401DE" w:rsidP="00100317"/>
    <w:p w14:paraId="2B1E6FF8" w14:textId="7FBD1DDF" w:rsidR="002401DE" w:rsidRPr="005A54C5" w:rsidRDefault="00EB5A64" w:rsidP="005A54C5">
      <w:pPr>
        <w:pStyle w:val="Heading2"/>
      </w:pPr>
      <w:bookmarkStart w:id="39" w:name="_Toc230784095"/>
      <w:r w:rsidRPr="005A54C5">
        <w:t xml:space="preserve">Evolution </w:t>
      </w:r>
      <w:r w:rsidR="00106386">
        <w:t>T</w:t>
      </w:r>
      <w:r w:rsidRPr="005A54C5">
        <w:t xml:space="preserve">rends </w:t>
      </w:r>
      <w:r w:rsidR="00B67C25" w:rsidRPr="005A54C5">
        <w:t>module f</w:t>
      </w:r>
      <w:r w:rsidRPr="005A54C5">
        <w:t>indings</w:t>
      </w:r>
      <w:bookmarkEnd w:id="39"/>
    </w:p>
    <w:p w14:paraId="37CA5B87" w14:textId="77777777" w:rsidR="00AC4683" w:rsidRPr="005F3913" w:rsidRDefault="00AC4683" w:rsidP="00100317"/>
    <w:p w14:paraId="722C5CE5" w14:textId="19DF85A9" w:rsidR="00B67C25" w:rsidRPr="005A54C5" w:rsidRDefault="00B67C25" w:rsidP="005A54C5">
      <w:pPr>
        <w:pStyle w:val="Heading3"/>
      </w:pPr>
      <w:bookmarkStart w:id="40" w:name="_Toc230784096"/>
      <w:r w:rsidRPr="005A54C5">
        <w:t>Player mode evolution</w:t>
      </w:r>
      <w:bookmarkEnd w:id="40"/>
    </w:p>
    <w:p w14:paraId="2805BB8A" w14:textId="77777777" w:rsidR="00AC4683" w:rsidRPr="005F3913" w:rsidRDefault="00AC4683" w:rsidP="00100317"/>
    <w:p w14:paraId="12F599F2" w14:textId="139B5D7C" w:rsidR="00EB5A64" w:rsidRPr="005F3913" w:rsidRDefault="00EB5A64" w:rsidP="00100317">
      <w:r w:rsidRPr="005F3913">
        <w:t xml:space="preserve">The historical trajectory of software design formats within the sampled dataset is operationalized via the stacked area visualization illustrated in Figure </w:t>
      </w:r>
      <w:r w:rsidR="000B4BFE">
        <w:t>14</w:t>
      </w:r>
      <w:r w:rsidRPr="005F3913">
        <w:t xml:space="preserve">. This section transitions </w:t>
      </w:r>
      <w:r w:rsidRPr="005F3913">
        <w:lastRenderedPageBreak/>
        <w:t xml:space="preserve">the exploratory data analysis into the Evolution Trends </w:t>
      </w:r>
      <w:r w:rsidR="00106386">
        <w:t>m</w:t>
      </w:r>
      <w:r w:rsidRPr="005F3913">
        <w:t xml:space="preserve">odule, tracking the chronological relationship between standalone offline experiences and connected social systems. The horizontal axis maps a continuous time series across nearly two decades of platform release years (2005 to 2024), while the vertical axis tracks the absolute annual release count. The data is stratified into two distinct layers: </w:t>
      </w:r>
      <w:r w:rsidRPr="00106386">
        <w:rPr>
          <w:i/>
          <w:iCs/>
        </w:rPr>
        <w:t>Single-player</w:t>
      </w:r>
      <w:r w:rsidRPr="005F3913">
        <w:t xml:space="preserve"> design configurations (represented by the lower blue block) and </w:t>
      </w:r>
      <w:r w:rsidRPr="00106386">
        <w:rPr>
          <w:i/>
          <w:iCs/>
        </w:rPr>
        <w:t>Multiplayer</w:t>
      </w:r>
      <w:r w:rsidRPr="005F3913">
        <w:t xml:space="preserve"> options (the top red block).</w:t>
      </w:r>
    </w:p>
    <w:p w14:paraId="185E7528" w14:textId="77777777" w:rsidR="00AC4683" w:rsidRPr="005F3913" w:rsidRDefault="00AC4683" w:rsidP="00100317"/>
    <w:p w14:paraId="1136ED66" w14:textId="77777777" w:rsidR="000B4BFE" w:rsidRDefault="00DC6EFC" w:rsidP="000B4BFE">
      <w:pPr>
        <w:keepNext/>
        <w:jc w:val="center"/>
      </w:pPr>
      <w:r w:rsidRPr="005F3913">
        <w:rPr>
          <w:noProof/>
        </w:rPr>
        <w:drawing>
          <wp:inline distT="0" distB="0" distL="0" distR="0" wp14:anchorId="394DB1B9" wp14:editId="63764ABC">
            <wp:extent cx="5510562" cy="2001520"/>
            <wp:effectExtent l="0" t="0" r="0" b="0"/>
            <wp:docPr id="732040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341" cy="2002893"/>
                    </a:xfrm>
                    <a:prstGeom prst="rect">
                      <a:avLst/>
                    </a:prstGeom>
                    <a:noFill/>
                    <a:ln>
                      <a:noFill/>
                    </a:ln>
                  </pic:spPr>
                </pic:pic>
              </a:graphicData>
            </a:graphic>
          </wp:inline>
        </w:drawing>
      </w:r>
    </w:p>
    <w:p w14:paraId="7FA2A734" w14:textId="77777777" w:rsidR="000B4BFE" w:rsidRDefault="000B4BFE" w:rsidP="000B4BFE">
      <w:pPr>
        <w:keepNext/>
        <w:jc w:val="center"/>
      </w:pPr>
    </w:p>
    <w:p w14:paraId="72C42027" w14:textId="5CEC4C01" w:rsidR="00EB5A64" w:rsidRPr="005F3913" w:rsidRDefault="000B4BFE" w:rsidP="000B4BFE">
      <w:pPr>
        <w:jc w:val="center"/>
      </w:pPr>
      <w:r>
        <w:t xml:space="preserve">Figure </w:t>
      </w:r>
      <w:r w:rsidR="00DB5CEF">
        <w:fldChar w:fldCharType="begin"/>
      </w:r>
      <w:r w:rsidR="00DB5CEF">
        <w:instrText xml:space="preserve"> SEQ Figure \* ARABIC </w:instrText>
      </w:r>
      <w:r w:rsidR="00DB5CEF">
        <w:fldChar w:fldCharType="separate"/>
      </w:r>
      <w:r w:rsidR="00DB5CEF">
        <w:rPr>
          <w:noProof/>
        </w:rPr>
        <w:t>14</w:t>
      </w:r>
      <w:r w:rsidR="00DB5CEF">
        <w:rPr>
          <w:noProof/>
        </w:rPr>
        <w:fldChar w:fldCharType="end"/>
      </w:r>
      <w:r>
        <w:t xml:space="preserve">. Evolution of single player and </w:t>
      </w:r>
      <w:proofErr w:type="spellStart"/>
      <w:r>
        <w:t>multi player</w:t>
      </w:r>
      <w:proofErr w:type="spellEnd"/>
      <w:r>
        <w:t xml:space="preserve"> releases</w:t>
      </w:r>
    </w:p>
    <w:p w14:paraId="60FCA354" w14:textId="77777777" w:rsidR="00AC4683" w:rsidRPr="005F3913" w:rsidRDefault="00AC4683" w:rsidP="00100317"/>
    <w:p w14:paraId="3C55CC5C" w14:textId="6944A139" w:rsidR="00DC6EFC" w:rsidRDefault="00DC6EFC" w:rsidP="00100317">
      <w:r w:rsidRPr="005F3913">
        <w:t>The empirical results reveal clear macro development patterns across the platform</w:t>
      </w:r>
      <w:r w:rsidR="00106386">
        <w:t>’</w:t>
      </w:r>
      <w:r w:rsidRPr="005F3913">
        <w:t>s history:</w:t>
      </w:r>
    </w:p>
    <w:p w14:paraId="15834437" w14:textId="77777777" w:rsidR="00106386" w:rsidRPr="005F3913" w:rsidRDefault="00106386" w:rsidP="00100317"/>
    <w:p w14:paraId="2108316B" w14:textId="4EC8A977" w:rsidR="00DC6EFC" w:rsidRPr="005F3913" w:rsidRDefault="00DC6EFC" w:rsidP="006D59B1">
      <w:pPr>
        <w:pStyle w:val="ListParagraph"/>
        <w:numPr>
          <w:ilvl w:val="0"/>
          <w:numId w:val="24"/>
        </w:numPr>
      </w:pPr>
      <w:r w:rsidRPr="006D59B1">
        <w:rPr>
          <w:b/>
          <w:bCs/>
        </w:rPr>
        <w:t>The Baseline Era (2005-2012)</w:t>
      </w:r>
      <w:r w:rsidR="00106386" w:rsidRPr="006D59B1">
        <w:rPr>
          <w:b/>
          <w:bCs/>
        </w:rPr>
        <w:t xml:space="preserve"> –</w:t>
      </w:r>
      <w:r w:rsidRPr="005F3913">
        <w:t xml:space="preserve"> The initial phase of the timeline is characterized by low absolute volumes, with total yearly catalog additions hovering below 300 units. Throughout this early window, </w:t>
      </w:r>
      <w:r w:rsidRPr="006D59B1">
        <w:rPr>
          <w:i/>
          <w:iCs/>
        </w:rPr>
        <w:t>Single-player</w:t>
      </w:r>
      <w:r w:rsidRPr="005F3913">
        <w:t xml:space="preserve"> releases formed the core foundation of the storefront pipeline, while </w:t>
      </w:r>
      <w:r w:rsidRPr="006D59B1">
        <w:rPr>
          <w:i/>
          <w:iCs/>
        </w:rPr>
        <w:t>Multiplayer</w:t>
      </w:r>
      <w:r w:rsidRPr="005F3913">
        <w:t xml:space="preserve"> titles occupied a thin, stable secondary margin.</w:t>
      </w:r>
    </w:p>
    <w:p w14:paraId="01AA4D4D" w14:textId="1C29B4E5" w:rsidR="00DC6EFC" w:rsidRPr="005F3913" w:rsidRDefault="00DC6EFC" w:rsidP="006D59B1">
      <w:pPr>
        <w:pStyle w:val="ListParagraph"/>
        <w:numPr>
          <w:ilvl w:val="0"/>
          <w:numId w:val="24"/>
        </w:numPr>
      </w:pPr>
      <w:r w:rsidRPr="006D59B1">
        <w:rPr>
          <w:b/>
          <w:bCs/>
        </w:rPr>
        <w:t>The Platform Ingestion Surge (2013-2016)</w:t>
      </w:r>
      <w:r w:rsidR="00106386" w:rsidRPr="006D59B1">
        <w:rPr>
          <w:b/>
          <w:bCs/>
        </w:rPr>
        <w:t xml:space="preserve"> –</w:t>
      </w:r>
      <w:r w:rsidRPr="005F3913">
        <w:t xml:space="preserve"> A massive structural break occurs between 2013 and 2016. Total catalog volume jumps sharply, climbing from roughly 400 total games in 2013 to a peak of nearly 900 releases in 2016. Crucially, the visual data shows that both layers expanded proportionally during this surge; the </w:t>
      </w:r>
      <w:r w:rsidRPr="006D59B1">
        <w:rPr>
          <w:i/>
          <w:iCs/>
        </w:rPr>
        <w:t>Single-player</w:t>
      </w:r>
      <w:r w:rsidRPr="005F3913">
        <w:t xml:space="preserve"> core block grew to a peak of roughly 670 annual releases, while the </w:t>
      </w:r>
      <w:r w:rsidRPr="006D59B1">
        <w:rPr>
          <w:i/>
          <w:iCs/>
        </w:rPr>
        <w:t>Multiplayer</w:t>
      </w:r>
      <w:r w:rsidRPr="005F3913">
        <w:t xml:space="preserve"> layer expanded to supply around 220 titles in the same calendar window.</w:t>
      </w:r>
    </w:p>
    <w:p w14:paraId="3BAD6475" w14:textId="74F73BA0" w:rsidR="00DC6EFC" w:rsidRPr="005F3913" w:rsidRDefault="00DC6EFC" w:rsidP="006D59B1">
      <w:pPr>
        <w:pStyle w:val="ListParagraph"/>
        <w:numPr>
          <w:ilvl w:val="0"/>
          <w:numId w:val="24"/>
        </w:numPr>
      </w:pPr>
      <w:r w:rsidRPr="006D59B1">
        <w:rPr>
          <w:b/>
          <w:bCs/>
        </w:rPr>
        <w:t>The Modern Stabilization Wave (2017-2024)</w:t>
      </w:r>
      <w:r w:rsidR="006D59B1" w:rsidRPr="006D59B1">
        <w:rPr>
          <w:b/>
          <w:bCs/>
        </w:rPr>
        <w:t xml:space="preserve"> –</w:t>
      </w:r>
      <w:r w:rsidRPr="005F3913">
        <w:t xml:space="preserve"> Following a minor market correction in 2018 and 2019, the catalog reached its absolute peak volume in 2020, registering 1,000 combined releases. The final baseline tier (2022-2024) shows the market settling into a highly predictable, recurring structural split: </w:t>
      </w:r>
      <w:r w:rsidRPr="006D59B1">
        <w:rPr>
          <w:i/>
          <w:iCs/>
        </w:rPr>
        <w:t>Single-player</w:t>
      </w:r>
      <w:r w:rsidRPr="005F3913">
        <w:t xml:space="preserve"> titles consistently anchor around 590 to </w:t>
      </w:r>
      <w:r w:rsidRPr="005F3913">
        <w:lastRenderedPageBreak/>
        <w:t xml:space="preserve">630 annual releases, while </w:t>
      </w:r>
      <w:r w:rsidRPr="006D59B1">
        <w:rPr>
          <w:i/>
          <w:iCs/>
        </w:rPr>
        <w:t>Multiplayer</w:t>
      </w:r>
      <w:r w:rsidRPr="005F3913">
        <w:t xml:space="preserve"> elements maintain a steady share of roughly 200 to 240 units per year.</w:t>
      </w:r>
    </w:p>
    <w:p w14:paraId="240D05C4" w14:textId="77777777" w:rsidR="00B67C25" w:rsidRPr="005F3913" w:rsidRDefault="00B67C25" w:rsidP="00100317"/>
    <w:p w14:paraId="158F7D30" w14:textId="2AA019D1" w:rsidR="00E967DA" w:rsidRPr="005F3913" w:rsidRDefault="00E12CC1" w:rsidP="00100317">
      <w:pPr>
        <w:rPr>
          <w:b/>
          <w:bCs/>
        </w:rPr>
      </w:pPr>
      <w:r w:rsidRPr="005F3913">
        <w:rPr>
          <w:b/>
          <w:bCs/>
        </w:rPr>
        <w:t xml:space="preserve">Targeted </w:t>
      </w:r>
      <w:r w:rsidR="00B67C25" w:rsidRPr="005F3913">
        <w:rPr>
          <w:b/>
          <w:bCs/>
        </w:rPr>
        <w:t>s</w:t>
      </w:r>
      <w:r w:rsidRPr="005F3913">
        <w:rPr>
          <w:b/>
          <w:bCs/>
        </w:rPr>
        <w:t xml:space="preserve">egment </w:t>
      </w:r>
      <w:r w:rsidR="00B67C25" w:rsidRPr="005F3913">
        <w:rPr>
          <w:b/>
          <w:bCs/>
        </w:rPr>
        <w:t>e</w:t>
      </w:r>
      <w:r w:rsidRPr="005F3913">
        <w:rPr>
          <w:b/>
          <w:bCs/>
        </w:rPr>
        <w:t>volution</w:t>
      </w:r>
      <w:r w:rsidR="00B67C25" w:rsidRPr="005F3913">
        <w:rPr>
          <w:b/>
          <w:bCs/>
        </w:rPr>
        <w:t xml:space="preserve"> </w:t>
      </w:r>
      <w:r w:rsidR="006D59B1">
        <w:rPr>
          <w:b/>
          <w:bCs/>
        </w:rPr>
        <w:t>–</w:t>
      </w:r>
      <w:r w:rsidRPr="005F3913">
        <w:rPr>
          <w:b/>
          <w:bCs/>
        </w:rPr>
        <w:t xml:space="preserve"> </w:t>
      </w:r>
      <w:r w:rsidRPr="006D59B1">
        <w:rPr>
          <w:b/>
          <w:bCs/>
          <w:i/>
          <w:iCs/>
        </w:rPr>
        <w:t>Massively Multiplayer</w:t>
      </w:r>
      <w:r w:rsidRPr="005F3913">
        <w:rPr>
          <w:b/>
          <w:bCs/>
        </w:rPr>
        <w:t xml:space="preserve"> </w:t>
      </w:r>
      <w:r w:rsidR="00B67C25" w:rsidRPr="005F3913">
        <w:rPr>
          <w:b/>
          <w:bCs/>
        </w:rPr>
        <w:t>category</w:t>
      </w:r>
    </w:p>
    <w:p w14:paraId="033D8DA1" w14:textId="7499441C" w:rsidR="00AC4683" w:rsidRDefault="006D59B1" w:rsidP="006D59B1">
      <w:r w:rsidRPr="006D59B1">
        <w:t xml:space="preserve">When filtering the dashboard control panel to isolate only titles carrying the </w:t>
      </w:r>
      <w:r w:rsidRPr="006D59B1">
        <w:rPr>
          <w:i/>
          <w:iCs/>
        </w:rPr>
        <w:t>Massively Multiplayer</w:t>
      </w:r>
      <w:r w:rsidRPr="006D59B1">
        <w:t xml:space="preserve"> tag, the structural relationship between player modes undergoes an aggressive inversion compared to the broad catalog trends, as illustrated in Figure 15. The empirical results demonstrate that </w:t>
      </w:r>
      <w:r w:rsidRPr="006D59B1">
        <w:rPr>
          <w:i/>
          <w:iCs/>
        </w:rPr>
        <w:t>Single-player</w:t>
      </w:r>
      <w:r w:rsidRPr="006D59B1">
        <w:t xml:space="preserve"> designations occupy a strictly minor baseline position, while the </w:t>
      </w:r>
      <w:r w:rsidRPr="006D59B1">
        <w:rPr>
          <w:i/>
          <w:iCs/>
        </w:rPr>
        <w:t>Multiplayer</w:t>
      </w:r>
      <w:r w:rsidRPr="006D59B1">
        <w:t xml:space="preserve"> layer (represented by the red block) expands to dominate </w:t>
      </w:r>
      <w:proofErr w:type="gramStart"/>
      <w:r w:rsidRPr="006D59B1">
        <w:t>the clear majority of</w:t>
      </w:r>
      <w:proofErr w:type="gramEnd"/>
      <w:r w:rsidRPr="006D59B1">
        <w:t xml:space="preserve"> this sub-market’s volume.</w:t>
      </w:r>
    </w:p>
    <w:p w14:paraId="69B04C51" w14:textId="77777777" w:rsidR="006D59B1" w:rsidRPr="005F3913" w:rsidRDefault="006D59B1" w:rsidP="00100317">
      <w:pPr>
        <w:rPr>
          <w:b/>
          <w:bCs/>
        </w:rPr>
      </w:pPr>
    </w:p>
    <w:p w14:paraId="3149214C" w14:textId="77777777" w:rsidR="000B4BFE" w:rsidRDefault="00E12CC1" w:rsidP="000B4BFE">
      <w:pPr>
        <w:keepNext/>
        <w:jc w:val="center"/>
      </w:pPr>
      <w:r w:rsidRPr="005F3913">
        <w:rPr>
          <w:noProof/>
        </w:rPr>
        <w:drawing>
          <wp:inline distT="0" distB="0" distL="0" distR="0" wp14:anchorId="2FC01DB1" wp14:editId="7FC6F3C8">
            <wp:extent cx="5461000" cy="1983518"/>
            <wp:effectExtent l="0" t="0" r="6350" b="0"/>
            <wp:docPr id="1849984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59" cy="1989968"/>
                    </a:xfrm>
                    <a:prstGeom prst="rect">
                      <a:avLst/>
                    </a:prstGeom>
                    <a:noFill/>
                    <a:ln>
                      <a:noFill/>
                    </a:ln>
                  </pic:spPr>
                </pic:pic>
              </a:graphicData>
            </a:graphic>
          </wp:inline>
        </w:drawing>
      </w:r>
    </w:p>
    <w:p w14:paraId="5C8EFAE5" w14:textId="77777777" w:rsidR="000B4BFE" w:rsidRDefault="000B4BFE" w:rsidP="000B4BFE">
      <w:pPr>
        <w:keepNext/>
        <w:jc w:val="center"/>
      </w:pPr>
    </w:p>
    <w:p w14:paraId="3EA08558" w14:textId="74C5D65D" w:rsidR="00E12CC1" w:rsidRPr="005F3913" w:rsidRDefault="000B4BFE" w:rsidP="000B4BFE">
      <w:pPr>
        <w:jc w:val="center"/>
      </w:pPr>
      <w:r>
        <w:t xml:space="preserve">Figure </w:t>
      </w:r>
      <w:r w:rsidR="00DB5CEF">
        <w:fldChar w:fldCharType="begin"/>
      </w:r>
      <w:r w:rsidR="00DB5CEF">
        <w:instrText xml:space="preserve"> SEQ Figure \* ARABIC </w:instrText>
      </w:r>
      <w:r w:rsidR="00DB5CEF">
        <w:fldChar w:fldCharType="separate"/>
      </w:r>
      <w:r w:rsidR="00DB5CEF">
        <w:rPr>
          <w:noProof/>
        </w:rPr>
        <w:t>15</w:t>
      </w:r>
      <w:r w:rsidR="00DB5CEF">
        <w:rPr>
          <w:noProof/>
        </w:rPr>
        <w:fldChar w:fldCharType="end"/>
      </w:r>
      <w:r>
        <w:t xml:space="preserve">. Evolution of single player and </w:t>
      </w:r>
      <w:proofErr w:type="spellStart"/>
      <w:r>
        <w:t>multi player</w:t>
      </w:r>
      <w:proofErr w:type="spellEnd"/>
      <w:r>
        <w:t xml:space="preserve"> releases filtered by category</w:t>
      </w:r>
    </w:p>
    <w:p w14:paraId="1E0674C5" w14:textId="77777777" w:rsidR="00AC4683" w:rsidRPr="005F3913" w:rsidRDefault="00AC4683" w:rsidP="00100317"/>
    <w:p w14:paraId="6CE3BAE2" w14:textId="653D1BB4" w:rsidR="00E12CC1" w:rsidRPr="005F3913" w:rsidRDefault="00E12CC1" w:rsidP="00100317">
      <w:r w:rsidRPr="005F3913">
        <w:t xml:space="preserve">Throughout this entire longitudinal progression, the </w:t>
      </w:r>
      <w:proofErr w:type="gramStart"/>
      <w:r w:rsidR="006D59B1" w:rsidRPr="006D59B1">
        <w:rPr>
          <w:i/>
          <w:iCs/>
        </w:rPr>
        <w:t>M</w:t>
      </w:r>
      <w:r w:rsidRPr="006D59B1">
        <w:rPr>
          <w:i/>
          <w:iCs/>
        </w:rPr>
        <w:t>ultiplayer</w:t>
      </w:r>
      <w:r w:rsidRPr="005F3913">
        <w:t xml:space="preserve"> layer</w:t>
      </w:r>
      <w:proofErr w:type="gramEnd"/>
      <w:r w:rsidRPr="005F3913">
        <w:t xml:space="preserve"> consistently claims roughly 65% to 80% of the active market share, proving that multi-user functionality is structurally mandatory for entries within this specific classification.</w:t>
      </w:r>
    </w:p>
    <w:p w14:paraId="0304964C" w14:textId="77777777" w:rsidR="00E12CC1" w:rsidRPr="005F3913" w:rsidRDefault="00E12CC1" w:rsidP="00100317"/>
    <w:p w14:paraId="31D17BD3" w14:textId="564E3E45" w:rsidR="00E12CC1" w:rsidRPr="005A54C5" w:rsidRDefault="00176A84" w:rsidP="005A54C5">
      <w:pPr>
        <w:pStyle w:val="Heading3"/>
      </w:pPr>
      <w:bookmarkStart w:id="41" w:name="_Toc230784097"/>
      <w:r w:rsidRPr="005A54C5">
        <w:t>Monetization strategies shift</w:t>
      </w:r>
      <w:bookmarkEnd w:id="41"/>
    </w:p>
    <w:p w14:paraId="22DCA6D2" w14:textId="77777777" w:rsidR="00AC4683" w:rsidRPr="005F3913" w:rsidRDefault="00AC4683" w:rsidP="00100317"/>
    <w:p w14:paraId="2EBB3E24" w14:textId="0B702B67" w:rsidR="00F12C71" w:rsidRPr="005F3913" w:rsidRDefault="00F12C71" w:rsidP="00100317">
      <w:r w:rsidRPr="005F3913">
        <w:t xml:space="preserve">The historical trajectory of business models within the sampled dataset is operationalized via the multi-line time-series visualization illustrated in Figure </w:t>
      </w:r>
      <w:r w:rsidR="000B4BFE">
        <w:t>16</w:t>
      </w:r>
      <w:r w:rsidRPr="005F3913">
        <w:t xml:space="preserve">. This component of the Evolution Trends </w:t>
      </w:r>
      <w:r w:rsidR="006D59B1">
        <w:t>m</w:t>
      </w:r>
      <w:r w:rsidRPr="005F3913">
        <w:t xml:space="preserve">odule tracks the chronological relationship between premium and free-to-play titles. The horizontal axis maps the timeline across a two-decade window of platform release years (2005 to 2024), while the vertical axis tracks the absolute annual release count. The data vectors are stratified into two distinct linear series: </w:t>
      </w:r>
      <w:r w:rsidRPr="006D59B1">
        <w:rPr>
          <w:i/>
          <w:iCs/>
        </w:rPr>
        <w:t>Paid</w:t>
      </w:r>
      <w:r w:rsidRPr="005F3913">
        <w:t xml:space="preserve"> titles (represented by the upper red trend line) and </w:t>
      </w:r>
      <w:r w:rsidRPr="006D59B1">
        <w:rPr>
          <w:i/>
          <w:iCs/>
        </w:rPr>
        <w:t>Free-to-Play</w:t>
      </w:r>
      <w:r w:rsidRPr="005F3913">
        <w:t xml:space="preserve"> titles (the lower green trend line).</w:t>
      </w:r>
    </w:p>
    <w:p w14:paraId="2BFC07FE" w14:textId="77777777" w:rsidR="00AC4683" w:rsidRPr="005F3913" w:rsidRDefault="00AC4683" w:rsidP="00100317"/>
    <w:p w14:paraId="09CF2D86" w14:textId="77777777" w:rsidR="000B4BFE" w:rsidRDefault="00F12C71" w:rsidP="000B4BFE">
      <w:pPr>
        <w:keepNext/>
        <w:jc w:val="center"/>
      </w:pPr>
      <w:r w:rsidRPr="005F3913">
        <w:rPr>
          <w:noProof/>
        </w:rPr>
        <w:drawing>
          <wp:inline distT="0" distB="0" distL="0" distR="0" wp14:anchorId="0639022B" wp14:editId="45E4782C">
            <wp:extent cx="5353218" cy="1944370"/>
            <wp:effectExtent l="0" t="0" r="0" b="0"/>
            <wp:docPr id="13934873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75672" cy="1952526"/>
                    </a:xfrm>
                    <a:prstGeom prst="rect">
                      <a:avLst/>
                    </a:prstGeom>
                    <a:noFill/>
                    <a:ln>
                      <a:noFill/>
                    </a:ln>
                  </pic:spPr>
                </pic:pic>
              </a:graphicData>
            </a:graphic>
          </wp:inline>
        </w:drawing>
      </w:r>
    </w:p>
    <w:p w14:paraId="183D3302" w14:textId="77777777" w:rsidR="000B4BFE" w:rsidRDefault="000B4BFE" w:rsidP="000B4BFE">
      <w:pPr>
        <w:keepNext/>
        <w:jc w:val="center"/>
      </w:pPr>
    </w:p>
    <w:p w14:paraId="085E7737" w14:textId="28D46FA5" w:rsidR="00E967DA" w:rsidRPr="005F3913" w:rsidRDefault="000B4BFE" w:rsidP="000B4BFE">
      <w:pPr>
        <w:jc w:val="center"/>
      </w:pPr>
      <w:r>
        <w:t xml:space="preserve">Figure </w:t>
      </w:r>
      <w:r w:rsidR="00DB5CEF">
        <w:fldChar w:fldCharType="begin"/>
      </w:r>
      <w:r w:rsidR="00DB5CEF">
        <w:instrText xml:space="preserve"> SEQ Figure \* ARABIC </w:instrText>
      </w:r>
      <w:r w:rsidR="00DB5CEF">
        <w:fldChar w:fldCharType="separate"/>
      </w:r>
      <w:r w:rsidR="00DB5CEF">
        <w:rPr>
          <w:noProof/>
        </w:rPr>
        <w:t>16</w:t>
      </w:r>
      <w:r w:rsidR="00DB5CEF">
        <w:rPr>
          <w:noProof/>
        </w:rPr>
        <w:fldChar w:fldCharType="end"/>
      </w:r>
      <w:r>
        <w:t>. Evolution of free and paid game releases</w:t>
      </w:r>
    </w:p>
    <w:p w14:paraId="5E517B87" w14:textId="77777777" w:rsidR="00AC4683" w:rsidRPr="005F3913" w:rsidRDefault="00AC4683" w:rsidP="00100317"/>
    <w:p w14:paraId="27F889B4" w14:textId="7ECB74EC" w:rsidR="00F12C71" w:rsidRDefault="00F12C71" w:rsidP="00100317">
      <w:r w:rsidRPr="005F3913">
        <w:t>The empirical results reveal highly visible shifts in platform monetization across three distinct historical eras:</w:t>
      </w:r>
    </w:p>
    <w:p w14:paraId="03DDB1EE" w14:textId="77777777" w:rsidR="006D59B1" w:rsidRPr="005F3913" w:rsidRDefault="006D59B1" w:rsidP="00100317"/>
    <w:p w14:paraId="4702ED40" w14:textId="53324AB5" w:rsidR="00F12C71" w:rsidRPr="005F3913" w:rsidRDefault="00F12C71" w:rsidP="006D59B1">
      <w:pPr>
        <w:pStyle w:val="ListParagraph"/>
        <w:numPr>
          <w:ilvl w:val="0"/>
          <w:numId w:val="25"/>
        </w:numPr>
      </w:pPr>
      <w:r w:rsidRPr="006D59B1">
        <w:rPr>
          <w:b/>
          <w:bCs/>
        </w:rPr>
        <w:t>The Premium Monopoly Era (2005</w:t>
      </w:r>
      <w:r w:rsidR="00222C9C" w:rsidRPr="006D59B1">
        <w:rPr>
          <w:b/>
          <w:bCs/>
        </w:rPr>
        <w:t>-</w:t>
      </w:r>
      <w:r w:rsidRPr="006D59B1">
        <w:rPr>
          <w:b/>
          <w:bCs/>
        </w:rPr>
        <w:t>2012)</w:t>
      </w:r>
      <w:r w:rsidR="006D59B1" w:rsidRPr="006D59B1">
        <w:rPr>
          <w:b/>
          <w:bCs/>
        </w:rPr>
        <w:t xml:space="preserve"> –</w:t>
      </w:r>
      <w:r w:rsidRPr="005F3913">
        <w:t xml:space="preserve"> Throughout the initial seven years of the timeline, premium upfront purchases completely dominated the storefront pipeline. </w:t>
      </w:r>
      <w:r w:rsidRPr="006D59B1">
        <w:rPr>
          <w:i/>
          <w:iCs/>
        </w:rPr>
        <w:t>Free-to-play</w:t>
      </w:r>
      <w:r w:rsidRPr="005F3913">
        <w:t xml:space="preserve"> software was nearly non-existent, flatlining at near-zero entries until 2011. </w:t>
      </w:r>
      <w:r w:rsidRPr="006D59B1">
        <w:rPr>
          <w:i/>
          <w:iCs/>
        </w:rPr>
        <w:t>Paid</w:t>
      </w:r>
      <w:r w:rsidRPr="005F3913">
        <w:t xml:space="preserve"> releases climbed slowly but steadily, establishing a baseline range between 100 and 200 titles per year.</w:t>
      </w:r>
    </w:p>
    <w:p w14:paraId="360F97DE" w14:textId="10BFA55E" w:rsidR="00222C9C" w:rsidRPr="005F3913" w:rsidRDefault="00222C9C" w:rsidP="006D59B1">
      <w:pPr>
        <w:pStyle w:val="ListParagraph"/>
        <w:numPr>
          <w:ilvl w:val="0"/>
          <w:numId w:val="25"/>
        </w:numPr>
      </w:pPr>
      <w:r w:rsidRPr="006D59B1">
        <w:rPr>
          <w:b/>
          <w:bCs/>
        </w:rPr>
        <w:t>The Dual Expansion Wave (2013-2016)</w:t>
      </w:r>
      <w:r w:rsidR="006D59B1" w:rsidRPr="006D59B1">
        <w:rPr>
          <w:b/>
          <w:bCs/>
        </w:rPr>
        <w:t xml:space="preserve"> –</w:t>
      </w:r>
      <w:r w:rsidRPr="005F3913">
        <w:t xml:space="preserve"> A massive structural expansion occurs between 2013 and 2016. Driven by a broad surge in total storefront volume, premium paid titles spiked aggressively from 269 releases in 2013 to a peak of 622 releases in 2016. Concurrently, the </w:t>
      </w:r>
      <w:r w:rsidRPr="006D59B1">
        <w:rPr>
          <w:i/>
          <w:iCs/>
        </w:rPr>
        <w:t>Free-to-Play</w:t>
      </w:r>
      <w:r w:rsidRPr="005F3913">
        <w:t xml:space="preserve"> </w:t>
      </w:r>
      <w:proofErr w:type="gramStart"/>
      <w:r w:rsidRPr="005F3913">
        <w:t>green</w:t>
      </w:r>
      <w:proofErr w:type="gramEnd"/>
      <w:r w:rsidRPr="005F3913">
        <w:t xml:space="preserve"> series established its first meaningful footprint on the platform, climbing from just 20 annual titles in 2013 to 100 entries in 2016.</w:t>
      </w:r>
    </w:p>
    <w:p w14:paraId="5DD801EB" w14:textId="0491FDCD" w:rsidR="00EB5A64" w:rsidRPr="005F3913" w:rsidRDefault="00222C9C" w:rsidP="006D59B1">
      <w:pPr>
        <w:pStyle w:val="ListParagraph"/>
        <w:numPr>
          <w:ilvl w:val="0"/>
          <w:numId w:val="25"/>
        </w:numPr>
      </w:pPr>
      <w:r w:rsidRPr="006D59B1">
        <w:rPr>
          <w:b/>
          <w:bCs/>
        </w:rPr>
        <w:t>The Volatility and Divergence Peak (2017-2024)</w:t>
      </w:r>
      <w:r w:rsidR="006D59B1" w:rsidRPr="006D59B1">
        <w:rPr>
          <w:b/>
          <w:bCs/>
        </w:rPr>
        <w:t xml:space="preserve"> –</w:t>
      </w:r>
      <w:r w:rsidRPr="005F3913">
        <w:t xml:space="preserve"> Following a sharp drop in paid entries during 2018 and 2019, both monetization models experienced a significant volume surge in 2020. </w:t>
      </w:r>
      <w:r w:rsidRPr="006D59B1">
        <w:rPr>
          <w:i/>
          <w:iCs/>
        </w:rPr>
        <w:t>Paid</w:t>
      </w:r>
      <w:r w:rsidRPr="005F3913">
        <w:t xml:space="preserve"> releases </w:t>
      </w:r>
      <w:proofErr w:type="gramStart"/>
      <w:r w:rsidRPr="005F3913">
        <w:t>bounded</w:t>
      </w:r>
      <w:proofErr w:type="gramEnd"/>
      <w:r w:rsidRPr="005F3913">
        <w:t xml:space="preserve"> back up to 600, while </w:t>
      </w:r>
      <w:r w:rsidRPr="006D59B1">
        <w:rPr>
          <w:i/>
          <w:iCs/>
        </w:rPr>
        <w:t>Free-to-Play</w:t>
      </w:r>
      <w:r w:rsidRPr="005F3913">
        <w:t xml:space="preserve"> models hit an absolute historical apex of 207 annual releases. However, the post-2020 era illustrates an aggressive divergence. While </w:t>
      </w:r>
      <w:r w:rsidRPr="006D59B1">
        <w:rPr>
          <w:i/>
          <w:iCs/>
        </w:rPr>
        <w:t>Paid</w:t>
      </w:r>
      <w:r w:rsidRPr="005F3913">
        <w:t xml:space="preserve"> releases stabilized at an all-time high of roughly 623 annual titles by 2024, the </w:t>
      </w:r>
      <w:r w:rsidRPr="006D59B1">
        <w:rPr>
          <w:i/>
          <w:iCs/>
        </w:rPr>
        <w:t>Free-to-Play</w:t>
      </w:r>
      <w:r w:rsidRPr="005F3913">
        <w:t xml:space="preserve"> curve experienced a continuous collapse, dropping steadily downward to sit at a nominal baseline of just 45 releases in 2024.</w:t>
      </w:r>
    </w:p>
    <w:p w14:paraId="28F7E37A" w14:textId="77777777" w:rsidR="00222C9C" w:rsidRDefault="00222C9C" w:rsidP="00100317"/>
    <w:p w14:paraId="2A613433" w14:textId="77777777" w:rsidR="000614E7" w:rsidRDefault="000614E7" w:rsidP="00100317"/>
    <w:p w14:paraId="5163E86A" w14:textId="77777777" w:rsidR="000614E7" w:rsidRDefault="000614E7" w:rsidP="00100317"/>
    <w:p w14:paraId="7CDD7CF6" w14:textId="77777777" w:rsidR="000614E7" w:rsidRPr="005F3913" w:rsidRDefault="000614E7" w:rsidP="00100317"/>
    <w:p w14:paraId="1C9E42FA" w14:textId="72A92A55" w:rsidR="00222C9C" w:rsidRPr="005F3913" w:rsidRDefault="00910657" w:rsidP="00100317">
      <w:pPr>
        <w:rPr>
          <w:b/>
          <w:bCs/>
        </w:rPr>
      </w:pPr>
      <w:r w:rsidRPr="005F3913">
        <w:rPr>
          <w:b/>
          <w:bCs/>
        </w:rPr>
        <w:lastRenderedPageBreak/>
        <w:t xml:space="preserve">Targeted </w:t>
      </w:r>
      <w:r w:rsidR="00176A84" w:rsidRPr="005F3913">
        <w:rPr>
          <w:b/>
          <w:bCs/>
        </w:rPr>
        <w:t>m</w:t>
      </w:r>
      <w:r w:rsidRPr="005F3913">
        <w:rPr>
          <w:b/>
          <w:bCs/>
        </w:rPr>
        <w:t xml:space="preserve">onetization </w:t>
      </w:r>
      <w:r w:rsidR="00176A84" w:rsidRPr="005F3913">
        <w:rPr>
          <w:b/>
          <w:bCs/>
        </w:rPr>
        <w:t>e</w:t>
      </w:r>
      <w:r w:rsidRPr="005F3913">
        <w:rPr>
          <w:b/>
          <w:bCs/>
        </w:rPr>
        <w:t>volution</w:t>
      </w:r>
      <w:r w:rsidR="00176A84" w:rsidRPr="005F3913">
        <w:rPr>
          <w:b/>
          <w:bCs/>
        </w:rPr>
        <w:t xml:space="preserve"> – </w:t>
      </w:r>
      <w:r w:rsidRPr="006D59B1">
        <w:rPr>
          <w:b/>
          <w:bCs/>
          <w:i/>
          <w:iCs/>
        </w:rPr>
        <w:t>In</w:t>
      </w:r>
      <w:r w:rsidR="00176A84" w:rsidRPr="006D59B1">
        <w:rPr>
          <w:b/>
          <w:bCs/>
          <w:i/>
          <w:iCs/>
        </w:rPr>
        <w:t xml:space="preserve"> </w:t>
      </w:r>
      <w:r w:rsidRPr="006D59B1">
        <w:rPr>
          <w:b/>
          <w:bCs/>
          <w:i/>
          <w:iCs/>
        </w:rPr>
        <w:t>App Purchases</w:t>
      </w:r>
      <w:r w:rsidRPr="005F3913">
        <w:rPr>
          <w:b/>
          <w:bCs/>
        </w:rPr>
        <w:t xml:space="preserve"> </w:t>
      </w:r>
      <w:r w:rsidR="00176A84" w:rsidRPr="005F3913">
        <w:rPr>
          <w:b/>
          <w:bCs/>
        </w:rPr>
        <w:t>category</w:t>
      </w:r>
    </w:p>
    <w:p w14:paraId="192AB3DD" w14:textId="6859060F" w:rsidR="00910657" w:rsidRPr="005F3913" w:rsidRDefault="00910657" w:rsidP="00100317">
      <w:r w:rsidRPr="005F3913">
        <w:t xml:space="preserve">When the longitudinal timeline is filtered using the dashboard controls to isolate only software explicitly utilizing </w:t>
      </w:r>
      <w:r w:rsidRPr="006D59B1">
        <w:rPr>
          <w:i/>
          <w:iCs/>
        </w:rPr>
        <w:t>In-App Purchases</w:t>
      </w:r>
      <w:r w:rsidRPr="005F3913">
        <w:t xml:space="preserve">, a distinct structural variation emerges, as shown in Figure </w:t>
      </w:r>
      <w:r w:rsidR="00DB5CEF">
        <w:t>17</w:t>
      </w:r>
      <w:r w:rsidRPr="005F3913">
        <w:t xml:space="preserve">. This targeted filter alters the platform's standard business model distribution, causing the </w:t>
      </w:r>
      <w:r w:rsidRPr="006D59B1">
        <w:rPr>
          <w:i/>
          <w:iCs/>
        </w:rPr>
        <w:t>Free-to-Play</w:t>
      </w:r>
      <w:r w:rsidRPr="005F3913">
        <w:t xml:space="preserve"> (green line) and </w:t>
      </w:r>
      <w:r w:rsidRPr="006D59B1">
        <w:rPr>
          <w:i/>
          <w:iCs/>
        </w:rPr>
        <w:t>Paid</w:t>
      </w:r>
      <w:r w:rsidRPr="005F3913">
        <w:t xml:space="preserve"> (red line) vectors to cross paths over the historical timeline.</w:t>
      </w:r>
    </w:p>
    <w:p w14:paraId="5E4ED498" w14:textId="77777777" w:rsidR="00AC4683" w:rsidRPr="005F3913" w:rsidRDefault="00AC4683" w:rsidP="00100317"/>
    <w:p w14:paraId="78B5C8F6" w14:textId="77777777" w:rsidR="00DB5CEF" w:rsidRDefault="00910657" w:rsidP="00DB5CEF">
      <w:pPr>
        <w:keepNext/>
        <w:jc w:val="center"/>
      </w:pPr>
      <w:r w:rsidRPr="005F3913">
        <w:rPr>
          <w:noProof/>
        </w:rPr>
        <w:drawing>
          <wp:inline distT="0" distB="0" distL="0" distR="0" wp14:anchorId="49127CB8" wp14:editId="22D5D4A9">
            <wp:extent cx="5346700" cy="1943207"/>
            <wp:effectExtent l="0" t="0" r="6350" b="0"/>
            <wp:docPr id="6849437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3839" cy="1953071"/>
                    </a:xfrm>
                    <a:prstGeom prst="rect">
                      <a:avLst/>
                    </a:prstGeom>
                    <a:noFill/>
                    <a:ln>
                      <a:noFill/>
                    </a:ln>
                  </pic:spPr>
                </pic:pic>
              </a:graphicData>
            </a:graphic>
          </wp:inline>
        </w:drawing>
      </w:r>
    </w:p>
    <w:p w14:paraId="2641513F" w14:textId="77777777" w:rsidR="00DB5CEF" w:rsidRDefault="00DB5CEF" w:rsidP="00DB5CEF">
      <w:pPr>
        <w:keepNext/>
        <w:jc w:val="center"/>
      </w:pPr>
    </w:p>
    <w:p w14:paraId="2AA05289" w14:textId="1F6006A7" w:rsidR="00910657" w:rsidRPr="005F3913" w:rsidRDefault="00DB5CEF" w:rsidP="00DB5CEF">
      <w:pPr>
        <w:jc w:val="center"/>
      </w:pPr>
      <w:r>
        <w:t xml:space="preserve">Figure </w:t>
      </w:r>
      <w:r>
        <w:fldChar w:fldCharType="begin"/>
      </w:r>
      <w:r>
        <w:instrText xml:space="preserve"> SEQ Figure \* ARABIC </w:instrText>
      </w:r>
      <w:r>
        <w:fldChar w:fldCharType="separate"/>
      </w:r>
      <w:r>
        <w:rPr>
          <w:noProof/>
        </w:rPr>
        <w:t>17</w:t>
      </w:r>
      <w:r>
        <w:rPr>
          <w:noProof/>
        </w:rPr>
        <w:fldChar w:fldCharType="end"/>
      </w:r>
      <w:r>
        <w:t>. Evolution of free and paid releases filtered by category</w:t>
      </w:r>
    </w:p>
    <w:p w14:paraId="2D1AED6E" w14:textId="77777777" w:rsidR="00AC4683" w:rsidRPr="005F3913" w:rsidRDefault="00AC4683" w:rsidP="00100317"/>
    <w:p w14:paraId="7DF9AE8D" w14:textId="113EB10D" w:rsidR="00910657" w:rsidRDefault="00BA1892" w:rsidP="00100317">
      <w:r w:rsidRPr="005F3913">
        <w:t>The empirical trends within this micro-market break down into clear behavioral shifts:</w:t>
      </w:r>
    </w:p>
    <w:p w14:paraId="53100057" w14:textId="77777777" w:rsidR="006D59B1" w:rsidRPr="005F3913" w:rsidRDefault="006D59B1" w:rsidP="00100317"/>
    <w:p w14:paraId="00CA5F27" w14:textId="58B46E3C" w:rsidR="00BA1892" w:rsidRPr="005F3913" w:rsidRDefault="00BA1892" w:rsidP="006D59B1">
      <w:pPr>
        <w:pStyle w:val="ListParagraph"/>
        <w:numPr>
          <w:ilvl w:val="0"/>
          <w:numId w:val="26"/>
        </w:numPr>
      </w:pPr>
      <w:r w:rsidRPr="006D59B1">
        <w:rPr>
          <w:b/>
          <w:bCs/>
        </w:rPr>
        <w:t>The Freemium Expansion Era (2014-2020)</w:t>
      </w:r>
      <w:r w:rsidR="006D59B1" w:rsidRPr="006D59B1">
        <w:rPr>
          <w:b/>
          <w:bCs/>
        </w:rPr>
        <w:t xml:space="preserve"> –</w:t>
      </w:r>
      <w:r w:rsidRPr="005F3913">
        <w:t xml:space="preserve"> Prior to 2014, software combining upfront free downloads with interior microtransactions was virtually nonexistent, averaging fewer than 5 releases per year. However, beginning in 2014, the </w:t>
      </w:r>
      <w:r w:rsidRPr="006D59B1">
        <w:rPr>
          <w:i/>
          <w:iCs/>
        </w:rPr>
        <w:t>Free-to-Play</w:t>
      </w:r>
      <w:r w:rsidRPr="005F3913">
        <w:t xml:space="preserve"> series experienced an aggressive upward run. It consistently outpaced paid implementations, surging to a localized apex of 56 titles in 2017, and reaching its absolute historical peak of 62 annual releases in 2020.</w:t>
      </w:r>
    </w:p>
    <w:p w14:paraId="33D4FAEA" w14:textId="30F833EB" w:rsidR="00BA1892" w:rsidRPr="005F3913" w:rsidRDefault="00BA1892" w:rsidP="00D23E8F">
      <w:pPr>
        <w:pStyle w:val="ListParagraph"/>
        <w:numPr>
          <w:ilvl w:val="0"/>
          <w:numId w:val="26"/>
        </w:numPr>
      </w:pPr>
      <w:r w:rsidRPr="00D23E8F">
        <w:rPr>
          <w:b/>
          <w:bCs/>
        </w:rPr>
        <w:t>The Premium-Hybrid Pivot (2021-2024)</w:t>
      </w:r>
      <w:r w:rsidR="006D59B1" w:rsidRPr="00D23E8F">
        <w:rPr>
          <w:b/>
          <w:bCs/>
        </w:rPr>
        <w:t xml:space="preserve"> –</w:t>
      </w:r>
      <w:r w:rsidRPr="005F3913">
        <w:t xml:space="preserve"> </w:t>
      </w:r>
      <w:r w:rsidR="006D59B1">
        <w:t xml:space="preserve">After </w:t>
      </w:r>
      <w:r w:rsidRPr="005F3913">
        <w:t xml:space="preserve">2020, a major structural inversion occurs. The </w:t>
      </w:r>
      <w:r w:rsidRPr="00D23E8F">
        <w:rPr>
          <w:i/>
          <w:iCs/>
        </w:rPr>
        <w:t>Free-to-Play</w:t>
      </w:r>
      <w:r w:rsidRPr="005F3913">
        <w:t xml:space="preserve"> line experiences a severe collapse, dropping sharply down to 20 titles in 2022 and flatlining at a historical low of 18 releases by 2024. Conversely, the </w:t>
      </w:r>
      <w:r w:rsidRPr="00D23E8F">
        <w:rPr>
          <w:i/>
          <w:iCs/>
        </w:rPr>
        <w:t>Paid</w:t>
      </w:r>
      <w:r w:rsidRPr="005F3913">
        <w:t xml:space="preserve"> premium model exhibits high resilience. It resists this downward trend, climbing to its own historical maximum of 43 titles in 2023 before settling at 25 releases in 2024. This late-timeline pivot establishes premium-paid hybrid software as the primary driver of new in-app purchase setups on the platform.</w:t>
      </w:r>
    </w:p>
    <w:p w14:paraId="128FBD1C" w14:textId="77777777" w:rsidR="00BA1892" w:rsidRDefault="00BA1892" w:rsidP="00100317"/>
    <w:p w14:paraId="76B1159D" w14:textId="77777777" w:rsidR="000614E7" w:rsidRPr="005F3913" w:rsidRDefault="000614E7" w:rsidP="00100317"/>
    <w:p w14:paraId="256C3655" w14:textId="32AE7E0B" w:rsidR="00BA1892" w:rsidRPr="005A54C5" w:rsidRDefault="004C0755" w:rsidP="005A54C5">
      <w:pPr>
        <w:pStyle w:val="Heading2"/>
      </w:pPr>
      <w:bookmarkStart w:id="42" w:name="_Toc230784098"/>
      <w:r w:rsidRPr="005A54C5">
        <w:lastRenderedPageBreak/>
        <w:t xml:space="preserve">Opportunity </w:t>
      </w:r>
      <w:r w:rsidR="00D23E8F">
        <w:t>F</w:t>
      </w:r>
      <w:r w:rsidRPr="005A54C5">
        <w:t xml:space="preserve">inder </w:t>
      </w:r>
      <w:r w:rsidR="00176A84" w:rsidRPr="005A54C5">
        <w:t>module f</w:t>
      </w:r>
      <w:r w:rsidRPr="005A54C5">
        <w:t>indings</w:t>
      </w:r>
      <w:bookmarkEnd w:id="42"/>
    </w:p>
    <w:p w14:paraId="7F929911" w14:textId="77777777" w:rsidR="00AC4683" w:rsidRPr="005F3913" w:rsidRDefault="00AC4683" w:rsidP="00100317"/>
    <w:p w14:paraId="655E701A" w14:textId="6E99BAF6" w:rsidR="004C0755" w:rsidRPr="005A54C5" w:rsidRDefault="004C0755" w:rsidP="005A54C5">
      <w:pPr>
        <w:pStyle w:val="Heading3"/>
      </w:pPr>
      <w:bookmarkStart w:id="43" w:name="_Toc230784099"/>
      <w:r w:rsidRPr="005A54C5">
        <w:t xml:space="preserve">Genre </w:t>
      </w:r>
      <w:r w:rsidR="00176A84" w:rsidRPr="005A54C5">
        <w:t>s</w:t>
      </w:r>
      <w:r w:rsidRPr="005A54C5">
        <w:t>ynergy</w:t>
      </w:r>
      <w:bookmarkEnd w:id="43"/>
    </w:p>
    <w:p w14:paraId="4CAD54C9" w14:textId="77777777" w:rsidR="00AC4683" w:rsidRPr="005F3913" w:rsidRDefault="00AC4683" w:rsidP="00100317"/>
    <w:p w14:paraId="38C5DB4E" w14:textId="0A890396" w:rsidR="004C0755" w:rsidRPr="005F3913" w:rsidRDefault="0045517C" w:rsidP="00100317">
      <w:r w:rsidRPr="005F3913">
        <w:t xml:space="preserve">The multi-dimensional relationship between independent genre popularity and joint product execution is mapped via the Genre Co-occurrence Chart illustrated in Figure </w:t>
      </w:r>
      <w:r w:rsidR="00DB5CEF">
        <w:t>18</w:t>
      </w:r>
      <w:r w:rsidRPr="005F3913">
        <w:t>. This component processes the dataset</w:t>
      </w:r>
      <w:r w:rsidR="00D23E8F">
        <w:t>’</w:t>
      </w:r>
      <w:r w:rsidRPr="005F3913">
        <w:t>s underlying cross-classification matrix to isolate uncompetitive market segments. The horizontal axis represents the combined market size of any given pair of genres, while the vertical axis tracks their absolute co-occurrence (the exact count of games where both tags are simultaneously active). Individual coordinates are color-coded and sized according to a calculated synergy score, with deep red markers highlighting hyper-saturated clusters and green coordinates identifying market openings.</w:t>
      </w:r>
    </w:p>
    <w:p w14:paraId="2AC21E62" w14:textId="77777777" w:rsidR="0045517C" w:rsidRPr="005F3913" w:rsidRDefault="0045517C" w:rsidP="00100317"/>
    <w:p w14:paraId="62FB85EF" w14:textId="77777777" w:rsidR="00DB5CEF" w:rsidRDefault="0045517C" w:rsidP="00DB5CEF">
      <w:pPr>
        <w:keepNext/>
        <w:jc w:val="center"/>
      </w:pPr>
      <w:r w:rsidRPr="005F3913">
        <w:rPr>
          <w:noProof/>
        </w:rPr>
        <w:drawing>
          <wp:inline distT="0" distB="0" distL="0" distR="0" wp14:anchorId="0B447B78" wp14:editId="7162299C">
            <wp:extent cx="5461000" cy="1984748"/>
            <wp:effectExtent l="0" t="0" r="6350" b="0"/>
            <wp:docPr id="4121578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66124" cy="1986610"/>
                    </a:xfrm>
                    <a:prstGeom prst="rect">
                      <a:avLst/>
                    </a:prstGeom>
                    <a:noFill/>
                    <a:ln>
                      <a:noFill/>
                    </a:ln>
                  </pic:spPr>
                </pic:pic>
              </a:graphicData>
            </a:graphic>
          </wp:inline>
        </w:drawing>
      </w:r>
    </w:p>
    <w:p w14:paraId="4D5EE274" w14:textId="77777777" w:rsidR="00DB5CEF" w:rsidRDefault="00DB5CEF" w:rsidP="00DB5CEF">
      <w:pPr>
        <w:keepNext/>
        <w:jc w:val="center"/>
      </w:pPr>
    </w:p>
    <w:p w14:paraId="4E26BDAE" w14:textId="62961267" w:rsidR="0045517C" w:rsidRPr="005F3913" w:rsidRDefault="00DB5CEF" w:rsidP="00DB5CEF">
      <w:pPr>
        <w:jc w:val="center"/>
      </w:pPr>
      <w:r>
        <w:t xml:space="preserve">Figure </w:t>
      </w:r>
      <w:r>
        <w:fldChar w:fldCharType="begin"/>
      </w:r>
      <w:r>
        <w:instrText xml:space="preserve"> SEQ Figure \* ARABIC </w:instrText>
      </w:r>
      <w:r>
        <w:fldChar w:fldCharType="separate"/>
      </w:r>
      <w:r>
        <w:rPr>
          <w:noProof/>
        </w:rPr>
        <w:t>18</w:t>
      </w:r>
      <w:r>
        <w:rPr>
          <w:noProof/>
        </w:rPr>
        <w:fldChar w:fldCharType="end"/>
      </w:r>
      <w:r>
        <w:t>. Genre co-occurrence chart</w:t>
      </w:r>
    </w:p>
    <w:p w14:paraId="30E14604" w14:textId="77777777" w:rsidR="00E21820" w:rsidRPr="005F3913" w:rsidRDefault="00E21820" w:rsidP="00100317"/>
    <w:p w14:paraId="7EDA8EB0" w14:textId="4BD7E0AC" w:rsidR="0045517C" w:rsidRDefault="0045517C" w:rsidP="00100317">
      <w:r w:rsidRPr="005F3913">
        <w:t>The empirical results reveal a clear separation between saturated product spaces and untouched structural gaps:</w:t>
      </w:r>
    </w:p>
    <w:p w14:paraId="574F8856" w14:textId="77777777" w:rsidR="00D23E8F" w:rsidRPr="005F3913" w:rsidRDefault="00D23E8F" w:rsidP="00100317"/>
    <w:p w14:paraId="40478742" w14:textId="5ED7A4CD" w:rsidR="0045517C" w:rsidRPr="005F3913" w:rsidRDefault="0045517C" w:rsidP="00D23E8F">
      <w:pPr>
        <w:pStyle w:val="ListParagraph"/>
        <w:numPr>
          <w:ilvl w:val="0"/>
          <w:numId w:val="27"/>
        </w:numPr>
      </w:pPr>
      <w:r w:rsidRPr="00D23E8F">
        <w:rPr>
          <w:b/>
          <w:bCs/>
        </w:rPr>
        <w:t>The Saturated Red Oceans (Top-Right Points)</w:t>
      </w:r>
      <w:r w:rsidR="00D23E8F" w:rsidRPr="00D23E8F">
        <w:rPr>
          <w:b/>
          <w:bCs/>
        </w:rPr>
        <w:t xml:space="preserve"> –</w:t>
      </w:r>
      <w:r w:rsidRPr="005F3913">
        <w:t xml:space="preserve"> As expected, the platform</w:t>
      </w:r>
      <w:r w:rsidR="00D23E8F">
        <w:t>’</w:t>
      </w:r>
      <w:r w:rsidRPr="005F3913">
        <w:t xml:space="preserve">s most popular genres by absolute volume are frequently combined within the same software titles. Massive, high-altitude data points cluster in the upper-right section of the chart, representing hyper-saturated </w:t>
      </w:r>
      <w:r w:rsidR="00D23E8F" w:rsidRPr="00D23E8F">
        <w:rPr>
          <w:i/>
          <w:iCs/>
        </w:rPr>
        <w:t>“</w:t>
      </w:r>
      <w:r w:rsidRPr="00D23E8F">
        <w:rPr>
          <w:i/>
          <w:iCs/>
        </w:rPr>
        <w:t>Red Oceans</w:t>
      </w:r>
      <w:r w:rsidR="00D23E8F" w:rsidRPr="00D23E8F">
        <w:rPr>
          <w:i/>
          <w:iCs/>
        </w:rPr>
        <w:t>”</w:t>
      </w:r>
      <w:r w:rsidRPr="005F3913">
        <w:t xml:space="preserve">. This tier is anchored by dominant pairings such as </w:t>
      </w:r>
      <w:r w:rsidRPr="00D23E8F">
        <w:rPr>
          <w:i/>
          <w:iCs/>
        </w:rPr>
        <w:t>Action + Adventure</w:t>
      </w:r>
      <w:r w:rsidRPr="005F3913">
        <w:t xml:space="preserve"> (Market Size: </w:t>
      </w:r>
      <w:r w:rsidR="00DD063C" w:rsidRPr="005F3913">
        <w:t>5,878;</w:t>
      </w:r>
      <w:r w:rsidRPr="005F3913">
        <w:t xml:space="preserve"> Co-occurrence: </w:t>
      </w:r>
      <w:r w:rsidR="00DD063C" w:rsidRPr="005F3913">
        <w:t>1,880</w:t>
      </w:r>
      <w:r w:rsidRPr="005F3913">
        <w:t xml:space="preserve">), </w:t>
      </w:r>
      <w:r w:rsidR="00DD063C" w:rsidRPr="00D23E8F">
        <w:rPr>
          <w:i/>
          <w:iCs/>
        </w:rPr>
        <w:t>Adventure</w:t>
      </w:r>
      <w:r w:rsidRPr="00D23E8F">
        <w:rPr>
          <w:i/>
          <w:iCs/>
        </w:rPr>
        <w:t xml:space="preserve"> + </w:t>
      </w:r>
      <w:r w:rsidR="00DD063C" w:rsidRPr="00D23E8F">
        <w:rPr>
          <w:i/>
          <w:iCs/>
        </w:rPr>
        <w:t>Indie</w:t>
      </w:r>
      <w:r w:rsidRPr="005F3913">
        <w:t xml:space="preserve"> (Market Size: </w:t>
      </w:r>
      <w:r w:rsidR="00DD063C" w:rsidRPr="005F3913">
        <w:t>6,170;</w:t>
      </w:r>
      <w:r w:rsidRPr="005F3913">
        <w:t xml:space="preserve"> Co-occurrence: </w:t>
      </w:r>
      <w:r w:rsidR="00DD063C" w:rsidRPr="005F3913">
        <w:t>2,454</w:t>
      </w:r>
      <w:r w:rsidRPr="005F3913">
        <w:t xml:space="preserve">), and </w:t>
      </w:r>
      <w:r w:rsidRPr="00D23E8F">
        <w:rPr>
          <w:i/>
          <w:iCs/>
        </w:rPr>
        <w:t>Indie + Strategy</w:t>
      </w:r>
      <w:r w:rsidRPr="005F3913">
        <w:t xml:space="preserve"> (Market Size: </w:t>
      </w:r>
      <w:r w:rsidR="00DD063C" w:rsidRPr="005F3913">
        <w:t>5,897;</w:t>
      </w:r>
      <w:r w:rsidRPr="005F3913">
        <w:t xml:space="preserve"> Co-occurrence: </w:t>
      </w:r>
      <w:r w:rsidR="00DD063C" w:rsidRPr="005F3913">
        <w:t>1,315</w:t>
      </w:r>
      <w:r w:rsidRPr="005F3913">
        <w:t>). These points carry elevated synergy scores and thick visual footprints, proving a high level of development overlap.</w:t>
      </w:r>
    </w:p>
    <w:p w14:paraId="2EA3D06A" w14:textId="25269CAB" w:rsidR="00DD063C" w:rsidRPr="005F3913" w:rsidRDefault="00DD063C" w:rsidP="00D23E8F">
      <w:pPr>
        <w:pStyle w:val="ListParagraph"/>
        <w:numPr>
          <w:ilvl w:val="0"/>
          <w:numId w:val="27"/>
        </w:numPr>
      </w:pPr>
      <w:r w:rsidRPr="00D23E8F">
        <w:rPr>
          <w:b/>
          <w:bCs/>
        </w:rPr>
        <w:lastRenderedPageBreak/>
        <w:t>The Strategic Blue Oceans (Bottom-Right Points)</w:t>
      </w:r>
      <w:r w:rsidR="00D23E8F" w:rsidRPr="00D23E8F">
        <w:rPr>
          <w:b/>
          <w:bCs/>
        </w:rPr>
        <w:t xml:space="preserve"> –</w:t>
      </w:r>
      <w:r w:rsidRPr="005F3913">
        <w:t xml:space="preserve"> Conversely, moving toward the lower-right margin reveals highly valuable data anomalies. These points maintain a massive combined market footprint along the horizontal axis, yet their vertical co-occurrence values remain remarkably low. Key examples of these open spaces include combinations of top-tier categories with less popular, </w:t>
      </w:r>
      <w:proofErr w:type="gramStart"/>
      <w:r w:rsidRPr="005F3913">
        <w:t>systems</w:t>
      </w:r>
      <w:proofErr w:type="gramEnd"/>
      <w:r w:rsidRPr="005F3913">
        <w:t xml:space="preserve">-driven genres, such as </w:t>
      </w:r>
      <w:r w:rsidRPr="00D23E8F">
        <w:rPr>
          <w:i/>
          <w:iCs/>
        </w:rPr>
        <w:t>Action + Simulation</w:t>
      </w:r>
      <w:r w:rsidRPr="005F3913">
        <w:t xml:space="preserve"> (Market Size: </w:t>
      </w:r>
      <w:r w:rsidR="0098441D" w:rsidRPr="005F3913">
        <w:t>5,523;</w:t>
      </w:r>
      <w:r w:rsidRPr="005F3913">
        <w:t xml:space="preserve"> Co-occurrence: </w:t>
      </w:r>
      <w:r w:rsidR="0098441D" w:rsidRPr="005F3913">
        <w:t>620</w:t>
      </w:r>
      <w:r w:rsidRPr="005F3913">
        <w:t xml:space="preserve">) and </w:t>
      </w:r>
      <w:r w:rsidRPr="00D23E8F">
        <w:rPr>
          <w:i/>
          <w:iCs/>
        </w:rPr>
        <w:t>Free-to-Play + Indie</w:t>
      </w:r>
      <w:r w:rsidRPr="005F3913">
        <w:t xml:space="preserve"> (Market Size: </w:t>
      </w:r>
      <w:r w:rsidR="0098441D" w:rsidRPr="005F3913">
        <w:t>5,398;</w:t>
      </w:r>
      <w:r w:rsidRPr="005F3913">
        <w:t xml:space="preserve"> Co-occurrence: </w:t>
      </w:r>
      <w:r w:rsidR="0098441D" w:rsidRPr="005F3913">
        <w:t>567</w:t>
      </w:r>
      <w:r w:rsidRPr="005F3913">
        <w:t>). These coordinates sit safely at the bottom of the graph, offering clear empirical evidence of high-demand thematic spaces that the industry has rarely combined into a single product.</w:t>
      </w:r>
    </w:p>
    <w:p w14:paraId="71077673" w14:textId="77777777" w:rsidR="0098441D" w:rsidRPr="005F3913" w:rsidRDefault="0098441D" w:rsidP="00100317"/>
    <w:p w14:paraId="3DEF183D" w14:textId="27D24FE9" w:rsidR="0098441D" w:rsidRPr="005A54C5" w:rsidRDefault="0098441D" w:rsidP="005A54C5">
      <w:pPr>
        <w:pStyle w:val="Heading3"/>
      </w:pPr>
      <w:bookmarkStart w:id="44" w:name="_Toc230784100"/>
      <w:r w:rsidRPr="005A54C5">
        <w:t xml:space="preserve">Category </w:t>
      </w:r>
      <w:r w:rsidR="00176A84" w:rsidRPr="005A54C5">
        <w:t>s</w:t>
      </w:r>
      <w:r w:rsidRPr="005A54C5">
        <w:t>ynergy</w:t>
      </w:r>
      <w:bookmarkEnd w:id="44"/>
    </w:p>
    <w:p w14:paraId="4A0FC13E" w14:textId="77777777" w:rsidR="00E21820" w:rsidRPr="005F3913" w:rsidRDefault="00E21820" w:rsidP="00100317"/>
    <w:p w14:paraId="7DCE3828" w14:textId="7278815A" w:rsidR="001363C4" w:rsidRPr="005F3913" w:rsidRDefault="00E8585C" w:rsidP="00100317">
      <w:r w:rsidRPr="005F3913">
        <w:t xml:space="preserve">The </w:t>
      </w:r>
      <w:proofErr w:type="gramStart"/>
      <w:r w:rsidRPr="005F3913">
        <w:t>exploratory</w:t>
      </w:r>
      <w:proofErr w:type="gramEnd"/>
      <w:r w:rsidRPr="005F3913">
        <w:t xml:space="preserve"> mapping shifts from high-level genre relationships to the micro-level structural pairings handled by the Category Synergy Chart. This visualization mirrors the scatter plot architecture of the genre module, mapping Market Size horizontally against absolute Co-occurrence vertically. However, because the storefront utilizes a significantly larger array of distinct category tags (e.g., </w:t>
      </w:r>
      <w:r w:rsidRPr="00D23E8F">
        <w:rPr>
          <w:i/>
          <w:iCs/>
        </w:rPr>
        <w:t>Single-player</w:t>
      </w:r>
      <w:r w:rsidRPr="005F3913">
        <w:t xml:space="preserve">, </w:t>
      </w:r>
      <w:r w:rsidRPr="00D23E8F">
        <w:rPr>
          <w:i/>
          <w:iCs/>
        </w:rPr>
        <w:t>Steam Achievements</w:t>
      </w:r>
      <w:r w:rsidRPr="005F3913">
        <w:t xml:space="preserve">, </w:t>
      </w:r>
      <w:r w:rsidRPr="00D23E8F">
        <w:rPr>
          <w:i/>
          <w:iCs/>
        </w:rPr>
        <w:t>Full Controller Support</w:t>
      </w:r>
      <w:r w:rsidRPr="005F3913">
        <w:t xml:space="preserve">, </w:t>
      </w:r>
      <w:r w:rsidRPr="00D23E8F">
        <w:rPr>
          <w:i/>
          <w:iCs/>
        </w:rPr>
        <w:t>Steam Cloud</w:t>
      </w:r>
      <w:r w:rsidRPr="005F3913">
        <w:t xml:space="preserve">, </w:t>
      </w:r>
      <w:r w:rsidRPr="00D23E8F">
        <w:rPr>
          <w:i/>
          <w:iCs/>
        </w:rPr>
        <w:t>Remote Play</w:t>
      </w:r>
      <w:r w:rsidRPr="005F3913">
        <w:t>) compared to basic genres, the matrix density scales exponentially.</w:t>
      </w:r>
    </w:p>
    <w:p w14:paraId="3F59D839" w14:textId="2945A498" w:rsidR="0098441D" w:rsidRPr="005F3913" w:rsidRDefault="00E8585C" w:rsidP="00100317">
      <w:r w:rsidRPr="005F3913">
        <w:t xml:space="preserve">Because specific technical categories serve as basic baseline infrastructure requirements across the entire platform, they form tightly packed, hyper-saturated clusters. These are defined by near-mandatory developer implementations, including combinations like </w:t>
      </w:r>
      <w:r w:rsidRPr="00D23E8F">
        <w:rPr>
          <w:i/>
          <w:iCs/>
        </w:rPr>
        <w:t>Single-player + Steam Achievements</w:t>
      </w:r>
      <w:r w:rsidRPr="005F3913">
        <w:t>. Due to the sheer number of unique categories tracked by the platform API, the scatter plot generates an incredibly dense cloud of overlapping data points along the lower margin. This massive distribution density creates a significant visual barrier, making it difficult to isolate meaningful, isolated insights directly from the raw, unfiltered chart overview.</w:t>
      </w:r>
    </w:p>
    <w:p w14:paraId="40C22AFF" w14:textId="73F86115" w:rsidR="00FE2A39" w:rsidRPr="005F3913" w:rsidRDefault="00176A84" w:rsidP="00100317">
      <w:r w:rsidRPr="005F3913">
        <w:br w:type="page"/>
      </w:r>
    </w:p>
    <w:p w14:paraId="0A5D77B5" w14:textId="5BC68D73" w:rsidR="00612F70" w:rsidRPr="005A54C5" w:rsidRDefault="00612F70" w:rsidP="005A54C5">
      <w:pPr>
        <w:pStyle w:val="Heading1"/>
      </w:pPr>
      <w:bookmarkStart w:id="45" w:name="_Toc230784101"/>
      <w:r w:rsidRPr="005A54C5">
        <w:lastRenderedPageBreak/>
        <w:t>D</w:t>
      </w:r>
      <w:r w:rsidR="00B9339E" w:rsidRPr="005A54C5">
        <w:t>iscussion</w:t>
      </w:r>
      <w:bookmarkEnd w:id="45"/>
    </w:p>
    <w:p w14:paraId="7A3B01C8" w14:textId="77777777" w:rsidR="00E21820" w:rsidRPr="005F3913" w:rsidRDefault="00E21820" w:rsidP="00100317"/>
    <w:p w14:paraId="21B06A6A" w14:textId="77777777" w:rsidR="00E21820" w:rsidRPr="005F3913" w:rsidRDefault="00E21820" w:rsidP="00100317"/>
    <w:p w14:paraId="6A8681B6" w14:textId="650CE8BE" w:rsidR="00FD582C" w:rsidRPr="005A54C5" w:rsidRDefault="00176A84" w:rsidP="005A54C5">
      <w:pPr>
        <w:pStyle w:val="Heading2"/>
      </w:pPr>
      <w:bookmarkStart w:id="46" w:name="_Toc230784102"/>
      <w:r w:rsidRPr="005A54C5">
        <w:t xml:space="preserve">Market </w:t>
      </w:r>
      <w:r w:rsidR="00D23E8F">
        <w:t>O</w:t>
      </w:r>
      <w:r w:rsidRPr="005A54C5">
        <w:t>verview module insights</w:t>
      </w:r>
      <w:bookmarkEnd w:id="46"/>
    </w:p>
    <w:p w14:paraId="45FE801F" w14:textId="77777777" w:rsidR="00E21820" w:rsidRPr="005F3913" w:rsidRDefault="00E21820" w:rsidP="00100317"/>
    <w:p w14:paraId="7E83A578" w14:textId="09ED800F" w:rsidR="00BB5E3F" w:rsidRPr="005F3913" w:rsidRDefault="00176A84" w:rsidP="00100317">
      <w:pPr>
        <w:rPr>
          <w:b/>
          <w:bCs/>
        </w:rPr>
      </w:pPr>
      <w:r w:rsidRPr="005F3913">
        <w:rPr>
          <w:b/>
          <w:bCs/>
        </w:rPr>
        <w:t>Distribution of genres</w:t>
      </w:r>
    </w:p>
    <w:p w14:paraId="314403F5" w14:textId="72F0FE9E" w:rsidR="00BB5E3F" w:rsidRPr="005F3913" w:rsidRDefault="00BB5E3F" w:rsidP="00100317">
      <w:r w:rsidRPr="005F3913">
        <w:t xml:space="preserve">The extreme concentration shown by the combination of the Genre Bubble Chart and the associated volumes offers a clear, data-driven explanation for the high failure rates among modern independent software launches. When a developer builds an unmodified </w:t>
      </w:r>
      <w:r w:rsidRPr="00D23E8F">
        <w:rPr>
          <w:i/>
          <w:iCs/>
        </w:rPr>
        <w:t>Indie-Action-Adventure</w:t>
      </w:r>
      <w:r w:rsidRPr="005F3913">
        <w:t xml:space="preserve"> game, they are voluntarily entering a hyper-saturated, uncompetitive </w:t>
      </w:r>
      <w:r w:rsidR="00D23E8F" w:rsidRPr="00D23E8F">
        <w:rPr>
          <w:i/>
          <w:iCs/>
        </w:rPr>
        <w:t>“</w:t>
      </w:r>
      <w:r w:rsidRPr="00D23E8F">
        <w:rPr>
          <w:i/>
          <w:iCs/>
        </w:rPr>
        <w:t>Red Ocean</w:t>
      </w:r>
      <w:r w:rsidR="00D23E8F" w:rsidRPr="00D23E8F">
        <w:rPr>
          <w:i/>
          <w:iCs/>
        </w:rPr>
        <w:t>”</w:t>
      </w:r>
      <w:r w:rsidRPr="005F3913">
        <w:t xml:space="preserve"> crowded with over 3,500 competing products. This massive volume makes organic search visibility mathematically improbable without an enterprise-scale marketing budget.</w:t>
      </w:r>
    </w:p>
    <w:p w14:paraId="4B34EFCE" w14:textId="21E9FD24" w:rsidR="00BB5E3F" w:rsidRPr="005F3913" w:rsidRDefault="00BB5E3F" w:rsidP="00100317">
      <w:r w:rsidRPr="005F3913">
        <w:t xml:space="preserve">However, looking closer at the middle tier reveals a more practical strategic path. The equal distribution of the </w:t>
      </w:r>
      <w:r w:rsidRPr="00D23E8F">
        <w:rPr>
          <w:i/>
          <w:iCs/>
        </w:rPr>
        <w:t>Strategy</w:t>
      </w:r>
      <w:r w:rsidRPr="005F3913">
        <w:t xml:space="preserve"> (2,191) and </w:t>
      </w:r>
      <w:r w:rsidRPr="00D23E8F">
        <w:rPr>
          <w:i/>
          <w:iCs/>
        </w:rPr>
        <w:t>Simulation</w:t>
      </w:r>
      <w:r w:rsidRPr="005F3913">
        <w:t xml:space="preserve"> (1,988) counts proves that a steady, massive player demand exists for mechanically deep, complex software. Because these genres are inherently harder to build than simple casual games, they face less frequent, low-quality competition.</w:t>
      </w:r>
    </w:p>
    <w:p w14:paraId="6BF8909B" w14:textId="4CD75776" w:rsidR="00BB5E3F" w:rsidRPr="005F3913" w:rsidRDefault="00BB5E3F" w:rsidP="00100317">
      <w:r w:rsidRPr="005F3913">
        <w:t>For an independent creator, this data shows that the best path to avoiding market invisibility isn</w:t>
      </w:r>
      <w:r w:rsidR="00D23E8F">
        <w:t>’</w:t>
      </w:r>
      <w:r w:rsidRPr="005F3913">
        <w:t xml:space="preserve">t targeting niche long-tail tags like </w:t>
      </w:r>
      <w:proofErr w:type="gramStart"/>
      <w:r w:rsidRPr="00D23E8F">
        <w:rPr>
          <w:i/>
          <w:iCs/>
        </w:rPr>
        <w:t>Utilities</w:t>
      </w:r>
      <w:r w:rsidRPr="005F3913">
        <w:t>, but</w:t>
      </w:r>
      <w:proofErr w:type="gramEnd"/>
      <w:r w:rsidRPr="005F3913">
        <w:t xml:space="preserve"> rather finding unique ways to mix popular middle-tier genres, leveraging established community demand while escaping the direct competition of the top three over-saturated categories.</w:t>
      </w:r>
    </w:p>
    <w:p w14:paraId="0C0B68FA" w14:textId="77777777" w:rsidR="00BB5E3F" w:rsidRPr="005F3913" w:rsidRDefault="00BB5E3F" w:rsidP="00100317"/>
    <w:p w14:paraId="6A917984" w14:textId="5D5696B1" w:rsidR="00BB5E3F" w:rsidRPr="005F3913" w:rsidRDefault="00BB5E3F" w:rsidP="00100317">
      <w:pPr>
        <w:rPr>
          <w:b/>
          <w:bCs/>
        </w:rPr>
      </w:pPr>
      <w:r w:rsidRPr="005F3913">
        <w:rPr>
          <w:b/>
          <w:bCs/>
        </w:rPr>
        <w:t xml:space="preserve">Industry </w:t>
      </w:r>
      <w:r w:rsidR="00976340" w:rsidRPr="005F3913">
        <w:rPr>
          <w:b/>
          <w:bCs/>
        </w:rPr>
        <w:t>titans by title volumes</w:t>
      </w:r>
    </w:p>
    <w:p w14:paraId="70E57516" w14:textId="6D62E9DF" w:rsidR="00BB5E3F" w:rsidRPr="005F3913" w:rsidRDefault="00FC5E6F" w:rsidP="00100317">
      <w:r w:rsidRPr="005F3913">
        <w:t xml:space="preserve">The structural distributions exposed by the Industry Titans Bar Chart yield a compelling paradox regarding market dominance in a platform economy. When observing a maximum output of 57 titles from the top publisher within a dataset of around 10,000 games, </w:t>
      </w:r>
      <w:proofErr w:type="gramStart"/>
      <w:r w:rsidRPr="005F3913">
        <w:t>the mathematics</w:t>
      </w:r>
      <w:proofErr w:type="gramEnd"/>
      <w:r w:rsidRPr="005F3913">
        <w:t xml:space="preserve"> </w:t>
      </w:r>
      <w:proofErr w:type="gramStart"/>
      <w:r w:rsidRPr="005F3913">
        <w:t>reveal</w:t>
      </w:r>
      <w:proofErr w:type="gramEnd"/>
      <w:r w:rsidRPr="005F3913">
        <w:t xml:space="preserve"> that the storefront exhibits an incredibly low degree of institutional consolidation. Unlike traditional brick-and-mortar retail markets</w:t>
      </w:r>
      <w:r w:rsidR="00D23E8F">
        <w:t xml:space="preserve"> –</w:t>
      </w:r>
      <w:r w:rsidRPr="005F3913">
        <w:t xml:space="preserve"> where a handful of conglomerate suppliers lock down over 80% of physical shelf real estate</w:t>
      </w:r>
      <w:r w:rsidR="00D23E8F">
        <w:t xml:space="preserve"> –</w:t>
      </w:r>
      <w:r w:rsidRPr="005F3913">
        <w:t xml:space="preserve"> the digital storefront operates with a highly fragmented, atomized supply curve. The combined portfolio of the top 10 elite studios represents less than 4% of the active market sample, providing empirical verification that the storefront is structurally open to independent market entry.</w:t>
      </w:r>
    </w:p>
    <w:p w14:paraId="3D827CB8" w14:textId="2C409D89" w:rsidR="00FC5E6F" w:rsidRPr="005F3913" w:rsidRDefault="00FC5E6F" w:rsidP="00100317">
      <w:r w:rsidRPr="005F3913">
        <w:t xml:space="preserve">A deeper look at the specific studio identities reveals a clear competitive barrier. These </w:t>
      </w:r>
      <w:r w:rsidR="00D23E8F" w:rsidRPr="00D23E8F">
        <w:rPr>
          <w:i/>
          <w:iCs/>
        </w:rPr>
        <w:t>“</w:t>
      </w:r>
      <w:r w:rsidRPr="00D23E8F">
        <w:rPr>
          <w:i/>
          <w:iCs/>
        </w:rPr>
        <w:t>titans</w:t>
      </w:r>
      <w:r w:rsidR="00D23E8F" w:rsidRPr="00D23E8F">
        <w:rPr>
          <w:i/>
          <w:iCs/>
        </w:rPr>
        <w:t>”</w:t>
      </w:r>
      <w:r w:rsidRPr="005F3913">
        <w:t xml:space="preserve"> do not compete by throwing massive quantities of small titles at the wall. Instead, they </w:t>
      </w:r>
      <w:r w:rsidRPr="005F3913">
        <w:lastRenderedPageBreak/>
        <w:t>strategically dominate specific, high-</w:t>
      </w:r>
      <w:proofErr w:type="gramStart"/>
      <w:r w:rsidRPr="005F3913">
        <w:t>barrier genre</w:t>
      </w:r>
      <w:proofErr w:type="gramEnd"/>
      <w:r w:rsidRPr="005F3913">
        <w:t xml:space="preserve"> spaces. </w:t>
      </w:r>
      <w:r w:rsidRPr="00D23E8F">
        <w:rPr>
          <w:i/>
          <w:iCs/>
        </w:rPr>
        <w:t>Codemasters</w:t>
      </w:r>
      <w:r w:rsidRPr="005F3913">
        <w:t xml:space="preserve"> commands simulation racing, while </w:t>
      </w:r>
      <w:r w:rsidRPr="00D23E8F">
        <w:rPr>
          <w:i/>
          <w:iCs/>
        </w:rPr>
        <w:t>Capcom</w:t>
      </w:r>
      <w:r w:rsidRPr="005F3913">
        <w:t xml:space="preserve"> anchors high-fidelity survival horror. Furthermore, the prominent appearance of </w:t>
      </w:r>
      <w:r w:rsidRPr="00D23E8F">
        <w:rPr>
          <w:i/>
          <w:iCs/>
        </w:rPr>
        <w:t>Feral Interactive</w:t>
      </w:r>
      <w:r w:rsidRPr="005F3913">
        <w:t xml:space="preserve"> across both Mac (40) and Linux (27) tiers demonstrates that a significant portion of high-volume listings consists of specialized multi-platform conversion ports rather than entirely new intellectual properties.</w:t>
      </w:r>
    </w:p>
    <w:p w14:paraId="74FDF70E" w14:textId="614AD818" w:rsidR="00FC5E6F" w:rsidRPr="005F3913" w:rsidRDefault="00010E98" w:rsidP="00100317">
      <w:r w:rsidRPr="005F3913">
        <w:t>In the end,</w:t>
      </w:r>
      <w:r w:rsidR="00FC5E6F" w:rsidRPr="005F3913">
        <w:t xml:space="preserve"> while AAA giants do not mathematically crowd out small studios on total product volume, they do establish intense brand equity within specific genres. To compete effectively, a new studio must avoid a direct confrontation with these highly targeted portfolios, instead seeking out hybrid genres or mechanics that these large corporate structures are too rigid to safely exploit.</w:t>
      </w:r>
    </w:p>
    <w:p w14:paraId="12EC6AA2" w14:textId="77777777" w:rsidR="00FC5E6F" w:rsidRPr="005F3913" w:rsidRDefault="00FC5E6F" w:rsidP="00100317"/>
    <w:p w14:paraId="72402045" w14:textId="4B6838E7" w:rsidR="00FC5E6F" w:rsidRPr="005F3913" w:rsidRDefault="00FC5E6F" w:rsidP="00100317">
      <w:pPr>
        <w:rPr>
          <w:b/>
          <w:bCs/>
        </w:rPr>
      </w:pPr>
      <w:r w:rsidRPr="005F3913">
        <w:rPr>
          <w:b/>
          <w:bCs/>
        </w:rPr>
        <w:t xml:space="preserve">Title </w:t>
      </w:r>
      <w:r w:rsidR="00976340" w:rsidRPr="005F3913">
        <w:rPr>
          <w:b/>
          <w:bCs/>
        </w:rPr>
        <w:t>t</w:t>
      </w:r>
      <w:r w:rsidRPr="005F3913">
        <w:rPr>
          <w:b/>
          <w:bCs/>
        </w:rPr>
        <w:t xml:space="preserve">rends </w:t>
      </w:r>
      <w:proofErr w:type="spellStart"/>
      <w:r w:rsidR="00976340" w:rsidRPr="005F3913">
        <w:rPr>
          <w:b/>
          <w:bCs/>
        </w:rPr>
        <w:t>w</w:t>
      </w:r>
      <w:r w:rsidRPr="005F3913">
        <w:rPr>
          <w:b/>
          <w:bCs/>
        </w:rPr>
        <w:t>ordcloud</w:t>
      </w:r>
      <w:proofErr w:type="spellEnd"/>
    </w:p>
    <w:p w14:paraId="406D5111" w14:textId="46180335" w:rsidR="00FC5E6F" w:rsidRPr="005F3913" w:rsidRDefault="00010E98" w:rsidP="00100317">
      <w:r w:rsidRPr="005F3913">
        <w:t>The data generated by this linguistic pipeline exposes a deep psychological connection between naming conventions and immediate genre classification on digital storefronts. Product names do not operate purely as creative expressions. Instead, they function as compressed metadata tags designed to flash an immediate signal to specific player groups.</w:t>
      </w:r>
    </w:p>
    <w:p w14:paraId="0A86453A" w14:textId="35D06655" w:rsidR="00010E98" w:rsidRPr="005F3913" w:rsidRDefault="00010E98" w:rsidP="00100317">
      <w:r w:rsidRPr="005F3913">
        <w:t xml:space="preserve">The top spots held by </w:t>
      </w:r>
      <w:r w:rsidRPr="00D23E8F">
        <w:rPr>
          <w:i/>
          <w:iCs/>
        </w:rPr>
        <w:t>War</w:t>
      </w:r>
      <w:r w:rsidRPr="005F3913">
        <w:t xml:space="preserve"> (185) and </w:t>
      </w:r>
      <w:r w:rsidRPr="00D23E8F">
        <w:rPr>
          <w:i/>
          <w:iCs/>
        </w:rPr>
        <w:t>Simulator</w:t>
      </w:r>
      <w:r w:rsidRPr="005F3913">
        <w:t xml:space="preserve"> (171) reflect two very distinct market dynamics. </w:t>
      </w:r>
      <w:r w:rsidRPr="00D23E8F">
        <w:rPr>
          <w:i/>
          <w:iCs/>
        </w:rPr>
        <w:t>Simulator</w:t>
      </w:r>
      <w:r w:rsidRPr="005F3913">
        <w:t xml:space="preserve"> is an explicit genre label that sets immediate behavioral expectations, telling players the software values mechanical accuracy, player freedom, and systems-driven loop mechanics. Conversely, </w:t>
      </w:r>
      <w:r w:rsidRPr="00D23E8F">
        <w:rPr>
          <w:i/>
          <w:iCs/>
        </w:rPr>
        <w:t>War</w:t>
      </w:r>
      <w:r w:rsidRPr="005F3913">
        <w:t xml:space="preserve"> sets up immediate thematic context, instantly promising high-stakes conflict, tactical choices, or competitive player loops.</w:t>
      </w:r>
    </w:p>
    <w:p w14:paraId="2A931E95" w14:textId="7BC6331B" w:rsidR="00010E98" w:rsidRPr="005F3913" w:rsidRDefault="00010E98" w:rsidP="00100317">
      <w:r w:rsidRPr="005F3913">
        <w:t xml:space="preserve">However, from a strategic perspective, relying too heavily on these top-tier keywords poses a real danger of creative erasure. When a developer names their product using the most common tokens </w:t>
      </w:r>
      <w:r w:rsidR="00D23E8F">
        <w:t>–</w:t>
      </w:r>
      <w:r w:rsidRPr="005F3913">
        <w:t xml:space="preserve"> for example, creating a title like </w:t>
      </w:r>
      <w:r w:rsidR="00D23E8F" w:rsidRPr="00D23E8F">
        <w:rPr>
          <w:i/>
          <w:iCs/>
        </w:rPr>
        <w:t>“</w:t>
      </w:r>
      <w:r w:rsidRPr="00D23E8F">
        <w:rPr>
          <w:i/>
          <w:iCs/>
        </w:rPr>
        <w:t>Space War Online</w:t>
      </w:r>
      <w:r w:rsidR="00D23E8F" w:rsidRPr="00D23E8F">
        <w:rPr>
          <w:i/>
          <w:iCs/>
        </w:rPr>
        <w:t>”</w:t>
      </w:r>
      <w:r w:rsidRPr="005F3913">
        <w:t xml:space="preserve"> or </w:t>
      </w:r>
      <w:r w:rsidR="00D23E8F" w:rsidRPr="00D23E8F">
        <w:rPr>
          <w:i/>
          <w:iCs/>
        </w:rPr>
        <w:t>“</w:t>
      </w:r>
      <w:r w:rsidRPr="00D23E8F">
        <w:rPr>
          <w:i/>
          <w:iCs/>
        </w:rPr>
        <w:t>Dungeon Simulator</w:t>
      </w:r>
      <w:r w:rsidR="00D23E8F" w:rsidRPr="00D23E8F">
        <w:rPr>
          <w:i/>
          <w:iCs/>
        </w:rPr>
        <w:t>”</w:t>
      </w:r>
      <w:r w:rsidRPr="005F3913">
        <w:t xml:space="preserve"> </w:t>
      </w:r>
      <w:r w:rsidR="00D23E8F">
        <w:t>–</w:t>
      </w:r>
      <w:r w:rsidRPr="005F3913">
        <w:t xml:space="preserve"> they risk dissolving into the background noise of a hyper-saturated store layout. The game name becomes so generic that it fails to stand out in search queries.</w:t>
      </w:r>
    </w:p>
    <w:p w14:paraId="4281629F" w14:textId="0496EB15" w:rsidR="00010E98" w:rsidRPr="005F3913" w:rsidRDefault="00010E98" w:rsidP="00100317">
      <w:r w:rsidRPr="005F3913">
        <w:t xml:space="preserve">Furthermore, the rise of </w:t>
      </w:r>
      <w:r w:rsidRPr="00D23E8F">
        <w:rPr>
          <w:i/>
          <w:iCs/>
        </w:rPr>
        <w:t>Prologue</w:t>
      </w:r>
      <w:r w:rsidRPr="005F3913">
        <w:t xml:space="preserve"> (47) in the data points directly to a major shift in how modern games are launched. Independent studios frequently release free standalone pre-launch chapters to gather community reviews and build </w:t>
      </w:r>
      <w:proofErr w:type="spellStart"/>
      <w:r w:rsidRPr="005F3913">
        <w:t>wishlist</w:t>
      </w:r>
      <w:proofErr w:type="spellEnd"/>
      <w:r w:rsidRPr="005F3913">
        <w:t xml:space="preserve"> algorithms before the official premium title debuts.</w:t>
      </w:r>
    </w:p>
    <w:p w14:paraId="06FF6968" w14:textId="17550F83" w:rsidR="00010E98" w:rsidRPr="005F3913" w:rsidRDefault="00010E98" w:rsidP="00100317">
      <w:r w:rsidRPr="005F3913">
        <w:t>For an independent developer, this text data shows that a smart naming strategy should avoid simply copying the biggest keywords. Instead, developers should pair a recognizable genre signal with an unexpected, highly specific thematic word, making the product instantly clear to search filters while remaining distinct to passing shoppers.</w:t>
      </w:r>
    </w:p>
    <w:p w14:paraId="15139A23" w14:textId="77777777" w:rsidR="00010E98" w:rsidRPr="005F3913" w:rsidRDefault="00010E98" w:rsidP="00100317"/>
    <w:p w14:paraId="09835079" w14:textId="266AA572" w:rsidR="00010E98" w:rsidRPr="005A54C5" w:rsidRDefault="00976340" w:rsidP="005A54C5">
      <w:pPr>
        <w:pStyle w:val="Heading2"/>
      </w:pPr>
      <w:bookmarkStart w:id="47" w:name="_Toc230784103"/>
      <w:r w:rsidRPr="005A54C5">
        <w:lastRenderedPageBreak/>
        <w:t xml:space="preserve">Reviews </w:t>
      </w:r>
      <w:r w:rsidR="00D23E8F">
        <w:t>A</w:t>
      </w:r>
      <w:r w:rsidRPr="005A54C5">
        <w:t>nalysis module insights</w:t>
      </w:r>
      <w:bookmarkEnd w:id="47"/>
    </w:p>
    <w:p w14:paraId="221B8225" w14:textId="77777777" w:rsidR="00E21820" w:rsidRPr="005F3913" w:rsidRDefault="00E21820" w:rsidP="00100317"/>
    <w:p w14:paraId="07F03653" w14:textId="4CD6B25C" w:rsidR="00010E98" w:rsidRPr="005F3913" w:rsidRDefault="00483C8D" w:rsidP="00100317">
      <w:pPr>
        <w:rPr>
          <w:b/>
          <w:bCs/>
        </w:rPr>
      </w:pPr>
      <w:r w:rsidRPr="005F3913">
        <w:rPr>
          <w:b/>
          <w:bCs/>
        </w:rPr>
        <w:t xml:space="preserve">Market </w:t>
      </w:r>
      <w:r w:rsidR="00976340" w:rsidRPr="005F3913">
        <w:rPr>
          <w:b/>
          <w:bCs/>
        </w:rPr>
        <w:t>l</w:t>
      </w:r>
      <w:r w:rsidRPr="005F3913">
        <w:rPr>
          <w:b/>
          <w:bCs/>
        </w:rPr>
        <w:t>eaders</w:t>
      </w:r>
      <w:r w:rsidR="00976340" w:rsidRPr="005F3913">
        <w:rPr>
          <w:b/>
          <w:bCs/>
        </w:rPr>
        <w:t xml:space="preserve"> and worst rated titles</w:t>
      </w:r>
    </w:p>
    <w:p w14:paraId="0CC7CAD8" w14:textId="0A32A23B" w:rsidR="00483C8D" w:rsidRPr="005F3913" w:rsidRDefault="00483C8D" w:rsidP="00100317">
      <w:r w:rsidRPr="005F3913">
        <w:t>The data generated by the Market Leaders visualization offers key strategic insights into the relationship between consumer sentiment, pricing, and project scope on digital platforms. An evaluation of the top-performing titles shows a striking mix of multi-</w:t>
      </w:r>
      <w:proofErr w:type="gramStart"/>
      <w:r w:rsidRPr="005F3913">
        <w:t>million dollar</w:t>
      </w:r>
      <w:proofErr w:type="gramEnd"/>
      <w:r w:rsidRPr="005F3913">
        <w:t xml:space="preserve"> corporate products (</w:t>
      </w:r>
      <w:r w:rsidRPr="003D257D">
        <w:rPr>
          <w:i/>
          <w:iCs/>
        </w:rPr>
        <w:t>Half-Life: Alyx</w:t>
      </w:r>
      <w:r w:rsidRPr="005F3913">
        <w:t xml:space="preserve">, </w:t>
      </w:r>
      <w:r w:rsidRPr="003D257D">
        <w:rPr>
          <w:i/>
          <w:iCs/>
        </w:rPr>
        <w:t>Resident Evil 4</w:t>
      </w:r>
      <w:r w:rsidRPr="005F3913">
        <w:t xml:space="preserve">) and minimal, low-budget independent projects. </w:t>
      </w:r>
      <w:r w:rsidR="006767C7" w:rsidRPr="005F3913">
        <w:t xml:space="preserve">The appearance of </w:t>
      </w:r>
      <w:r w:rsidR="006767C7" w:rsidRPr="003D257D">
        <w:rPr>
          <w:i/>
          <w:iCs/>
        </w:rPr>
        <w:t>Vampire Survivors</w:t>
      </w:r>
      <w:r w:rsidR="006767C7" w:rsidRPr="005F3913">
        <w:t xml:space="preserve"> and </w:t>
      </w:r>
      <w:r w:rsidR="006767C7" w:rsidRPr="003D257D">
        <w:rPr>
          <w:i/>
          <w:iCs/>
        </w:rPr>
        <w:t>Pizza Tower</w:t>
      </w:r>
      <w:r w:rsidR="006767C7" w:rsidRPr="005F3913">
        <w:t xml:space="preserve"> alongside </w:t>
      </w:r>
      <w:r w:rsidR="006767C7" w:rsidRPr="003D257D">
        <w:rPr>
          <w:i/>
          <w:iCs/>
        </w:rPr>
        <w:t>Portal 2</w:t>
      </w:r>
      <w:r w:rsidR="006767C7" w:rsidRPr="005F3913">
        <w:t xml:space="preserve"> highlights a critical market dynamic: independent developers can outrank major studios by offering tight, hyper-focused gameplay loops at a lower, low-risk price point.</w:t>
      </w:r>
    </w:p>
    <w:p w14:paraId="64CEBC57" w14:textId="4E4BE396" w:rsidR="006767C7" w:rsidRPr="005F3913" w:rsidRDefault="006767C7" w:rsidP="00100317">
      <w:r w:rsidRPr="005F3913">
        <w:t>The structural differences between the Hidden Gems list and the Worst Rated index reveal a clear relationship between production scale, pricing strategies, and user expectations. Analyzing these groups side by side gives independent developers a realistic look at how to protect consumer satisfaction while avoiding the major design flaws that ruin digital launches.</w:t>
      </w:r>
    </w:p>
    <w:p w14:paraId="11EF74ED" w14:textId="6D3F5FB3" w:rsidR="006767C7" w:rsidRPr="005F3913" w:rsidRDefault="006767C7" w:rsidP="00100317">
      <w:r w:rsidRPr="005F3913">
        <w:t>The elite ratings found in the Hidden Gems cluster (</w:t>
      </w:r>
      <w:r w:rsidRPr="003D257D">
        <w:rPr>
          <w:i/>
          <w:iCs/>
        </w:rPr>
        <w:t xml:space="preserve">Patrick’s </w:t>
      </w:r>
      <w:proofErr w:type="spellStart"/>
      <w:r w:rsidRPr="003D257D">
        <w:rPr>
          <w:i/>
          <w:iCs/>
        </w:rPr>
        <w:t>Parabox</w:t>
      </w:r>
      <w:proofErr w:type="spellEnd"/>
      <w:r w:rsidRPr="005F3913">
        <w:t xml:space="preserve">, </w:t>
      </w:r>
      <w:r w:rsidRPr="003D257D">
        <w:rPr>
          <w:i/>
          <w:iCs/>
        </w:rPr>
        <w:t>Until Then</w:t>
      </w:r>
      <w:r w:rsidRPr="005F3913">
        <w:t>) demonstrate the strategic power of a hyper-focused development scope. These projects do not try to please the entire mainstream market. Instead, they target specific niches like abstract puzzle design, distinct lo-fi visual styles, or deep narrative themes. Because their marketing is precise, they attract a highly specific audience whose interests align perfectly with the software</w:t>
      </w:r>
      <w:r w:rsidR="003D257D">
        <w:t>’</w:t>
      </w:r>
      <w:r w:rsidRPr="005F3913">
        <w:t>s core features. Additionally, many of these titles are priced under €15. This lower financial investment reduces the customer</w:t>
      </w:r>
      <w:r w:rsidR="003D257D">
        <w:t>’</w:t>
      </w:r>
      <w:r w:rsidRPr="005F3913">
        <w:t>s initial performance expectations, creating a protective buffer against harsh criticism.</w:t>
      </w:r>
    </w:p>
    <w:p w14:paraId="71DB7CCE" w14:textId="010B38C8" w:rsidR="006767C7" w:rsidRPr="005F3913" w:rsidRDefault="006767C7" w:rsidP="00100317">
      <w:r w:rsidRPr="005F3913">
        <w:t xml:space="preserve">Analyzing the Worst Rated </w:t>
      </w:r>
      <w:r w:rsidR="003D257D">
        <w:t>C</w:t>
      </w:r>
      <w:r w:rsidRPr="005F3913">
        <w:t xml:space="preserve">hart exposes the exact corporate and independent strategies that trigger widespread consumer backlash. The entries fall into two clear problem categories: broken design updates or mismanaged legacy brands. The inclusion of </w:t>
      </w:r>
      <w:r w:rsidRPr="003D257D">
        <w:rPr>
          <w:i/>
          <w:iCs/>
        </w:rPr>
        <w:t>STAR WARS™: Battlefront Classic Collection</w:t>
      </w:r>
      <w:r w:rsidRPr="005F3913">
        <w:t xml:space="preserve"> and </w:t>
      </w:r>
      <w:proofErr w:type="spellStart"/>
      <w:r w:rsidRPr="003D257D">
        <w:rPr>
          <w:i/>
          <w:iCs/>
        </w:rPr>
        <w:t>RollerCoaster</w:t>
      </w:r>
      <w:proofErr w:type="spellEnd"/>
      <w:r w:rsidRPr="003D257D">
        <w:rPr>
          <w:i/>
          <w:iCs/>
        </w:rPr>
        <w:t xml:space="preserve"> Tycoon World™</w:t>
      </w:r>
      <w:r w:rsidRPr="005F3913">
        <w:t xml:space="preserve"> </w:t>
      </w:r>
      <w:proofErr w:type="gramStart"/>
      <w:r w:rsidRPr="005F3913">
        <w:t>shows</w:t>
      </w:r>
      <w:proofErr w:type="gramEnd"/>
      <w:r w:rsidRPr="005F3913">
        <w:t xml:space="preserve"> the severe danger of trading on nostalgic brand recognition without delivering technical stability. When developers charge a relatively premium price (more than €25) for a legacy name but launch with broken multiplayer servers, critical software bugs, or stripped features, consumers respond aggressively. The high price point increases the user</w:t>
      </w:r>
      <w:r w:rsidR="003D257D">
        <w:t>’</w:t>
      </w:r>
      <w:r w:rsidRPr="005F3913">
        <w:t>s financial risk, which completely removes any patience for software issues.</w:t>
      </w:r>
    </w:p>
    <w:p w14:paraId="4EE4D798" w14:textId="3407EB1C" w:rsidR="006767C7" w:rsidRPr="005F3913" w:rsidRDefault="006767C7" w:rsidP="00100317">
      <w:r w:rsidRPr="005F3913">
        <w:t xml:space="preserve">For a studio at the start of the journey, these three charts offer a vital strategic lesson. To maintain an excellent reputation on digital storefronts, developers must ensure their marketing claims match the actual technical stability of the software at launch. If resources are limited, the safest path to success is mimicking a </w:t>
      </w:r>
      <w:r w:rsidRPr="003D257D">
        <w:rPr>
          <w:i/>
          <w:iCs/>
        </w:rPr>
        <w:t>Hidden Gem</w:t>
      </w:r>
      <w:r w:rsidRPr="005F3913">
        <w:t xml:space="preserve"> strategy: narrow the product</w:t>
      </w:r>
      <w:r w:rsidR="003D257D">
        <w:t>’</w:t>
      </w:r>
      <w:r w:rsidRPr="005F3913">
        <w:t xml:space="preserve">s scope, focus on </w:t>
      </w:r>
      <w:r w:rsidRPr="005F3913">
        <w:lastRenderedPageBreak/>
        <w:t>a highly specific target audience, and set an affordable price point that respects the consumer</w:t>
      </w:r>
      <w:r w:rsidR="003D257D">
        <w:t>’</w:t>
      </w:r>
      <w:r w:rsidRPr="005F3913">
        <w:t>s budget.</w:t>
      </w:r>
    </w:p>
    <w:p w14:paraId="70F04B4F" w14:textId="77777777" w:rsidR="006767C7" w:rsidRPr="005F3913" w:rsidRDefault="006767C7" w:rsidP="00100317"/>
    <w:p w14:paraId="76191D07" w14:textId="782F270E" w:rsidR="006767C7" w:rsidRPr="005F3913" w:rsidRDefault="00976340" w:rsidP="00100317">
      <w:pPr>
        <w:rPr>
          <w:b/>
          <w:bCs/>
        </w:rPr>
      </w:pPr>
      <w:r w:rsidRPr="005F3913">
        <w:rPr>
          <w:b/>
          <w:bCs/>
        </w:rPr>
        <w:t>Distribution of review score density versus price</w:t>
      </w:r>
    </w:p>
    <w:p w14:paraId="6098025C" w14:textId="7F3EA973" w:rsidR="00F8111A" w:rsidRPr="005F3913" w:rsidRDefault="00F8111A" w:rsidP="00100317">
      <w:r w:rsidRPr="005F3913">
        <w:t xml:space="preserve">Applying filters to the density scatter plot uncovers an important strategic finding regarding genre-specific player expectations and pricing power. When evaluating the </w:t>
      </w:r>
      <w:r w:rsidRPr="003D257D">
        <w:rPr>
          <w:i/>
          <w:iCs/>
        </w:rPr>
        <w:t>Sports</w:t>
      </w:r>
      <w:r w:rsidRPr="005F3913">
        <w:t xml:space="preserve"> sector in isolation, the positive upward tilt of the </w:t>
      </w:r>
      <w:r w:rsidRPr="003D257D">
        <w:rPr>
          <w:i/>
          <w:iCs/>
        </w:rPr>
        <w:t>Very Positive</w:t>
      </w:r>
      <w:r w:rsidRPr="005F3913">
        <w:t xml:space="preserve"> regression line completely shatters the idea that charging more for a game will anger players or lead to worse review scores. In fact, within this specific market category, higher initial price points are statistically associated with a clear increase in player satisfaction.</w:t>
      </w:r>
    </w:p>
    <w:p w14:paraId="41F3E6D9" w14:textId="0BBFE05A" w:rsidR="00F8111A" w:rsidRPr="005F3913" w:rsidRDefault="00F8111A" w:rsidP="00100317">
      <w:r w:rsidRPr="005F3913">
        <w:t xml:space="preserve">This upward trend reflects a behavioral phenomenon specific to niche and simulation-heavy software categories. On open digital storefronts, cheap or free-to-play </w:t>
      </w:r>
      <w:r w:rsidR="003D257D" w:rsidRPr="003D257D">
        <w:rPr>
          <w:i/>
          <w:iCs/>
        </w:rPr>
        <w:t>S</w:t>
      </w:r>
      <w:r w:rsidRPr="003D257D">
        <w:rPr>
          <w:i/>
          <w:iCs/>
        </w:rPr>
        <w:t>ports</w:t>
      </w:r>
      <w:r w:rsidRPr="005F3913">
        <w:t xml:space="preserve"> titles often rely on heavy microtransactions, stripped feature lists, or basic mobile-style monetization loops that tend to frustrate core desktop enthusiasts. When an independent developer charges a fair premium price, they signal to the community that the software is a complete, premium package that respects the player</w:t>
      </w:r>
      <w:r w:rsidR="003D257D">
        <w:t>’</w:t>
      </w:r>
      <w:r w:rsidRPr="005F3913">
        <w:t>s time and budget. This upfront financial investment pays off by attracting highly dedicated genre fans who value deep mechanics and career modes over casual, free-to-play mobile loops.</w:t>
      </w:r>
    </w:p>
    <w:p w14:paraId="15B95676" w14:textId="77777777" w:rsidR="00F8111A" w:rsidRPr="005F3913" w:rsidRDefault="00F8111A" w:rsidP="00100317"/>
    <w:p w14:paraId="0478A43B" w14:textId="5C24B278" w:rsidR="00F8111A" w:rsidRPr="005A54C5" w:rsidRDefault="00976340" w:rsidP="005A54C5">
      <w:pPr>
        <w:pStyle w:val="Heading2"/>
      </w:pPr>
      <w:bookmarkStart w:id="48" w:name="_Toc230784104"/>
      <w:r w:rsidRPr="005A54C5">
        <w:t xml:space="preserve">Evolution </w:t>
      </w:r>
      <w:r w:rsidR="003D257D">
        <w:t>T</w:t>
      </w:r>
      <w:r w:rsidRPr="005A54C5">
        <w:t>rends module insights</w:t>
      </w:r>
      <w:bookmarkEnd w:id="48"/>
    </w:p>
    <w:p w14:paraId="6BF9CA6C" w14:textId="77777777" w:rsidR="00E21820" w:rsidRPr="005F3913" w:rsidRDefault="00E21820" w:rsidP="00100317"/>
    <w:p w14:paraId="5485E6F2" w14:textId="365A8AF2" w:rsidR="00F8111A" w:rsidRPr="005F3913" w:rsidRDefault="00976340" w:rsidP="00100317">
      <w:pPr>
        <w:rPr>
          <w:b/>
          <w:bCs/>
        </w:rPr>
      </w:pPr>
      <w:r w:rsidRPr="005F3913">
        <w:rPr>
          <w:b/>
          <w:bCs/>
        </w:rPr>
        <w:t>Player mode evolution</w:t>
      </w:r>
    </w:p>
    <w:p w14:paraId="015F0DDA" w14:textId="051D2CD9" w:rsidR="003E6693" w:rsidRPr="005F3913" w:rsidRDefault="003E6693" w:rsidP="00100317">
      <w:r w:rsidRPr="005F3913">
        <w:t xml:space="preserve">The chronological data generated by the Player Mode Evolution </w:t>
      </w:r>
      <w:r w:rsidR="003D257D">
        <w:t>C</w:t>
      </w:r>
      <w:r w:rsidRPr="005F3913">
        <w:t xml:space="preserve">hart exposes a critical disconnect between high-profile industry media trends and the actual production realities of the digital marketplace. When observing the steady growth of the timeline, it becomes clear that the persistent narrative surrounding the </w:t>
      </w:r>
      <w:r w:rsidR="003D257D" w:rsidRPr="003D257D">
        <w:rPr>
          <w:i/>
          <w:iCs/>
        </w:rPr>
        <w:t>“</w:t>
      </w:r>
      <w:r w:rsidRPr="003D257D">
        <w:rPr>
          <w:i/>
          <w:iCs/>
        </w:rPr>
        <w:t>death of single-player games</w:t>
      </w:r>
      <w:r w:rsidR="003D257D" w:rsidRPr="003D257D">
        <w:rPr>
          <w:i/>
          <w:iCs/>
        </w:rPr>
        <w:t>”</w:t>
      </w:r>
      <w:r w:rsidRPr="005F3913">
        <w:t xml:space="preserve"> is completely disproven by empirical evidence.</w:t>
      </w:r>
    </w:p>
    <w:p w14:paraId="4E568E55" w14:textId="59A70433" w:rsidR="003E6693" w:rsidRPr="005F3913" w:rsidRDefault="003E6693" w:rsidP="00100317">
      <w:r w:rsidRPr="005F3913">
        <w:t xml:space="preserve">The structural distribution of the stacked area chart proves that </w:t>
      </w:r>
      <w:r w:rsidRPr="003D257D">
        <w:rPr>
          <w:i/>
          <w:iCs/>
        </w:rPr>
        <w:t>Single-player</w:t>
      </w:r>
      <w:r w:rsidRPr="005F3913">
        <w:t xml:space="preserve"> software remains the dominant production standard for the platform, consistently capturing approximately 70% of total annual release volumes across the entire two-decade timeline. This persistent dominance reflects a core economic reality for independent developers. Building a </w:t>
      </w:r>
      <w:r w:rsidRPr="003D257D">
        <w:rPr>
          <w:i/>
          <w:iCs/>
        </w:rPr>
        <w:t>Single-player</w:t>
      </w:r>
      <w:r w:rsidRPr="005F3913">
        <w:t xml:space="preserve"> game allows a studio to operate inside a controlled development scope. It eliminates the complex, expensive technical hurdles of networking architecture, server maintenance, real-time synchronization, and continuous matchmaking balance.</w:t>
      </w:r>
    </w:p>
    <w:p w14:paraId="29769BE9" w14:textId="103423A7" w:rsidR="003E6693" w:rsidRPr="005F3913" w:rsidRDefault="00217764" w:rsidP="00100317">
      <w:r w:rsidRPr="005F3913">
        <w:lastRenderedPageBreak/>
        <w:t xml:space="preserve">Filtering the evolution data down to the </w:t>
      </w:r>
      <w:r w:rsidRPr="003D257D">
        <w:rPr>
          <w:i/>
          <w:iCs/>
        </w:rPr>
        <w:t>Massively Multiplayer</w:t>
      </w:r>
      <w:r w:rsidRPr="005F3913">
        <w:t xml:space="preserve"> segment highlights a challenging, highly specialized competitive landscape that independent creators must evaluate with extreme caution. The massive visual dominance of the </w:t>
      </w:r>
      <w:r w:rsidR="003D257D" w:rsidRPr="003D257D">
        <w:rPr>
          <w:i/>
          <w:iCs/>
        </w:rPr>
        <w:t>M</w:t>
      </w:r>
      <w:r w:rsidRPr="003D257D">
        <w:rPr>
          <w:i/>
          <w:iCs/>
        </w:rPr>
        <w:t>ultiplayer</w:t>
      </w:r>
      <w:r w:rsidRPr="005F3913">
        <w:t xml:space="preserve"> red block across the entire timeline provides direct empirical validation of the structural barriers inherent to this genre.</w:t>
      </w:r>
    </w:p>
    <w:p w14:paraId="2433B1C0" w14:textId="7BE6FE1B" w:rsidR="00217764" w:rsidRPr="005F3913" w:rsidRDefault="00217764" w:rsidP="00100317">
      <w:r w:rsidRPr="005F3913">
        <w:t xml:space="preserve">Unlike the general storefront trends </w:t>
      </w:r>
      <w:r w:rsidR="003D257D">
        <w:t>–</w:t>
      </w:r>
      <w:r w:rsidRPr="005F3913">
        <w:t xml:space="preserve"> where </w:t>
      </w:r>
      <w:r w:rsidR="003D257D" w:rsidRPr="003D257D">
        <w:rPr>
          <w:i/>
          <w:iCs/>
        </w:rPr>
        <w:t>S</w:t>
      </w:r>
      <w:r w:rsidRPr="003D257D">
        <w:rPr>
          <w:i/>
          <w:iCs/>
        </w:rPr>
        <w:t>ingle-player</w:t>
      </w:r>
      <w:r w:rsidRPr="005F3913">
        <w:t xml:space="preserve"> games provide a stable, low-overhead fallback for small teams </w:t>
      </w:r>
      <w:r w:rsidR="003D257D">
        <w:t>–</w:t>
      </w:r>
      <w:r w:rsidRPr="005F3913">
        <w:t xml:space="preserve"> the </w:t>
      </w:r>
      <w:r w:rsidRPr="003D257D">
        <w:rPr>
          <w:i/>
          <w:iCs/>
        </w:rPr>
        <w:t>Massively Multiplayer</w:t>
      </w:r>
      <w:r w:rsidRPr="005F3913">
        <w:t xml:space="preserve"> sector demands massive upfront and ongoing technical investments. Operating an MMO requires persistent server networks, real-time database syncing, robust anti-cheat infrastructure, and continuous </w:t>
      </w:r>
      <w:proofErr w:type="spellStart"/>
      <w:r w:rsidRPr="005F3913">
        <w:t>netcode</w:t>
      </w:r>
      <w:proofErr w:type="spellEnd"/>
      <w:r w:rsidRPr="005F3913">
        <w:t xml:space="preserve"> optimization to handle hundreds of concurrent player connections. For a small studio, these operational requirements introduce extreme financial and technical risk before the product even reaches the market.</w:t>
      </w:r>
    </w:p>
    <w:p w14:paraId="2169BA67" w14:textId="77777777" w:rsidR="00217764" w:rsidRPr="005F3913" w:rsidRDefault="00217764" w:rsidP="00100317"/>
    <w:p w14:paraId="318669D7" w14:textId="7E313E77" w:rsidR="00217764" w:rsidRPr="005F3913" w:rsidRDefault="00976340" w:rsidP="00100317">
      <w:pPr>
        <w:rPr>
          <w:b/>
          <w:bCs/>
        </w:rPr>
      </w:pPr>
      <w:r w:rsidRPr="005F3913">
        <w:rPr>
          <w:b/>
          <w:bCs/>
        </w:rPr>
        <w:t>Monetization strategies shift</w:t>
      </w:r>
    </w:p>
    <w:p w14:paraId="43C25632" w14:textId="0CEA1B17" w:rsidR="00217764" w:rsidRPr="005F3913" w:rsidRDefault="003974EA" w:rsidP="00100317">
      <w:r w:rsidRPr="005F3913">
        <w:t>The longitudinal data generated by the Monetization Shift Chart exposes a critical trend regarding business model sustainability for independent software developers. The empirical storefront metrics reveal that premium upfront pricing remains the overwhelming, structurally stable choice for commercial software launches.</w:t>
      </w:r>
    </w:p>
    <w:p w14:paraId="4AE15820" w14:textId="079580DF" w:rsidR="003974EA" w:rsidRPr="005F3913" w:rsidRDefault="003974EA" w:rsidP="00100317">
      <w:r w:rsidRPr="005F3913">
        <w:t xml:space="preserve">Filtering the monetization evolution data down to the </w:t>
      </w:r>
      <w:r w:rsidRPr="003D257D">
        <w:rPr>
          <w:i/>
          <w:iCs/>
        </w:rPr>
        <w:t>In-App Purchases</w:t>
      </w:r>
      <w:r w:rsidRPr="005F3913">
        <w:t xml:space="preserve"> tag exposes a deep structural shift in how software developers design their long-term revenue models. The clear crossing lines seen after 2021 provide strong empirical evidence that the classic </w:t>
      </w:r>
      <w:r w:rsidR="003D257D" w:rsidRPr="003D257D">
        <w:rPr>
          <w:i/>
          <w:iCs/>
        </w:rPr>
        <w:t>“</w:t>
      </w:r>
      <w:r w:rsidRPr="003D257D">
        <w:rPr>
          <w:i/>
          <w:iCs/>
        </w:rPr>
        <w:t>Freemium</w:t>
      </w:r>
      <w:r w:rsidR="003D257D" w:rsidRPr="003D257D">
        <w:rPr>
          <w:i/>
          <w:iCs/>
        </w:rPr>
        <w:t>”</w:t>
      </w:r>
      <w:r w:rsidRPr="005F3913">
        <w:t xml:space="preserve"> business model </w:t>
      </w:r>
      <w:r w:rsidR="003D257D">
        <w:t>–</w:t>
      </w:r>
      <w:r w:rsidRPr="005F3913">
        <w:t xml:space="preserve"> offering a completely free download supported entirely by interior microtransactions </w:t>
      </w:r>
      <w:r w:rsidR="003D257D">
        <w:t>–</w:t>
      </w:r>
      <w:r w:rsidRPr="005F3913">
        <w:t xml:space="preserve"> is losing its viability for new software launches on desktop storefronts. The sharp collapse of the </w:t>
      </w:r>
      <w:r w:rsidRPr="003D257D">
        <w:rPr>
          <w:i/>
          <w:iCs/>
        </w:rPr>
        <w:t>Free-to-Play</w:t>
      </w:r>
      <w:r w:rsidRPr="005F3913">
        <w:t xml:space="preserve"> line (crashing from its peak of 62 titles in 2020 down to just 18 in 2024) points directly to a growing problem with user acquisition costs and consumer fatigue.</w:t>
      </w:r>
    </w:p>
    <w:p w14:paraId="74D61A95" w14:textId="0E2D5055" w:rsidR="003974EA" w:rsidRPr="005F3913" w:rsidRDefault="003974EA" w:rsidP="00100317">
      <w:r w:rsidRPr="005F3913">
        <w:t>This data suggests that if your product design requires interior funding loops like microtransactions, you should avoid the high-churn trap of making it completely free-to-play. Instead, anchoring the project behind a traditional upfront price protects your initial development costs, builds a more mature core user community, and aligns your studio with the modern, sustainable revenue structures of the digital marketplace.</w:t>
      </w:r>
    </w:p>
    <w:p w14:paraId="7FC712C9" w14:textId="77777777" w:rsidR="003974EA" w:rsidRDefault="003974EA" w:rsidP="00100317"/>
    <w:p w14:paraId="7A882E25" w14:textId="77777777" w:rsidR="000614E7" w:rsidRDefault="000614E7" w:rsidP="00100317"/>
    <w:p w14:paraId="4F1B29FC" w14:textId="77777777" w:rsidR="000614E7" w:rsidRDefault="000614E7" w:rsidP="00100317"/>
    <w:p w14:paraId="2323CD25" w14:textId="77777777" w:rsidR="000614E7" w:rsidRDefault="000614E7" w:rsidP="00100317"/>
    <w:p w14:paraId="5D58DF75" w14:textId="77777777" w:rsidR="000614E7" w:rsidRPr="005F3913" w:rsidRDefault="000614E7" w:rsidP="00100317"/>
    <w:p w14:paraId="69F7F500" w14:textId="2869853F" w:rsidR="008F5522" w:rsidRPr="005A54C5" w:rsidRDefault="00976340" w:rsidP="005A54C5">
      <w:pPr>
        <w:pStyle w:val="Heading2"/>
      </w:pPr>
      <w:bookmarkStart w:id="49" w:name="_Toc230784105"/>
      <w:r w:rsidRPr="005A54C5">
        <w:lastRenderedPageBreak/>
        <w:t xml:space="preserve">Opportunity </w:t>
      </w:r>
      <w:r w:rsidR="003D257D">
        <w:t>F</w:t>
      </w:r>
      <w:r w:rsidRPr="005A54C5">
        <w:t>inder module insights</w:t>
      </w:r>
      <w:bookmarkEnd w:id="49"/>
    </w:p>
    <w:p w14:paraId="645E2C0A" w14:textId="77777777" w:rsidR="00E21820" w:rsidRPr="005F3913" w:rsidRDefault="00E21820" w:rsidP="00100317"/>
    <w:p w14:paraId="1C1E685E" w14:textId="2267DEDF" w:rsidR="003974EA" w:rsidRPr="005F3913" w:rsidRDefault="00C03C81" w:rsidP="00100317">
      <w:pPr>
        <w:rPr>
          <w:b/>
          <w:bCs/>
        </w:rPr>
      </w:pPr>
      <w:r w:rsidRPr="005F3913">
        <w:rPr>
          <w:b/>
          <w:bCs/>
        </w:rPr>
        <w:t xml:space="preserve">Genre </w:t>
      </w:r>
      <w:r w:rsidR="00976340" w:rsidRPr="005F3913">
        <w:rPr>
          <w:b/>
          <w:bCs/>
        </w:rPr>
        <w:t>s</w:t>
      </w:r>
      <w:r w:rsidRPr="005F3913">
        <w:rPr>
          <w:b/>
          <w:bCs/>
        </w:rPr>
        <w:t>ynergy</w:t>
      </w:r>
    </w:p>
    <w:p w14:paraId="6AF92863" w14:textId="21F2A97D" w:rsidR="00C03C81" w:rsidRPr="005F3913" w:rsidRDefault="00C03C81" w:rsidP="00100317">
      <w:r w:rsidRPr="005F3913">
        <w:t xml:space="preserve">The distribution of coordinates across the Genre Co-occurrence Chart provides a powerful framework for understanding how independent developers can bypass structural visibility barriers on open digital storefronts. By translating complex cross-classification matrices into an interactive scatter plot, the dashboard moves past simple data tracking, giving creators a reliable way to spot untouched market openings, the </w:t>
      </w:r>
      <w:r w:rsidR="003D257D" w:rsidRPr="003D257D">
        <w:rPr>
          <w:i/>
          <w:iCs/>
        </w:rPr>
        <w:t>“</w:t>
      </w:r>
      <w:r w:rsidRPr="003D257D">
        <w:rPr>
          <w:i/>
          <w:iCs/>
        </w:rPr>
        <w:t>Blue Oceans</w:t>
      </w:r>
      <w:r w:rsidR="003D257D" w:rsidRPr="003D257D">
        <w:rPr>
          <w:i/>
          <w:iCs/>
        </w:rPr>
        <w:t>”</w:t>
      </w:r>
      <w:r w:rsidRPr="005F3913">
        <w:t>.</w:t>
      </w:r>
    </w:p>
    <w:p w14:paraId="7B582020" w14:textId="34574A8A" w:rsidR="00C03C81" w:rsidRPr="005F3913" w:rsidRDefault="00C03C81" w:rsidP="00100317">
      <w:r w:rsidRPr="005F3913">
        <w:t>The intense crowding of points in the upper-right area (</w:t>
      </w:r>
      <w:r w:rsidRPr="003D257D">
        <w:rPr>
          <w:i/>
          <w:iCs/>
        </w:rPr>
        <w:t>Action + Adventure</w:t>
      </w:r>
      <w:r w:rsidRPr="005F3913">
        <w:t xml:space="preserve">, </w:t>
      </w:r>
      <w:r w:rsidRPr="003D257D">
        <w:rPr>
          <w:i/>
          <w:iCs/>
        </w:rPr>
        <w:t>Indie + Strategy</w:t>
      </w:r>
      <w:r w:rsidRPr="005F3913">
        <w:t>) shows a safe, conventional approach to product development. When a studio builds a game that combines the platform</w:t>
      </w:r>
      <w:r w:rsidR="003D257D">
        <w:t>’</w:t>
      </w:r>
      <w:r w:rsidRPr="005F3913">
        <w:t>s two largest genres, they are relying on a massive, pre-existing player community. However, from a strategic perspective, this approach is highly dangerous for smaller teams. Entering a market with high co-occurrence rates means competing directly with thousands of established titles, making organic search discoverability nearly impossible without an enterprise-scale marketing budget.</w:t>
      </w:r>
    </w:p>
    <w:p w14:paraId="06596E05" w14:textId="4A35C2B4" w:rsidR="00C03C81" w:rsidRPr="005F3913" w:rsidRDefault="00C03C81" w:rsidP="00100317">
      <w:r w:rsidRPr="005F3913">
        <w:t xml:space="preserve">The real strategic value of the matrix algebra is found by looking at the bottom-right area. Pairings like </w:t>
      </w:r>
      <w:r w:rsidRPr="003D257D">
        <w:rPr>
          <w:i/>
          <w:iCs/>
        </w:rPr>
        <w:t>Action + Simulation</w:t>
      </w:r>
      <w:r w:rsidRPr="005F3913">
        <w:t xml:space="preserve"> and </w:t>
      </w:r>
      <w:r w:rsidRPr="003D257D">
        <w:rPr>
          <w:i/>
          <w:iCs/>
        </w:rPr>
        <w:t>Free-to-Play + Indie</w:t>
      </w:r>
      <w:r w:rsidRPr="005F3913">
        <w:t xml:space="preserve"> demonstrate an alternative path to success. These positions reveal a massive total audience footprint combined with an incredibly low intersection count. This lack of competition represents a clear gap in the market.</w:t>
      </w:r>
    </w:p>
    <w:p w14:paraId="124099C6" w14:textId="6C96CEE6" w:rsidR="00C03C81" w:rsidRPr="005F3913" w:rsidRDefault="00C03C81" w:rsidP="00100317">
      <w:r w:rsidRPr="005F3913">
        <w:t>This chart serves as a concrete guide for product design. It proves that a studio does not need to invent an entirely new, unverified genre to find commercial success. Instead, by using the platform</w:t>
      </w:r>
      <w:r w:rsidR="003D257D">
        <w:t>’</w:t>
      </w:r>
      <w:r w:rsidRPr="005F3913">
        <w:t>s metadata matrix, developers can identify popular, established themes that have rarely been combined, carving out an uncompetitive market space that secures immediate visibility and long-term viability.</w:t>
      </w:r>
    </w:p>
    <w:p w14:paraId="6D3AC39D" w14:textId="026F4750" w:rsidR="00FD582C" w:rsidRPr="005F3913" w:rsidRDefault="00976340" w:rsidP="00100317">
      <w:r w:rsidRPr="005F3913">
        <w:br w:type="page"/>
      </w:r>
    </w:p>
    <w:p w14:paraId="7405B959" w14:textId="5738DF9A" w:rsidR="00612F70" w:rsidRPr="005A54C5" w:rsidRDefault="00612F70" w:rsidP="00AD559F">
      <w:pPr>
        <w:pStyle w:val="Heading1"/>
        <w:numPr>
          <w:ilvl w:val="0"/>
          <w:numId w:val="0"/>
        </w:numPr>
        <w:ind w:left="864"/>
      </w:pPr>
      <w:bookmarkStart w:id="50" w:name="_Toc230784106"/>
      <w:r w:rsidRPr="005A54C5">
        <w:lastRenderedPageBreak/>
        <w:t>C</w:t>
      </w:r>
      <w:r w:rsidR="00B9339E" w:rsidRPr="005A54C5">
        <w:t>onclusion</w:t>
      </w:r>
      <w:bookmarkEnd w:id="50"/>
    </w:p>
    <w:p w14:paraId="3850F30B" w14:textId="77777777" w:rsidR="00E21820" w:rsidRPr="005F3913" w:rsidRDefault="00E21820" w:rsidP="00100317"/>
    <w:p w14:paraId="5E2CB251" w14:textId="77777777" w:rsidR="00E21820" w:rsidRPr="005F3913" w:rsidRDefault="00E21820" w:rsidP="00100317"/>
    <w:p w14:paraId="6CF7DBFA" w14:textId="23979407" w:rsidR="00E5300C" w:rsidRPr="005A54C5" w:rsidRDefault="00E5300C" w:rsidP="00AD559F">
      <w:pPr>
        <w:pStyle w:val="Heading2"/>
        <w:numPr>
          <w:ilvl w:val="0"/>
          <w:numId w:val="0"/>
        </w:numPr>
        <w:ind w:left="1800" w:hanging="1260"/>
      </w:pPr>
      <w:bookmarkStart w:id="51" w:name="_Toc230784107"/>
      <w:r w:rsidRPr="005A54C5">
        <w:t xml:space="preserve">Research </w:t>
      </w:r>
      <w:r w:rsidR="00E21820" w:rsidRPr="005A54C5">
        <w:t>s</w:t>
      </w:r>
      <w:r w:rsidRPr="005A54C5">
        <w:t>ummary</w:t>
      </w:r>
      <w:bookmarkEnd w:id="51"/>
    </w:p>
    <w:p w14:paraId="4480A75F" w14:textId="77777777" w:rsidR="00E21820" w:rsidRPr="005F3913" w:rsidRDefault="00E21820" w:rsidP="00100317"/>
    <w:p w14:paraId="67C42CB9" w14:textId="4A93742E" w:rsidR="00E5300C" w:rsidRPr="005F3913" w:rsidRDefault="00E5300C" w:rsidP="00100317">
      <w:r w:rsidRPr="005F3913">
        <w:t xml:space="preserve">The comprehensive data engineering architecture and interactive visualization framework developed in this research </w:t>
      </w:r>
      <w:proofErr w:type="gramStart"/>
      <w:r w:rsidRPr="005F3913">
        <w:t>establish</w:t>
      </w:r>
      <w:proofErr w:type="gramEnd"/>
      <w:r w:rsidRPr="005F3913">
        <w:t xml:space="preserve"> a transparent, empirical foundation for real-time market discovery within digital software ecosystems. By engineering an end-to-end analytical solution, traversing from fault-tolerant API ingestion loops with </w:t>
      </w:r>
      <w:r w:rsidRPr="003F602E">
        <w:rPr>
          <w:i/>
          <w:iCs/>
        </w:rPr>
        <w:t>linear back-off</w:t>
      </w:r>
      <w:r w:rsidRPr="005F3913">
        <w:t xml:space="preserve"> safety steps and optimized relational SQLite schemas to interactive </w:t>
      </w:r>
      <w:proofErr w:type="gramStart"/>
      <w:r w:rsidRPr="005F3913">
        <w:t>exploratory</w:t>
      </w:r>
      <w:proofErr w:type="gramEnd"/>
      <w:r w:rsidRPr="005F3913">
        <w:t xml:space="preserve"> data analysis dashboard modules, this thesis bridges the gap between raw web-scale metadata and strategic commercial forecasting.</w:t>
      </w:r>
    </w:p>
    <w:p w14:paraId="55CC79C8" w14:textId="28746983" w:rsidR="00E5300C" w:rsidRPr="005F3913" w:rsidRDefault="00E5300C" w:rsidP="00100317">
      <w:r w:rsidRPr="005F3913">
        <w:t xml:space="preserve">The platform’s utility resides in its capacity to transform thousands of unstructured, volatile platform observations into structured, scannable quality signals and competitive market vectors. Independent developers can systematically transition away from speculative, high-risk development roadmaps, utilizing the system’s linear regression price-sentiment diagnostics and co-occurrence </w:t>
      </w:r>
      <w:r w:rsidR="00B13AE2" w:rsidRPr="005F3913">
        <w:t>scatter plot</w:t>
      </w:r>
      <w:r w:rsidRPr="005F3913">
        <w:t xml:space="preserve"> to isolate concrete, low-competition </w:t>
      </w:r>
      <w:r w:rsidR="003F602E" w:rsidRPr="003F602E">
        <w:rPr>
          <w:i/>
          <w:iCs/>
        </w:rPr>
        <w:t>“</w:t>
      </w:r>
      <w:r w:rsidRPr="003F602E">
        <w:rPr>
          <w:i/>
          <w:iCs/>
        </w:rPr>
        <w:t>Blue Ocean</w:t>
      </w:r>
      <w:r w:rsidR="003F602E" w:rsidRPr="003F602E">
        <w:rPr>
          <w:i/>
          <w:iCs/>
        </w:rPr>
        <w:t>”</w:t>
      </w:r>
      <w:r w:rsidRPr="005F3913">
        <w:t xml:space="preserve"> market spaces before allocating development capital.</w:t>
      </w:r>
    </w:p>
    <w:p w14:paraId="560AB0CC" w14:textId="77777777" w:rsidR="00E21820" w:rsidRPr="005F3913" w:rsidRDefault="00E21820" w:rsidP="00100317"/>
    <w:p w14:paraId="4A9CDED2" w14:textId="08F5D110" w:rsidR="00B13AE2" w:rsidRPr="005A54C5" w:rsidRDefault="00B13AE2" w:rsidP="00AD559F">
      <w:pPr>
        <w:pStyle w:val="Heading2"/>
        <w:numPr>
          <w:ilvl w:val="0"/>
          <w:numId w:val="0"/>
        </w:numPr>
        <w:ind w:left="1800" w:hanging="1260"/>
      </w:pPr>
      <w:bookmarkStart w:id="52" w:name="_Toc230784108"/>
      <w:r w:rsidRPr="005A54C5">
        <w:t xml:space="preserve">Key </w:t>
      </w:r>
      <w:r w:rsidR="00E21820" w:rsidRPr="005A54C5">
        <w:t>e</w:t>
      </w:r>
      <w:r w:rsidRPr="005A54C5">
        <w:t xml:space="preserve">mpirical </w:t>
      </w:r>
      <w:r w:rsidR="00E21820" w:rsidRPr="005A54C5">
        <w:t>d</w:t>
      </w:r>
      <w:r w:rsidRPr="005A54C5">
        <w:t>iscoveries</w:t>
      </w:r>
      <w:bookmarkEnd w:id="52"/>
    </w:p>
    <w:p w14:paraId="49091B01" w14:textId="77777777" w:rsidR="00E21820" w:rsidRPr="005F3913" w:rsidRDefault="00E21820" w:rsidP="00100317"/>
    <w:p w14:paraId="16573EA4" w14:textId="2B88D2E1" w:rsidR="00B13AE2" w:rsidRDefault="00B13AE2" w:rsidP="00100317">
      <w:r w:rsidRPr="005F3913">
        <w:t xml:space="preserve">Through the operational deployment of the </w:t>
      </w:r>
      <w:proofErr w:type="spellStart"/>
      <w:r w:rsidRPr="005F3913">
        <w:t>Streamlit</w:t>
      </w:r>
      <w:proofErr w:type="spellEnd"/>
      <w:r w:rsidRPr="005F3913">
        <w:t xml:space="preserve"> decision support platform, this study has yielded several critical insights that challenge conventional assumptions in digital publishing economics:</w:t>
      </w:r>
    </w:p>
    <w:p w14:paraId="1F468D11" w14:textId="77777777" w:rsidR="003F602E" w:rsidRPr="005F3913" w:rsidRDefault="003F602E" w:rsidP="00100317"/>
    <w:p w14:paraId="4404CEB2" w14:textId="6F376C43" w:rsidR="00B13AE2" w:rsidRPr="005F3913" w:rsidRDefault="00B13AE2" w:rsidP="003F602E">
      <w:pPr>
        <w:pStyle w:val="ListParagraph"/>
        <w:numPr>
          <w:ilvl w:val="0"/>
          <w:numId w:val="28"/>
        </w:numPr>
      </w:pPr>
      <w:r w:rsidRPr="003F602E">
        <w:rPr>
          <w:b/>
          <w:bCs/>
        </w:rPr>
        <w:t>Market Macro</w:t>
      </w:r>
      <w:r w:rsidR="003F602E" w:rsidRPr="003F602E">
        <w:rPr>
          <w:b/>
          <w:bCs/>
        </w:rPr>
        <w:t xml:space="preserve"> </w:t>
      </w:r>
      <w:r w:rsidRPr="003F602E">
        <w:rPr>
          <w:b/>
          <w:bCs/>
        </w:rPr>
        <w:t>Density</w:t>
      </w:r>
      <w:r w:rsidR="003F602E" w:rsidRPr="003F602E">
        <w:rPr>
          <w:b/>
          <w:bCs/>
        </w:rPr>
        <w:t xml:space="preserve"> –</w:t>
      </w:r>
      <w:r w:rsidRPr="005F3913">
        <w:t xml:space="preserve"> Evaluation of the 10,000</w:t>
      </w:r>
      <w:r w:rsidR="003F602E">
        <w:t xml:space="preserve"> </w:t>
      </w:r>
      <w:r w:rsidRPr="005F3913">
        <w:t>game</w:t>
      </w:r>
      <w:r w:rsidR="003F602E">
        <w:t>s</w:t>
      </w:r>
      <w:r w:rsidRPr="005F3913">
        <w:t xml:space="preserve"> dataset confirms an intense tier-one saturation in traditional </w:t>
      </w:r>
      <w:r w:rsidRPr="003F602E">
        <w:rPr>
          <w:i/>
          <w:iCs/>
        </w:rPr>
        <w:t>Indie</w:t>
      </w:r>
      <w:r w:rsidRPr="005F3913">
        <w:t xml:space="preserve">, </w:t>
      </w:r>
      <w:r w:rsidRPr="003F602E">
        <w:rPr>
          <w:i/>
          <w:iCs/>
        </w:rPr>
        <w:t>Action</w:t>
      </w:r>
      <w:r w:rsidRPr="005F3913">
        <w:t xml:space="preserve">, and </w:t>
      </w:r>
      <w:r w:rsidRPr="003F602E">
        <w:rPr>
          <w:i/>
          <w:iCs/>
        </w:rPr>
        <w:t>Adventure</w:t>
      </w:r>
      <w:r w:rsidRPr="005F3913">
        <w:t xml:space="preserve"> tags, whereas complex, mechanics-driven mid-tiers like </w:t>
      </w:r>
      <w:r w:rsidRPr="003F602E">
        <w:rPr>
          <w:i/>
          <w:iCs/>
        </w:rPr>
        <w:t>Strategy</w:t>
      </w:r>
      <w:r w:rsidRPr="005F3913">
        <w:t xml:space="preserve"> and </w:t>
      </w:r>
      <w:r w:rsidRPr="003F602E">
        <w:rPr>
          <w:i/>
          <w:iCs/>
        </w:rPr>
        <w:t>Simulation</w:t>
      </w:r>
      <w:r w:rsidRPr="005F3913">
        <w:t xml:space="preserve"> represent highly stable, less competitive structural alternatives.</w:t>
      </w:r>
    </w:p>
    <w:p w14:paraId="640D6C09" w14:textId="0436387A" w:rsidR="00B13AE2" w:rsidRPr="005F3913" w:rsidRDefault="00B13AE2" w:rsidP="003F602E">
      <w:pPr>
        <w:pStyle w:val="ListParagraph"/>
        <w:numPr>
          <w:ilvl w:val="0"/>
          <w:numId w:val="28"/>
        </w:numPr>
      </w:pPr>
      <w:r w:rsidRPr="003F602E">
        <w:rPr>
          <w:b/>
          <w:bCs/>
        </w:rPr>
        <w:t>The Value-</w:t>
      </w:r>
      <w:r w:rsidR="003F602E" w:rsidRPr="003F602E">
        <w:rPr>
          <w:b/>
          <w:bCs/>
        </w:rPr>
        <w:t>t</w:t>
      </w:r>
      <w:r w:rsidRPr="003F602E">
        <w:rPr>
          <w:b/>
          <w:bCs/>
        </w:rPr>
        <w:t>o-Cost Paradox</w:t>
      </w:r>
      <w:r w:rsidR="003F602E" w:rsidRPr="003F602E">
        <w:rPr>
          <w:b/>
          <w:bCs/>
        </w:rPr>
        <w:t xml:space="preserve"> –</w:t>
      </w:r>
      <w:r w:rsidRPr="005F3913">
        <w:t xml:space="preserve"> Through OLS regression mapping, this framework mathematically disproved a universal premium pricing bias. Flat and positive regression slopes, specifically within niche categories like the </w:t>
      </w:r>
      <w:r w:rsidRPr="003F602E">
        <w:rPr>
          <w:i/>
          <w:iCs/>
        </w:rPr>
        <w:t>Sports</w:t>
      </w:r>
      <w:r w:rsidRPr="005F3913">
        <w:t xml:space="preserve"> sector, verify that consumers judge digital assets based on relative technical value and complete feature loops rather than absolute upfront cost.</w:t>
      </w:r>
    </w:p>
    <w:p w14:paraId="389B4E24" w14:textId="6F816621" w:rsidR="00B13AE2" w:rsidRPr="005F3913" w:rsidRDefault="00B13AE2" w:rsidP="003F602E">
      <w:pPr>
        <w:pStyle w:val="ListParagraph"/>
        <w:numPr>
          <w:ilvl w:val="0"/>
          <w:numId w:val="28"/>
        </w:numPr>
      </w:pPr>
      <w:r w:rsidRPr="003F602E">
        <w:rPr>
          <w:b/>
          <w:bCs/>
        </w:rPr>
        <w:lastRenderedPageBreak/>
        <w:t>Temporal and Monetization Shifts</w:t>
      </w:r>
      <w:r w:rsidR="003F602E" w:rsidRPr="003F602E">
        <w:rPr>
          <w:b/>
          <w:bCs/>
        </w:rPr>
        <w:t xml:space="preserve"> –</w:t>
      </w:r>
      <w:r w:rsidRPr="005F3913">
        <w:t xml:space="preserve"> Longitudinal analysis exposed a significant contraction in the pure </w:t>
      </w:r>
      <w:r w:rsidRPr="003F602E">
        <w:rPr>
          <w:i/>
          <w:iCs/>
        </w:rPr>
        <w:t>Free-to-Play</w:t>
      </w:r>
      <w:r w:rsidRPr="005F3913">
        <w:t xml:space="preserve"> and </w:t>
      </w:r>
      <w:r w:rsidRPr="003F602E">
        <w:rPr>
          <w:i/>
          <w:iCs/>
        </w:rPr>
        <w:t>Freemium</w:t>
      </w:r>
      <w:r w:rsidRPr="005F3913">
        <w:t xml:space="preserve"> business models post-2020 due to high user-acquisition costs and community fatigue, revealing a clear strategic pivot toward premium-hybrid structures (</w:t>
      </w:r>
      <w:r w:rsidRPr="003F602E">
        <w:rPr>
          <w:i/>
          <w:iCs/>
        </w:rPr>
        <w:t>Paid + In-App Purchases</w:t>
      </w:r>
      <w:r w:rsidRPr="005F3913">
        <w:t>).</w:t>
      </w:r>
    </w:p>
    <w:p w14:paraId="5E6D8B3E" w14:textId="5EC22F14" w:rsidR="00B13AE2" w:rsidRPr="005F3913" w:rsidRDefault="00B13AE2" w:rsidP="003F602E">
      <w:pPr>
        <w:pStyle w:val="ListParagraph"/>
        <w:numPr>
          <w:ilvl w:val="0"/>
          <w:numId w:val="28"/>
        </w:numPr>
      </w:pPr>
      <w:r w:rsidRPr="003F602E">
        <w:rPr>
          <w:b/>
          <w:bCs/>
        </w:rPr>
        <w:t>High</w:t>
      </w:r>
      <w:r w:rsidR="003F602E" w:rsidRPr="003F602E">
        <w:rPr>
          <w:b/>
          <w:bCs/>
        </w:rPr>
        <w:t xml:space="preserve"> </w:t>
      </w:r>
      <w:r w:rsidRPr="003F602E">
        <w:rPr>
          <w:b/>
          <w:bCs/>
        </w:rPr>
        <w:t>Dimensional Gap Isolation</w:t>
      </w:r>
      <w:r w:rsidR="003F602E" w:rsidRPr="003F602E">
        <w:rPr>
          <w:b/>
          <w:bCs/>
        </w:rPr>
        <w:t xml:space="preserve"> –</w:t>
      </w:r>
      <w:r w:rsidRPr="005F3913">
        <w:t xml:space="preserve"> Utilizing symmetric co-occurrence matrix math, the Opportunity Finder successfully demonstrated how independent creators can bypass traditional visibility barriers by targeting sparse coordinate intersections (e.g., </w:t>
      </w:r>
      <w:r w:rsidRPr="003F602E">
        <w:rPr>
          <w:i/>
          <w:iCs/>
        </w:rPr>
        <w:t>Action + Simulation</w:t>
      </w:r>
      <w:r w:rsidRPr="005F3913">
        <w:t>) located in the less competitive bottom-right quadrant of the market catalog.</w:t>
      </w:r>
    </w:p>
    <w:p w14:paraId="159D5024" w14:textId="77777777" w:rsidR="00E21820" w:rsidRPr="005F3913" w:rsidRDefault="00E21820" w:rsidP="00100317"/>
    <w:p w14:paraId="53709159" w14:textId="1721FD4A" w:rsidR="00B13AE2" w:rsidRPr="005A54C5" w:rsidRDefault="00BD0315" w:rsidP="00AD559F">
      <w:pPr>
        <w:pStyle w:val="Heading2"/>
        <w:numPr>
          <w:ilvl w:val="0"/>
          <w:numId w:val="0"/>
        </w:numPr>
        <w:ind w:left="1800" w:hanging="1260"/>
      </w:pPr>
      <w:bookmarkStart w:id="53" w:name="_Toc230784109"/>
      <w:r w:rsidRPr="005A54C5">
        <w:t xml:space="preserve">Limitations and </w:t>
      </w:r>
      <w:r w:rsidR="00E21820" w:rsidRPr="005A54C5">
        <w:t>f</w:t>
      </w:r>
      <w:r w:rsidRPr="005A54C5">
        <w:t xml:space="preserve">uture </w:t>
      </w:r>
      <w:r w:rsidR="00E21820" w:rsidRPr="005A54C5">
        <w:t>a</w:t>
      </w:r>
      <w:r w:rsidRPr="005A54C5">
        <w:t xml:space="preserve">rchitectural </w:t>
      </w:r>
      <w:r w:rsidR="00E21820" w:rsidRPr="005A54C5">
        <w:t>d</w:t>
      </w:r>
      <w:r w:rsidRPr="005A54C5">
        <w:t>irections</w:t>
      </w:r>
      <w:bookmarkEnd w:id="53"/>
    </w:p>
    <w:p w14:paraId="487F7F8A" w14:textId="77777777" w:rsidR="00E21820" w:rsidRPr="005F3913" w:rsidRDefault="00E21820" w:rsidP="00100317"/>
    <w:p w14:paraId="549B93F4" w14:textId="42FD995D" w:rsidR="00BD0315" w:rsidRPr="005F3913" w:rsidRDefault="00BD0315" w:rsidP="00100317">
      <w:r w:rsidRPr="005F3913">
        <w:t>Despite the platform</w:t>
      </w:r>
      <w:r w:rsidR="003F602E">
        <w:t>’</w:t>
      </w:r>
      <w:r w:rsidRPr="005F3913">
        <w:t>s predictive performance, several structural enhancements can be implemented to advance its feature depth and processing capabilities. A primary area for architectural improvement involves transitioning the ingestion pipeline from a batch-processing configuration to an asynchronous, real-time stream processing framework using tools like Apache Kafka or AWS Lambda. Currently, the system relies on static relational lookups in an SQLite database, which requires manual updates to capture rapid platform shifts. Incorporating dynamic data streaming would enable the dashboard to render real-time changes in consumer sentiments and pricing strategies instantly.</w:t>
      </w:r>
    </w:p>
    <w:p w14:paraId="6F87E9AE" w14:textId="2415DD53" w:rsidR="00BD0315" w:rsidRPr="005F3913" w:rsidRDefault="00BD0315" w:rsidP="00100317">
      <w:r w:rsidRPr="005F3913">
        <w:t xml:space="preserve">Furthermore, the Title Trends </w:t>
      </w:r>
      <w:proofErr w:type="spellStart"/>
      <w:r w:rsidRPr="005F3913">
        <w:t>Wordcloud</w:t>
      </w:r>
      <w:proofErr w:type="spellEnd"/>
      <w:r w:rsidRPr="005F3913">
        <w:t xml:space="preserve"> can be significantly upgraded by replacing basic regular-expression tokenization with advanced Natural Language Processing (NLP) models, such as Named Entity Recognition (NER) or semantic sentiment analysis. This upgrade would allow the system to parse the emotional intent and stylistic tone of game descriptions and user reviews, rather than simply tracking raw keyword frequencies.</w:t>
      </w:r>
    </w:p>
    <w:p w14:paraId="4C1CA395" w14:textId="42DE01FF" w:rsidR="00BD0315" w:rsidRPr="005F3913" w:rsidRDefault="00BD0315" w:rsidP="00100317">
      <w:r w:rsidRPr="005F3913">
        <w:t>Looking further ahead, the long-term roadmap for this research involves expanding the system</w:t>
      </w:r>
      <w:r w:rsidR="003F602E">
        <w:t>’</w:t>
      </w:r>
      <w:r w:rsidRPr="005F3913">
        <w:t>s predictive modeling and cross-platform scope. While the current regression trendlines offer historical insights into value thresholds, integrating supervised machine learning frameworks, such as Random Forests or gradient-boosting algorithms (</w:t>
      </w:r>
      <w:proofErr w:type="spellStart"/>
      <w:r w:rsidRPr="005F3913">
        <w:t>XGBoost</w:t>
      </w:r>
      <w:proofErr w:type="spellEnd"/>
      <w:r w:rsidRPr="005F3913">
        <w:t>), would enable the system to actively forecast a game</w:t>
      </w:r>
      <w:r w:rsidR="003F602E">
        <w:t>’</w:t>
      </w:r>
      <w:r w:rsidRPr="005F3913">
        <w:t>s future review ratio and unit sales before launch based on its planned genre mix, pricing, and description text.</w:t>
      </w:r>
    </w:p>
    <w:p w14:paraId="072B8FB0" w14:textId="3E71D55E" w:rsidR="00E163EC" w:rsidRPr="005F3913" w:rsidRDefault="00BD0315" w:rsidP="003F602E">
      <w:r w:rsidRPr="005F3913">
        <w:t>Additionally, expanding the pipeline</w:t>
      </w:r>
      <w:r w:rsidR="003F602E">
        <w:t>’</w:t>
      </w:r>
      <w:r w:rsidRPr="005F3913">
        <w:t>s ingestion layer to automatically harvest metadata from secondary digital storefronts (such as the Epic Games Store, GOG, and console ecosystems) would provide a complete, multi-platform view of the global gaming market. With these improvements, this analytical framework can serve as an enduring, enterprise-grade decision support system for independent software engineering and digital publishing.</w:t>
      </w:r>
      <w:r w:rsidR="00E21820" w:rsidRPr="005F3913">
        <w:br w:type="page"/>
      </w:r>
    </w:p>
    <w:bookmarkStart w:id="54" w:name="_Toc230784110" w:displacedByCustomXml="next"/>
    <w:sdt>
      <w:sdtPr>
        <w:id w:val="2067218549"/>
        <w:docPartObj>
          <w:docPartGallery w:val="Bibliographies"/>
          <w:docPartUnique/>
        </w:docPartObj>
      </w:sdtPr>
      <w:sdtEndPr>
        <w:rPr>
          <w:rFonts w:eastAsiaTheme="minorHAnsi" w:cstheme="minorBidi"/>
          <w:b w:val="0"/>
          <w:caps w:val="0"/>
          <w:sz w:val="24"/>
          <w:szCs w:val="24"/>
        </w:rPr>
      </w:sdtEndPr>
      <w:sdtContent>
        <w:p w14:paraId="5421E6EE" w14:textId="1CE80A6E" w:rsidR="00942B3C" w:rsidRPr="00AD559F" w:rsidRDefault="00091CF3" w:rsidP="00AD559F">
          <w:pPr>
            <w:pStyle w:val="Heading1"/>
            <w:numPr>
              <w:ilvl w:val="0"/>
              <w:numId w:val="0"/>
            </w:numPr>
            <w:jc w:val="left"/>
            <w:rPr>
              <w:rStyle w:val="Heading1Char"/>
            </w:rPr>
          </w:pPr>
          <w:r w:rsidRPr="00AD559F">
            <w:rPr>
              <w:rStyle w:val="Heading1Char"/>
              <w:b/>
              <w:caps/>
            </w:rPr>
            <w:t>REFERENCES</w:t>
          </w:r>
          <w:bookmarkEnd w:id="54"/>
        </w:p>
        <w:p w14:paraId="55AC33F2" w14:textId="77777777" w:rsidR="005A5CCC" w:rsidRDefault="005A5CCC" w:rsidP="00091CF3">
          <w:pPr>
            <w:pStyle w:val="NoSpacing"/>
          </w:pPr>
        </w:p>
        <w:p w14:paraId="20C8C601" w14:textId="77777777" w:rsidR="00091CF3" w:rsidRPr="00091CF3" w:rsidRDefault="00091CF3" w:rsidP="00091CF3">
          <w:pPr>
            <w:pStyle w:val="NoSpacing"/>
          </w:pPr>
        </w:p>
        <w:sdt>
          <w:sdtPr>
            <w:id w:val="-573587230"/>
            <w:bibliography/>
          </w:sdtPr>
          <w:sdtContent>
            <w:p w14:paraId="03DEEE0E" w14:textId="77777777" w:rsidR="00091CF3" w:rsidRDefault="00942B3C" w:rsidP="00091CF3">
              <w:pPr>
                <w:pStyle w:val="NoSpacing"/>
                <w:rPr>
                  <w:i/>
                  <w:iCs/>
                  <w:noProof/>
                </w:rPr>
              </w:pPr>
              <w:r w:rsidRPr="00091CF3">
                <w:fldChar w:fldCharType="begin"/>
              </w:r>
              <w:r w:rsidRPr="00091CF3">
                <w:instrText xml:space="preserve"> BIBLIOGRAPHY </w:instrText>
              </w:r>
              <w:r w:rsidRPr="00091CF3">
                <w:fldChar w:fldCharType="separate"/>
              </w:r>
              <w:r w:rsidR="00091CF3" w:rsidRPr="00091CF3">
                <w:rPr>
                  <w:noProof/>
                </w:rPr>
                <w:t xml:space="preserve">Andraž De Luisa, J. H. D. N. S. P. M. R. B. S. J. D. E. Š., 2021. Predicting the Popularity of Games on Steam. </w:t>
              </w:r>
              <w:r w:rsidR="00091CF3" w:rsidRPr="00091CF3">
                <w:rPr>
                  <w:i/>
                  <w:iCs/>
                  <w:noProof/>
                </w:rPr>
                <w:t>Research Gate.</w:t>
              </w:r>
            </w:p>
            <w:p w14:paraId="4EF1A4B0" w14:textId="77777777" w:rsidR="00CC7F1B" w:rsidRPr="005A5CCC" w:rsidRDefault="00091CF3" w:rsidP="00CC7F1B">
              <w:pPr>
                <w:ind w:firstLine="0"/>
                <w:rPr>
                  <w:rFonts w:cs="Times New Roman"/>
                </w:rPr>
              </w:pPr>
              <w:r>
                <w:t xml:space="preserve">Available at: </w:t>
              </w:r>
              <w:r w:rsidR="00CC7F1B">
                <w:t xml:space="preserve"> </w:t>
              </w:r>
              <w:hyperlink r:id="rId33" w:history="1">
                <w:r w:rsidR="00CC7F1B" w:rsidRPr="005A5CCC">
                  <w:rPr>
                    <w:rStyle w:val="Hyperlink"/>
                    <w:rFonts w:cs="Times New Roman"/>
                  </w:rPr>
                  <w:t>https://doi.org/10.48550/arXiv.2110.02896</w:t>
                </w:r>
              </w:hyperlink>
            </w:p>
            <w:p w14:paraId="68CDADE4" w14:textId="77777777" w:rsidR="00091CF3" w:rsidRPr="00091CF3" w:rsidRDefault="00091CF3" w:rsidP="00091CF3">
              <w:pPr>
                <w:pStyle w:val="NoSpacing"/>
              </w:pPr>
            </w:p>
            <w:p w14:paraId="1A5F43EA" w14:textId="77777777" w:rsidR="00091CF3" w:rsidRDefault="00091CF3" w:rsidP="00091CF3">
              <w:pPr>
                <w:pStyle w:val="NoSpacing"/>
                <w:rPr>
                  <w:i/>
                  <w:iCs/>
                  <w:noProof/>
                </w:rPr>
              </w:pPr>
              <w:r w:rsidRPr="00091CF3">
                <w:rPr>
                  <w:noProof/>
                </w:rPr>
                <w:t xml:space="preserve">Dayi Lin, C.-P. B. A. E. H., 2018. An empirical study of game reviews on the Steam platform. </w:t>
              </w:r>
              <w:r w:rsidRPr="00091CF3">
                <w:rPr>
                  <w:i/>
                  <w:iCs/>
                  <w:noProof/>
                </w:rPr>
                <w:t>Empirical Software Engineering.</w:t>
              </w:r>
            </w:p>
            <w:p w14:paraId="757AB035" w14:textId="022B0E26" w:rsidR="00091CF3" w:rsidRPr="00F80074" w:rsidRDefault="00091CF3" w:rsidP="00CC7F1B">
              <w:pPr>
                <w:ind w:firstLine="0"/>
                <w:rPr>
                  <w:rStyle w:val="Hyperlink"/>
                </w:rPr>
              </w:pPr>
              <w:r>
                <w:rPr>
                  <w:noProof/>
                </w:rPr>
                <w:t>Available at:</w:t>
              </w:r>
              <w:r w:rsidR="00CC7F1B">
                <w:rPr>
                  <w:noProof/>
                </w:rPr>
                <w:t xml:space="preserve"> </w:t>
              </w:r>
              <w:hyperlink r:id="rId34" w:history="1">
                <w:r w:rsidR="00F80074" w:rsidRPr="00F80074">
                  <w:rPr>
                    <w:rStyle w:val="Hyperlink"/>
                    <w:rFonts w:cs="Times New Roman"/>
                  </w:rPr>
                  <w:t>https://doi.org/10.1007/s10664-018-9627-4</w:t>
                </w:r>
              </w:hyperlink>
            </w:p>
            <w:p w14:paraId="0AF5FCBA" w14:textId="77777777" w:rsidR="00091CF3" w:rsidRPr="00091CF3" w:rsidRDefault="00091CF3" w:rsidP="00091CF3">
              <w:pPr>
                <w:pStyle w:val="NoSpacing"/>
                <w:rPr>
                  <w:noProof/>
                </w:rPr>
              </w:pPr>
            </w:p>
            <w:p w14:paraId="53BD1DA8" w14:textId="2C8A9483" w:rsidR="00091CF3" w:rsidRDefault="00091CF3" w:rsidP="00091CF3">
              <w:pPr>
                <w:pStyle w:val="NoSpacing"/>
                <w:rPr>
                  <w:noProof/>
                </w:rPr>
              </w:pPr>
              <w:r w:rsidRPr="00091CF3">
                <w:rPr>
                  <w:noProof/>
                </w:rPr>
                <w:t xml:space="preserve">Galyonkin, S., 2025. </w:t>
              </w:r>
              <w:r w:rsidRPr="00091CF3">
                <w:rPr>
                  <w:i/>
                  <w:iCs/>
                  <w:noProof/>
                </w:rPr>
                <w:t xml:space="preserve">SteamSpy. </w:t>
              </w:r>
              <w:r w:rsidRPr="00091CF3">
                <w:rPr>
                  <w:noProof/>
                </w:rPr>
                <w:t xml:space="preserve">[Online] </w:t>
              </w:r>
              <w:r w:rsidRPr="00091CF3">
                <w:rPr>
                  <w:noProof/>
                </w:rPr>
                <w:br/>
                <w:t xml:space="preserve">Available at: </w:t>
              </w:r>
              <w:hyperlink r:id="rId35" w:history="1">
                <w:r w:rsidRPr="00757503">
                  <w:rPr>
                    <w:rStyle w:val="Hyperlink"/>
                    <w:noProof/>
                  </w:rPr>
                  <w:t>https://steamspy.com/</w:t>
                </w:r>
              </w:hyperlink>
              <w:r w:rsidRPr="00091CF3">
                <w:rPr>
                  <w:noProof/>
                </w:rPr>
                <w:br/>
                <w:t>[Accessed 2026].</w:t>
              </w:r>
              <w:r w:rsidR="0014320C">
                <w:rPr>
                  <w:noProof/>
                </w:rPr>
                <w:t xml:space="preserve"> </w:t>
              </w:r>
            </w:p>
            <w:p w14:paraId="38D86084" w14:textId="77777777" w:rsidR="00091CF3" w:rsidRPr="00091CF3" w:rsidRDefault="00091CF3" w:rsidP="00091CF3">
              <w:pPr>
                <w:pStyle w:val="NoSpacing"/>
                <w:rPr>
                  <w:noProof/>
                </w:rPr>
              </w:pPr>
            </w:p>
            <w:p w14:paraId="192791F9" w14:textId="24B27F8C" w:rsidR="00091CF3" w:rsidRDefault="00091CF3" w:rsidP="00091CF3">
              <w:pPr>
                <w:pStyle w:val="NoSpacing"/>
                <w:rPr>
                  <w:noProof/>
                </w:rPr>
              </w:pPr>
              <w:r w:rsidRPr="00091CF3">
                <w:rPr>
                  <w:noProof/>
                </w:rPr>
                <w:t xml:space="preserve">Galyonkin, S., 2025. </w:t>
              </w:r>
              <w:r w:rsidRPr="00091CF3">
                <w:rPr>
                  <w:i/>
                  <w:iCs/>
                  <w:noProof/>
                </w:rPr>
                <w:t xml:space="preserve">SteamSpy API. </w:t>
              </w:r>
              <w:r w:rsidRPr="00091CF3">
                <w:rPr>
                  <w:noProof/>
                </w:rPr>
                <w:t xml:space="preserve">[Online] </w:t>
              </w:r>
              <w:r w:rsidRPr="00091CF3">
                <w:rPr>
                  <w:noProof/>
                </w:rPr>
                <w:br/>
                <w:t xml:space="preserve">Available at: </w:t>
              </w:r>
              <w:hyperlink r:id="rId36" w:history="1">
                <w:r w:rsidRPr="0014320C">
                  <w:rPr>
                    <w:rStyle w:val="Hyperlink"/>
                    <w:noProof/>
                  </w:rPr>
                  <w:t>https://steamspy.com/api.php</w:t>
                </w:r>
              </w:hyperlink>
              <w:r w:rsidRPr="00091CF3">
                <w:rPr>
                  <w:noProof/>
                </w:rPr>
                <w:br/>
                <w:t>[Accessed 2026].</w:t>
              </w:r>
            </w:p>
            <w:p w14:paraId="4C2577A5" w14:textId="77777777" w:rsidR="00091CF3" w:rsidRPr="00091CF3" w:rsidRDefault="00091CF3" w:rsidP="00091CF3">
              <w:pPr>
                <w:pStyle w:val="NoSpacing"/>
                <w:rPr>
                  <w:noProof/>
                </w:rPr>
              </w:pPr>
            </w:p>
            <w:p w14:paraId="1E17AC11" w14:textId="14860F35" w:rsidR="00091CF3" w:rsidRDefault="00091CF3" w:rsidP="00091CF3">
              <w:pPr>
                <w:pStyle w:val="NoSpacing"/>
                <w:rPr>
                  <w:noProof/>
                </w:rPr>
              </w:pPr>
              <w:r w:rsidRPr="00091CF3">
                <w:rPr>
                  <w:noProof/>
                </w:rPr>
                <w:t xml:space="preserve">Hipp, D. R., n.d. </w:t>
              </w:r>
              <w:r w:rsidRPr="00091CF3">
                <w:rPr>
                  <w:i/>
                  <w:iCs/>
                  <w:noProof/>
                </w:rPr>
                <w:t xml:space="preserve">SQLite Home Page. </w:t>
              </w:r>
              <w:r w:rsidRPr="00091CF3">
                <w:rPr>
                  <w:noProof/>
                </w:rPr>
                <w:t xml:space="preserve">[Online] </w:t>
              </w:r>
              <w:r w:rsidRPr="00091CF3">
                <w:rPr>
                  <w:noProof/>
                </w:rPr>
                <w:br/>
                <w:t xml:space="preserve">Available at: </w:t>
              </w:r>
              <w:hyperlink r:id="rId37" w:history="1">
                <w:r w:rsidRPr="00757503">
                  <w:rPr>
                    <w:rStyle w:val="Hyperlink"/>
                    <w:noProof/>
                  </w:rPr>
                  <w:t>https://www.sqlite.org/</w:t>
                </w:r>
              </w:hyperlink>
              <w:r w:rsidRPr="00091CF3">
                <w:rPr>
                  <w:noProof/>
                </w:rPr>
                <w:br/>
                <w:t>[Accessed 2026].</w:t>
              </w:r>
            </w:p>
            <w:p w14:paraId="486F8EBD" w14:textId="77777777" w:rsidR="00091CF3" w:rsidRPr="00091CF3" w:rsidRDefault="00091CF3" w:rsidP="00091CF3">
              <w:pPr>
                <w:pStyle w:val="NoSpacing"/>
                <w:rPr>
                  <w:noProof/>
                </w:rPr>
              </w:pPr>
            </w:p>
            <w:p w14:paraId="0D30BAE8" w14:textId="752B4E4A" w:rsidR="00091CF3" w:rsidRDefault="00091CF3" w:rsidP="00091CF3">
              <w:pPr>
                <w:pStyle w:val="NoSpacing"/>
                <w:rPr>
                  <w:noProof/>
                </w:rPr>
              </w:pPr>
              <w:r w:rsidRPr="00091CF3">
                <w:rPr>
                  <w:noProof/>
                </w:rPr>
                <w:t xml:space="preserve">Inc., P. T., 2026. </w:t>
              </w:r>
              <w:r w:rsidRPr="00091CF3">
                <w:rPr>
                  <w:i/>
                  <w:iCs/>
                  <w:noProof/>
                </w:rPr>
                <w:t xml:space="preserve">Plotly Python Graphing Library. </w:t>
              </w:r>
              <w:r w:rsidRPr="00091CF3">
                <w:rPr>
                  <w:noProof/>
                </w:rPr>
                <w:t xml:space="preserve">[Online] </w:t>
              </w:r>
              <w:r w:rsidRPr="00091CF3">
                <w:rPr>
                  <w:noProof/>
                </w:rPr>
                <w:br/>
                <w:t xml:space="preserve">Available at: </w:t>
              </w:r>
              <w:hyperlink r:id="rId38" w:history="1">
                <w:r w:rsidRPr="00757503">
                  <w:rPr>
                    <w:rStyle w:val="Hyperlink"/>
                    <w:noProof/>
                  </w:rPr>
                  <w:t>https://plotly.com/python/</w:t>
                </w:r>
              </w:hyperlink>
              <w:r w:rsidRPr="00091CF3">
                <w:rPr>
                  <w:noProof/>
                </w:rPr>
                <w:br/>
                <w:t>[Accessed 2026].</w:t>
              </w:r>
            </w:p>
            <w:p w14:paraId="45372115" w14:textId="77777777" w:rsidR="00091CF3" w:rsidRPr="00091CF3" w:rsidRDefault="00091CF3" w:rsidP="00091CF3">
              <w:pPr>
                <w:pStyle w:val="NoSpacing"/>
                <w:rPr>
                  <w:noProof/>
                </w:rPr>
              </w:pPr>
            </w:p>
            <w:p w14:paraId="217F08A3" w14:textId="0E594771" w:rsidR="00091CF3" w:rsidRDefault="00091CF3" w:rsidP="00091CF3">
              <w:pPr>
                <w:pStyle w:val="NoSpacing"/>
                <w:rPr>
                  <w:noProof/>
                </w:rPr>
              </w:pPr>
              <w:r w:rsidRPr="00091CF3">
                <w:rPr>
                  <w:noProof/>
                </w:rPr>
                <w:t xml:space="preserve">iProov, 2025. </w:t>
              </w:r>
              <w:r w:rsidRPr="00091CF3">
                <w:rPr>
                  <w:i/>
                  <w:iCs/>
                  <w:noProof/>
                </w:rPr>
                <w:t xml:space="preserve">Rate Limiting - Developers. </w:t>
              </w:r>
              <w:r w:rsidRPr="00091CF3">
                <w:rPr>
                  <w:noProof/>
                </w:rPr>
                <w:t xml:space="preserve">[Online] </w:t>
              </w:r>
              <w:r w:rsidRPr="00091CF3">
                <w:rPr>
                  <w:noProof/>
                </w:rPr>
                <w:br/>
                <w:t xml:space="preserve">Available at: </w:t>
              </w:r>
              <w:hyperlink r:id="rId39" w:history="1">
                <w:r w:rsidRPr="00757503">
                  <w:rPr>
                    <w:rStyle w:val="Hyperlink"/>
                    <w:noProof/>
                  </w:rPr>
                  <w:t>https://docs.iproov.com/implementation_A-Z/rest_api/rate_limiting/rate_limiting</w:t>
                </w:r>
              </w:hyperlink>
              <w:r w:rsidRPr="00091CF3">
                <w:rPr>
                  <w:noProof/>
                </w:rPr>
                <w:br/>
                <w:t>[Accessed 2026].</w:t>
              </w:r>
            </w:p>
            <w:p w14:paraId="7B48CF6F" w14:textId="77777777" w:rsidR="00091CF3" w:rsidRPr="00091CF3" w:rsidRDefault="00091CF3" w:rsidP="00091CF3">
              <w:pPr>
                <w:pStyle w:val="NoSpacing"/>
                <w:rPr>
                  <w:noProof/>
                </w:rPr>
              </w:pPr>
            </w:p>
            <w:p w14:paraId="217B0B17" w14:textId="77777777" w:rsidR="00091CF3" w:rsidRDefault="00091CF3" w:rsidP="00091CF3">
              <w:pPr>
                <w:pStyle w:val="NoSpacing"/>
                <w:rPr>
                  <w:noProof/>
                </w:rPr>
              </w:pPr>
              <w:r w:rsidRPr="00091CF3">
                <w:rPr>
                  <w:noProof/>
                </w:rPr>
                <w:t xml:space="preserve">Mark O’Neill, E. V. J. W. D. Z., 2016. </w:t>
              </w:r>
              <w:r w:rsidRPr="00091CF3">
                <w:rPr>
                  <w:i/>
                  <w:iCs/>
                  <w:noProof/>
                </w:rPr>
                <w:t xml:space="preserve">Condensing Steam: Distilling the Diversity of Gamer Behavior. </w:t>
              </w:r>
              <w:r w:rsidRPr="00091CF3">
                <w:rPr>
                  <w:noProof/>
                </w:rPr>
                <w:t>s.l., s.n.</w:t>
              </w:r>
            </w:p>
            <w:p w14:paraId="5D4D34EB" w14:textId="7D05B443" w:rsidR="00CC7F1B" w:rsidRPr="00CC7F1B" w:rsidRDefault="00CC7F1B" w:rsidP="00CC7F1B">
              <w:pPr>
                <w:ind w:firstLine="0"/>
                <w:rPr>
                  <w:rFonts w:cs="Times New Roman"/>
                </w:rPr>
              </w:pPr>
              <w:r>
                <w:rPr>
                  <w:noProof/>
                </w:rPr>
                <w:t xml:space="preserve">Available at: </w:t>
              </w:r>
              <w:hyperlink r:id="rId40" w:history="1">
                <w:r w:rsidR="00F80074" w:rsidRPr="00F80074">
                  <w:rPr>
                    <w:rStyle w:val="Hyperlink"/>
                  </w:rPr>
                  <w:t>http://dx.doi.org/10.1145/2987443.2987489</w:t>
                </w:r>
              </w:hyperlink>
            </w:p>
            <w:p w14:paraId="57F1792B" w14:textId="77777777" w:rsidR="00091CF3" w:rsidRPr="00091CF3" w:rsidRDefault="00091CF3" w:rsidP="00091CF3">
              <w:pPr>
                <w:pStyle w:val="NoSpacing"/>
                <w:rPr>
                  <w:noProof/>
                </w:rPr>
              </w:pPr>
            </w:p>
            <w:p w14:paraId="08653BD7" w14:textId="77777777" w:rsidR="00091CF3" w:rsidRDefault="00091CF3" w:rsidP="00091CF3">
              <w:pPr>
                <w:pStyle w:val="NoSpacing"/>
                <w:rPr>
                  <w:noProof/>
                </w:rPr>
              </w:pPr>
              <w:r w:rsidRPr="00091CF3">
                <w:rPr>
                  <w:noProof/>
                </w:rPr>
                <w:lastRenderedPageBreak/>
                <w:t xml:space="preserve">McKinney, W., 2010. </w:t>
              </w:r>
              <w:r w:rsidRPr="00091CF3">
                <w:rPr>
                  <w:i/>
                  <w:iCs/>
                  <w:noProof/>
                </w:rPr>
                <w:t xml:space="preserve">Data Structures for Statistical Computing in Python. </w:t>
              </w:r>
              <w:r w:rsidRPr="00091CF3">
                <w:rPr>
                  <w:noProof/>
                </w:rPr>
                <w:t>s.l., s.n.</w:t>
              </w:r>
            </w:p>
            <w:p w14:paraId="03D04A8F" w14:textId="35929152" w:rsidR="00757503" w:rsidRDefault="00757503" w:rsidP="00091CF3">
              <w:pPr>
                <w:pStyle w:val="NoSpacing"/>
                <w:rPr>
                  <w:noProof/>
                </w:rPr>
              </w:pPr>
              <w:r>
                <w:rPr>
                  <w:noProof/>
                </w:rPr>
                <w:t xml:space="preserve">Available at: </w:t>
              </w:r>
              <w:hyperlink r:id="rId41" w:history="1">
                <w:r w:rsidRPr="00757503">
                  <w:rPr>
                    <w:rStyle w:val="Hyperlink"/>
                    <w:rFonts w:cs="Times New Roman"/>
                  </w:rPr>
                  <w:t>https://doi.org/10.25080/Majora-92bf1922-00a</w:t>
                </w:r>
              </w:hyperlink>
            </w:p>
            <w:p w14:paraId="4A91F933" w14:textId="77777777" w:rsidR="00757503" w:rsidRPr="00091CF3" w:rsidRDefault="00757503" w:rsidP="00091CF3">
              <w:pPr>
                <w:pStyle w:val="NoSpacing"/>
                <w:rPr>
                  <w:noProof/>
                </w:rPr>
              </w:pPr>
            </w:p>
            <w:p w14:paraId="2EB54959" w14:textId="77777777" w:rsidR="00091CF3" w:rsidRDefault="00091CF3" w:rsidP="00091CF3">
              <w:pPr>
                <w:pStyle w:val="NoSpacing"/>
                <w:rPr>
                  <w:noProof/>
                </w:rPr>
              </w:pPr>
              <w:r w:rsidRPr="00091CF3">
                <w:rPr>
                  <w:noProof/>
                </w:rPr>
                <w:t xml:space="preserve">Muhammad Nazhif Rizani, M. N. A. K. H. I., 2023. </w:t>
              </w:r>
              <w:r w:rsidRPr="00091CF3">
                <w:rPr>
                  <w:i/>
                  <w:iCs/>
                  <w:noProof/>
                </w:rPr>
                <w:t xml:space="preserve">Application of Meta-Gaming Concept to the Publishing Platform: Analysis of the Steam Games Platform, </w:t>
              </w:r>
              <w:r w:rsidRPr="00091CF3">
                <w:rPr>
                  <w:noProof/>
                </w:rPr>
                <w:t>s.l.: s.n.</w:t>
              </w:r>
            </w:p>
            <w:p w14:paraId="01969219" w14:textId="2C6738F6" w:rsidR="00757503" w:rsidRPr="005A5CCC" w:rsidRDefault="00CC7F1B" w:rsidP="00757503">
              <w:pPr>
                <w:ind w:firstLine="0"/>
                <w:rPr>
                  <w:rFonts w:cs="Times New Roman"/>
                </w:rPr>
              </w:pPr>
              <w:r>
                <w:rPr>
                  <w:noProof/>
                </w:rPr>
                <w:t xml:space="preserve">Available at: </w:t>
              </w:r>
              <w:hyperlink r:id="rId42" w:history="1">
                <w:r w:rsidR="00F80074" w:rsidRPr="00F80074">
                  <w:rPr>
                    <w:rStyle w:val="Hyperlink"/>
                    <w:rFonts w:cs="Times New Roman"/>
                  </w:rPr>
                  <w:t>http://doi.org/10.3390/info14020110</w:t>
                </w:r>
              </w:hyperlink>
            </w:p>
            <w:p w14:paraId="6BC4B748" w14:textId="77777777" w:rsidR="00091CF3" w:rsidRPr="00091CF3" w:rsidRDefault="00091CF3" w:rsidP="00091CF3">
              <w:pPr>
                <w:pStyle w:val="NoSpacing"/>
                <w:rPr>
                  <w:noProof/>
                </w:rPr>
              </w:pPr>
            </w:p>
            <w:p w14:paraId="7BCBB58B" w14:textId="77777777" w:rsidR="00091CF3" w:rsidRDefault="00091CF3" w:rsidP="00091CF3">
              <w:pPr>
                <w:pStyle w:val="NoSpacing"/>
                <w:rPr>
                  <w:noProof/>
                </w:rPr>
              </w:pPr>
              <w:r w:rsidRPr="00091CF3">
                <w:rPr>
                  <w:noProof/>
                </w:rPr>
                <w:t xml:space="preserve">NewbieIndieGameDev, 2024. </w:t>
              </w:r>
              <w:r w:rsidRPr="00091CF3">
                <w:rPr>
                  <w:i/>
                  <w:iCs/>
                  <w:noProof/>
                </w:rPr>
                <w:t xml:space="preserve">steam-insights. </w:t>
              </w:r>
              <w:r w:rsidRPr="00091CF3">
                <w:rPr>
                  <w:noProof/>
                </w:rPr>
                <w:t>s.l.:NewbieIndieGameDev.</w:t>
              </w:r>
            </w:p>
            <w:p w14:paraId="28530819" w14:textId="2F0BE937" w:rsidR="00CC7F1B" w:rsidRDefault="00CC7F1B" w:rsidP="00091CF3">
              <w:pPr>
                <w:pStyle w:val="NoSpacing"/>
                <w:rPr>
                  <w:noProof/>
                </w:rPr>
              </w:pPr>
              <w:r>
                <w:rPr>
                  <w:noProof/>
                </w:rPr>
                <w:t xml:space="preserve">Available at: </w:t>
              </w:r>
              <w:hyperlink r:id="rId43" w:history="1">
                <w:r w:rsidR="0014320C" w:rsidRPr="0014320C">
                  <w:rPr>
                    <w:rStyle w:val="Hyperlink"/>
                    <w:rFonts w:cs="Times New Roman"/>
                  </w:rPr>
                  <w:t>https://github.com/NewbieIndieGameDev/steam-insights</w:t>
                </w:r>
              </w:hyperlink>
            </w:p>
            <w:p w14:paraId="5AAE9E96" w14:textId="77777777" w:rsidR="00091CF3" w:rsidRPr="00091CF3" w:rsidRDefault="00091CF3" w:rsidP="00091CF3">
              <w:pPr>
                <w:pStyle w:val="NoSpacing"/>
                <w:rPr>
                  <w:noProof/>
                </w:rPr>
              </w:pPr>
            </w:p>
            <w:p w14:paraId="51008A02" w14:textId="77777777" w:rsidR="00091CF3" w:rsidRDefault="00091CF3" w:rsidP="00091CF3">
              <w:pPr>
                <w:pStyle w:val="NoSpacing"/>
                <w:rPr>
                  <w:i/>
                  <w:iCs/>
                  <w:noProof/>
                </w:rPr>
              </w:pPr>
              <w:r w:rsidRPr="00091CF3">
                <w:rPr>
                  <w:noProof/>
                </w:rPr>
                <w:t xml:space="preserve">Sangho Ahn, J. K. S.-U. P., 2017. What Makes the Difference Between Popular Games and Unpopular Games? Analysis of Online Game Reviews from Steam Platform using Word2Vec and Bass Model.. </w:t>
              </w:r>
              <w:r w:rsidRPr="00091CF3">
                <w:rPr>
                  <w:i/>
                  <w:iCs/>
                  <w:noProof/>
                </w:rPr>
                <w:t>ICIC Express Letters.</w:t>
              </w:r>
            </w:p>
            <w:p w14:paraId="31BD34B7" w14:textId="79153FE0" w:rsidR="00CC7F1B" w:rsidRPr="00F80074" w:rsidRDefault="00CC7F1B" w:rsidP="00CC7F1B">
              <w:pPr>
                <w:ind w:firstLine="0"/>
                <w:rPr>
                  <w:rStyle w:val="Hyperlink"/>
                </w:rPr>
              </w:pPr>
              <w:r>
                <w:rPr>
                  <w:noProof/>
                </w:rPr>
                <w:t xml:space="preserve">Available at: </w:t>
              </w:r>
              <w:hyperlink r:id="rId44" w:history="1">
                <w:r w:rsidR="00F80074" w:rsidRPr="00F80074">
                  <w:rPr>
                    <w:rStyle w:val="Hyperlink"/>
                    <w:rFonts w:cs="Times New Roman"/>
                  </w:rPr>
                  <w:t>https://doi.org/10.24507/icicel.11.12.1729</w:t>
                </w:r>
              </w:hyperlink>
            </w:p>
            <w:p w14:paraId="372C8946" w14:textId="77777777" w:rsidR="00091CF3" w:rsidRPr="00091CF3" w:rsidRDefault="00091CF3" w:rsidP="00091CF3">
              <w:pPr>
                <w:pStyle w:val="NoSpacing"/>
                <w:rPr>
                  <w:noProof/>
                </w:rPr>
              </w:pPr>
            </w:p>
            <w:p w14:paraId="1CBB59F4" w14:textId="77777777" w:rsidR="00091CF3" w:rsidRDefault="00091CF3" w:rsidP="00091CF3">
              <w:pPr>
                <w:pStyle w:val="NoSpacing"/>
                <w:rPr>
                  <w:noProof/>
                </w:rPr>
              </w:pPr>
              <w:r w:rsidRPr="00091CF3">
                <w:rPr>
                  <w:noProof/>
                </w:rPr>
                <w:t xml:space="preserve">Simone Petrosino, A. K. E. L. J. P., 2022. </w:t>
              </w:r>
              <w:r w:rsidRPr="00091CF3">
                <w:rPr>
                  <w:i/>
                  <w:iCs/>
                  <w:noProof/>
                </w:rPr>
                <w:t xml:space="preserve">The Panorama of Steam Multiplayer Games (2018-2020): A Player Reviews Analysis. </w:t>
              </w:r>
              <w:r w:rsidRPr="00091CF3">
                <w:rPr>
                  <w:noProof/>
                </w:rPr>
                <w:t>s.l., s.n.</w:t>
              </w:r>
            </w:p>
            <w:p w14:paraId="25E1EC74" w14:textId="03B8E8B9" w:rsidR="00CC7F1B" w:rsidRPr="00CC7F1B" w:rsidRDefault="00CC7F1B" w:rsidP="00CC7F1B">
              <w:pPr>
                <w:ind w:firstLine="0"/>
                <w:rPr>
                  <w:rFonts w:cs="Times New Roman"/>
                </w:rPr>
              </w:pPr>
              <w:r>
                <w:rPr>
                  <w:noProof/>
                </w:rPr>
                <w:t xml:space="preserve">Available at: </w:t>
              </w:r>
              <w:hyperlink r:id="rId45" w:history="1">
                <w:r w:rsidR="00F80074" w:rsidRPr="00F80074">
                  <w:rPr>
                    <w:rStyle w:val="Hyperlink"/>
                    <w:rFonts w:cs="Times New Roman"/>
                  </w:rPr>
                  <w:t>https://doi.org/10.1145/3555858.3555922</w:t>
                </w:r>
              </w:hyperlink>
            </w:p>
            <w:p w14:paraId="519E6B80" w14:textId="77777777" w:rsidR="00091CF3" w:rsidRPr="00091CF3" w:rsidRDefault="00091CF3" w:rsidP="00091CF3">
              <w:pPr>
                <w:pStyle w:val="NoSpacing"/>
                <w:rPr>
                  <w:noProof/>
                </w:rPr>
              </w:pPr>
            </w:p>
            <w:p w14:paraId="5A769658" w14:textId="70BA7E87" w:rsidR="00091CF3" w:rsidRDefault="00091CF3" w:rsidP="00091CF3">
              <w:pPr>
                <w:pStyle w:val="NoSpacing"/>
                <w:rPr>
                  <w:noProof/>
                </w:rPr>
              </w:pPr>
              <w:r w:rsidRPr="00091CF3">
                <w:rPr>
                  <w:noProof/>
                </w:rPr>
                <w:t xml:space="preserve">Streamlit-Team, n.d. </w:t>
              </w:r>
              <w:r w:rsidRPr="00091CF3">
                <w:rPr>
                  <w:i/>
                  <w:iCs/>
                  <w:noProof/>
                </w:rPr>
                <w:t xml:space="preserve">Streamlit documentation. </w:t>
              </w:r>
              <w:r w:rsidRPr="00091CF3">
                <w:rPr>
                  <w:noProof/>
                </w:rPr>
                <w:t xml:space="preserve">[Online] </w:t>
              </w:r>
              <w:r w:rsidRPr="00091CF3">
                <w:rPr>
                  <w:noProof/>
                </w:rPr>
                <w:br/>
                <w:t xml:space="preserve">Available at: </w:t>
              </w:r>
              <w:hyperlink r:id="rId46" w:history="1">
                <w:r w:rsidRPr="00757503">
                  <w:rPr>
                    <w:rStyle w:val="Hyperlink"/>
                    <w:noProof/>
                  </w:rPr>
                  <w:t>https://docs.streamlit.io/</w:t>
                </w:r>
              </w:hyperlink>
              <w:r w:rsidRPr="00091CF3">
                <w:rPr>
                  <w:noProof/>
                </w:rPr>
                <w:br/>
                <w:t>[Accessed 2026].</w:t>
              </w:r>
            </w:p>
            <w:p w14:paraId="15B28D44" w14:textId="77777777" w:rsidR="00091CF3" w:rsidRPr="00091CF3" w:rsidRDefault="00091CF3" w:rsidP="00091CF3">
              <w:pPr>
                <w:pStyle w:val="NoSpacing"/>
                <w:rPr>
                  <w:noProof/>
                </w:rPr>
              </w:pPr>
            </w:p>
            <w:p w14:paraId="12728A5C" w14:textId="77777777" w:rsidR="00091CF3" w:rsidRDefault="00091CF3" w:rsidP="00091CF3">
              <w:pPr>
                <w:pStyle w:val="NoSpacing"/>
                <w:rPr>
                  <w:i/>
                  <w:iCs/>
                  <w:noProof/>
                </w:rPr>
              </w:pPr>
              <w:r w:rsidRPr="00091CF3">
                <w:rPr>
                  <w:noProof/>
                </w:rPr>
                <w:t xml:space="preserve">Thorhauge, A. M., 2022. The Steam platform economy: From retail to player-driven economies. </w:t>
              </w:r>
              <w:r w:rsidRPr="00091CF3">
                <w:rPr>
                  <w:i/>
                  <w:iCs/>
                  <w:noProof/>
                </w:rPr>
                <w:t>Sage Journals.</w:t>
              </w:r>
            </w:p>
            <w:p w14:paraId="4EC952BE" w14:textId="46DFA763" w:rsidR="00CC7F1B" w:rsidRPr="00CC7F1B" w:rsidRDefault="00CC7F1B" w:rsidP="00CC7F1B">
              <w:pPr>
                <w:ind w:firstLine="0"/>
                <w:rPr>
                  <w:rFonts w:cs="Times New Roman"/>
                </w:rPr>
              </w:pPr>
              <w:r>
                <w:rPr>
                  <w:noProof/>
                </w:rPr>
                <w:t xml:space="preserve">Available at: </w:t>
              </w:r>
              <w:hyperlink r:id="rId47" w:history="1">
                <w:r w:rsidR="00545439" w:rsidRPr="00545439">
                  <w:rPr>
                    <w:rStyle w:val="Hyperlink"/>
                  </w:rPr>
                  <w:t>https://doi.org/10.1177/14614448221081401</w:t>
                </w:r>
              </w:hyperlink>
            </w:p>
            <w:p w14:paraId="654FCD59" w14:textId="77777777" w:rsidR="00091CF3" w:rsidRPr="00091CF3" w:rsidRDefault="00091CF3" w:rsidP="00091CF3">
              <w:pPr>
                <w:pStyle w:val="NoSpacing"/>
                <w:rPr>
                  <w:noProof/>
                </w:rPr>
              </w:pPr>
            </w:p>
            <w:p w14:paraId="4F329D79" w14:textId="76161644" w:rsidR="00091CF3" w:rsidRDefault="00091CF3" w:rsidP="00091CF3">
              <w:pPr>
                <w:pStyle w:val="NoSpacing"/>
                <w:rPr>
                  <w:noProof/>
                </w:rPr>
              </w:pPr>
              <w:r w:rsidRPr="00091CF3">
                <w:rPr>
                  <w:noProof/>
                </w:rPr>
                <w:t xml:space="preserve">Valve, 2026. </w:t>
              </w:r>
              <w:r w:rsidRPr="00091CF3">
                <w:rPr>
                  <w:i/>
                  <w:iCs/>
                  <w:noProof/>
                </w:rPr>
                <w:t xml:space="preserve">Steam Web API - Valve Developer Community. </w:t>
              </w:r>
              <w:r w:rsidRPr="00091CF3">
                <w:rPr>
                  <w:noProof/>
                </w:rPr>
                <w:t xml:space="preserve">[Online] </w:t>
              </w:r>
              <w:r w:rsidRPr="00091CF3">
                <w:rPr>
                  <w:noProof/>
                </w:rPr>
                <w:br/>
                <w:t xml:space="preserve">Available at: </w:t>
              </w:r>
              <w:hyperlink r:id="rId48" w:history="1">
                <w:r w:rsidRPr="00757503">
                  <w:rPr>
                    <w:rStyle w:val="Hyperlink"/>
                    <w:noProof/>
                  </w:rPr>
                  <w:t>https://developer.valvesoftware.com/wiki/Steam_Web_API</w:t>
                </w:r>
              </w:hyperlink>
              <w:r w:rsidRPr="00091CF3">
                <w:rPr>
                  <w:noProof/>
                </w:rPr>
                <w:br/>
                <w:t>[Accessed 2026].</w:t>
              </w:r>
            </w:p>
            <w:p w14:paraId="4321A757" w14:textId="77777777" w:rsidR="00091CF3" w:rsidRPr="00091CF3" w:rsidRDefault="00091CF3" w:rsidP="00091CF3">
              <w:pPr>
                <w:pStyle w:val="NoSpacing"/>
                <w:rPr>
                  <w:noProof/>
                </w:rPr>
              </w:pPr>
            </w:p>
            <w:p w14:paraId="63D011AF" w14:textId="77777777" w:rsidR="00091CF3" w:rsidRDefault="00091CF3" w:rsidP="00091CF3">
              <w:pPr>
                <w:pStyle w:val="NoSpacing"/>
                <w:rPr>
                  <w:noProof/>
                </w:rPr>
              </w:pPr>
              <w:r w:rsidRPr="00091CF3">
                <w:rPr>
                  <w:noProof/>
                </w:rPr>
                <w:t xml:space="preserve">Xiaozhou Li, B. Z., 2020. </w:t>
              </w:r>
              <w:r w:rsidRPr="00091CF3">
                <w:rPr>
                  <w:i/>
                  <w:iCs/>
                  <w:noProof/>
                </w:rPr>
                <w:t xml:space="preserve">A Preliminary Network Analysis on Steam Game Tags: Another Way of Understanding Game Genres. </w:t>
              </w:r>
              <w:r w:rsidRPr="00091CF3">
                <w:rPr>
                  <w:noProof/>
                </w:rPr>
                <w:t>s.l., s.n.</w:t>
              </w:r>
            </w:p>
            <w:p w14:paraId="2E0423BA" w14:textId="13829E69" w:rsidR="00CC7F1B" w:rsidRPr="00CC7F1B" w:rsidRDefault="00CC7F1B" w:rsidP="00CC7F1B">
              <w:pPr>
                <w:ind w:firstLine="0"/>
                <w:rPr>
                  <w:rFonts w:cs="Times New Roman"/>
                </w:rPr>
              </w:pPr>
              <w:r>
                <w:rPr>
                  <w:noProof/>
                </w:rPr>
                <w:t xml:space="preserve">Available at: </w:t>
              </w:r>
              <w:hyperlink r:id="rId49" w:history="1">
                <w:r w:rsidR="00545439" w:rsidRPr="00545439">
                  <w:rPr>
                    <w:rStyle w:val="Hyperlink"/>
                  </w:rPr>
                  <w:t>https://doi.org/10.1145/3377290.3377300</w:t>
                </w:r>
              </w:hyperlink>
            </w:p>
            <w:p w14:paraId="14D6883F" w14:textId="28B08E38" w:rsidR="00A1432F" w:rsidRPr="00CC7F1B" w:rsidRDefault="00942B3C" w:rsidP="00CC7F1B">
              <w:pPr>
                <w:pStyle w:val="NoSpacing"/>
              </w:pPr>
              <w:r w:rsidRPr="00091CF3">
                <w:rPr>
                  <w:b/>
                  <w:bCs/>
                  <w:noProof/>
                </w:rPr>
                <w:fldChar w:fldCharType="end"/>
              </w:r>
            </w:p>
          </w:sdtContent>
        </w:sdt>
      </w:sdtContent>
    </w:sdt>
    <w:sectPr w:rsidR="00A1432F" w:rsidRPr="00CC7F1B" w:rsidSect="007F2592">
      <w:footerReference w:type="default" r:id="rId50"/>
      <w:pgSz w:w="11906" w:h="16838" w:code="9"/>
      <w:pgMar w:top="1152" w:right="1152" w:bottom="1152" w:left="1440" w:header="576" w:footer="576"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74881" w14:textId="77777777" w:rsidR="00F62EFE" w:rsidRDefault="00F62EFE" w:rsidP="005A5CCC">
      <w:pPr>
        <w:spacing w:line="240" w:lineRule="auto"/>
      </w:pPr>
      <w:r>
        <w:separator/>
      </w:r>
    </w:p>
  </w:endnote>
  <w:endnote w:type="continuationSeparator" w:id="0">
    <w:p w14:paraId="4A37E9F8" w14:textId="77777777" w:rsidR="00F62EFE" w:rsidRDefault="00F62EFE" w:rsidP="005A5C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21B1" w14:textId="58BFBC9F" w:rsidR="00FD0918" w:rsidRDefault="00FD0918">
    <w:pPr>
      <w:pStyle w:val="Footer"/>
      <w:jc w:val="center"/>
    </w:pPr>
  </w:p>
  <w:p w14:paraId="16C5546D" w14:textId="77777777" w:rsidR="00FD0918" w:rsidRDefault="00FD0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BE14" w14:textId="77777777" w:rsidR="007F2592" w:rsidRPr="007F2592" w:rsidRDefault="007F2592">
    <w:pPr>
      <w:pStyle w:val="Footer"/>
      <w:tabs>
        <w:tab w:val="clear" w:pos="4680"/>
        <w:tab w:val="clear" w:pos="9360"/>
      </w:tabs>
      <w:jc w:val="center"/>
      <w:rPr>
        <w:caps/>
        <w:noProof/>
      </w:rPr>
    </w:pPr>
    <w:r w:rsidRPr="007F2592">
      <w:rPr>
        <w:caps/>
      </w:rPr>
      <w:fldChar w:fldCharType="begin"/>
    </w:r>
    <w:r w:rsidRPr="007F2592">
      <w:rPr>
        <w:caps/>
      </w:rPr>
      <w:instrText xml:space="preserve"> PAGE   \* MERGEFORMAT </w:instrText>
    </w:r>
    <w:r w:rsidRPr="007F2592">
      <w:rPr>
        <w:caps/>
      </w:rPr>
      <w:fldChar w:fldCharType="separate"/>
    </w:r>
    <w:r w:rsidRPr="007F2592">
      <w:rPr>
        <w:caps/>
        <w:noProof/>
      </w:rPr>
      <w:t>2</w:t>
    </w:r>
    <w:r w:rsidRPr="007F2592">
      <w:rPr>
        <w:caps/>
        <w:noProof/>
      </w:rPr>
      <w:fldChar w:fldCharType="end"/>
    </w:r>
  </w:p>
  <w:p w14:paraId="7CAB2446" w14:textId="77777777" w:rsidR="007F2592" w:rsidRDefault="007F2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025A9" w14:textId="77777777" w:rsidR="00F62EFE" w:rsidRDefault="00F62EFE" w:rsidP="005A5CCC">
      <w:pPr>
        <w:spacing w:line="240" w:lineRule="auto"/>
      </w:pPr>
      <w:r>
        <w:separator/>
      </w:r>
    </w:p>
  </w:footnote>
  <w:footnote w:type="continuationSeparator" w:id="0">
    <w:p w14:paraId="299AE374" w14:textId="77777777" w:rsidR="00F62EFE" w:rsidRDefault="00F62EFE" w:rsidP="005A5C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CC1"/>
    <w:multiLevelType w:val="hybridMultilevel"/>
    <w:tmpl w:val="2342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32B30"/>
    <w:multiLevelType w:val="hybridMultilevel"/>
    <w:tmpl w:val="D952A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1E0452"/>
    <w:multiLevelType w:val="hybridMultilevel"/>
    <w:tmpl w:val="DA92C424"/>
    <w:lvl w:ilvl="0" w:tplc="2042D420">
      <w:start w:val="1"/>
      <w:numFmt w:val="decimal"/>
      <w:lvlText w:val="1.%1.1."/>
      <w:lvlJc w:val="left"/>
      <w:pPr>
        <w:ind w:left="1296" w:hanging="360"/>
      </w:pPr>
      <w:rPr>
        <w:rFonts w:ascii="Times New Roman" w:hAnsi="Times New Roman" w:hint="default"/>
        <w:b/>
        <w:i w:val="0"/>
        <w:color w:val="auto"/>
        <w:sz w:val="28"/>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E56296A"/>
    <w:multiLevelType w:val="hybridMultilevel"/>
    <w:tmpl w:val="1BBEC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D47D7"/>
    <w:multiLevelType w:val="hybridMultilevel"/>
    <w:tmpl w:val="8E0E1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86461"/>
    <w:multiLevelType w:val="multilevel"/>
    <w:tmpl w:val="B282D576"/>
    <w:lvl w:ilvl="0">
      <w:start w:val="1"/>
      <w:numFmt w:val="decimal"/>
      <w:pStyle w:val="Heading1"/>
      <w:lvlText w:val="%1."/>
      <w:lvlJc w:val="left"/>
      <w:pPr>
        <w:ind w:left="936" w:hanging="360"/>
      </w:pPr>
      <w:rPr>
        <w:rFonts w:ascii="Times New Roman" w:hAnsi="Times New Roman" w:hint="default"/>
        <w:b/>
        <w:i w:val="0"/>
        <w:color w:val="auto"/>
        <w:sz w:val="32"/>
      </w:rPr>
    </w:lvl>
    <w:lvl w:ilvl="1">
      <w:start w:val="1"/>
      <w:numFmt w:val="decimal"/>
      <w:pStyle w:val="Heading2"/>
      <w:isLgl/>
      <w:lvlText w:val="%1.%2."/>
      <w:lvlJc w:val="left"/>
      <w:pPr>
        <w:ind w:left="1800" w:hanging="72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 w15:restartNumberingAfterBreak="0">
    <w:nsid w:val="22316005"/>
    <w:multiLevelType w:val="hybridMultilevel"/>
    <w:tmpl w:val="723E2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B4C34"/>
    <w:multiLevelType w:val="hybridMultilevel"/>
    <w:tmpl w:val="C89A5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77157B"/>
    <w:multiLevelType w:val="hybridMultilevel"/>
    <w:tmpl w:val="F246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2B2069"/>
    <w:multiLevelType w:val="hybridMultilevel"/>
    <w:tmpl w:val="833C0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574212"/>
    <w:multiLevelType w:val="hybridMultilevel"/>
    <w:tmpl w:val="3998F3A0"/>
    <w:lvl w:ilvl="0" w:tplc="D71848AC">
      <w:start w:val="1"/>
      <w:numFmt w:val="decimal"/>
      <w:lvlText w:val="1.%1."/>
      <w:lvlJc w:val="left"/>
      <w:pPr>
        <w:ind w:left="936" w:hanging="360"/>
      </w:pPr>
      <w:rPr>
        <w:rFonts w:ascii="Times New Roman" w:hAnsi="Times New Roman" w:hint="default"/>
        <w:b/>
        <w:i w:val="0"/>
        <w:color w:val="auto"/>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C617C9"/>
    <w:multiLevelType w:val="hybridMultilevel"/>
    <w:tmpl w:val="6088C2B2"/>
    <w:lvl w:ilvl="0" w:tplc="9D206DDC">
      <w:start w:val="1"/>
      <w:numFmt w:val="decimal"/>
      <w:lvlText w:val="1.%1."/>
      <w:lvlJc w:val="left"/>
      <w:pPr>
        <w:ind w:left="1080" w:hanging="360"/>
      </w:pPr>
      <w:rPr>
        <w:rFonts w:ascii="Times New Roman" w:hAnsi="Times New Roman" w:hint="default"/>
        <w:b/>
        <w:i w:val="0"/>
        <w:color w:val="auto"/>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667CB7"/>
    <w:multiLevelType w:val="multilevel"/>
    <w:tmpl w:val="9FD094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F5C4332"/>
    <w:multiLevelType w:val="hybridMultilevel"/>
    <w:tmpl w:val="E2625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7A6C4A"/>
    <w:multiLevelType w:val="hybridMultilevel"/>
    <w:tmpl w:val="A66E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831F1C"/>
    <w:multiLevelType w:val="hybridMultilevel"/>
    <w:tmpl w:val="2C90F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4D4412"/>
    <w:multiLevelType w:val="hybridMultilevel"/>
    <w:tmpl w:val="E402A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3A90C1A"/>
    <w:multiLevelType w:val="hybridMultilevel"/>
    <w:tmpl w:val="8652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DA017D"/>
    <w:multiLevelType w:val="hybridMultilevel"/>
    <w:tmpl w:val="2D7A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A2346"/>
    <w:multiLevelType w:val="hybridMultilevel"/>
    <w:tmpl w:val="57C48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3E2FB1"/>
    <w:multiLevelType w:val="hybridMultilevel"/>
    <w:tmpl w:val="ABBCC07C"/>
    <w:lvl w:ilvl="0" w:tplc="9DD4499E">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174FC5"/>
    <w:multiLevelType w:val="hybridMultilevel"/>
    <w:tmpl w:val="A0DA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184168"/>
    <w:multiLevelType w:val="hybridMultilevel"/>
    <w:tmpl w:val="414EC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72074F"/>
    <w:multiLevelType w:val="hybridMultilevel"/>
    <w:tmpl w:val="2382A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906687">
    <w:abstractNumId w:val="3"/>
  </w:num>
  <w:num w:numId="2" w16cid:durableId="1897399762">
    <w:abstractNumId w:val="12"/>
  </w:num>
  <w:num w:numId="3" w16cid:durableId="228852876">
    <w:abstractNumId w:val="5"/>
  </w:num>
  <w:num w:numId="4" w16cid:durableId="938954298">
    <w:abstractNumId w:val="11"/>
  </w:num>
  <w:num w:numId="5" w16cid:durableId="1078675436">
    <w:abstractNumId w:val="20"/>
  </w:num>
  <w:num w:numId="6" w16cid:durableId="757215114">
    <w:abstractNumId w:val="23"/>
  </w:num>
  <w:num w:numId="7" w16cid:durableId="562368915">
    <w:abstractNumId w:val="18"/>
  </w:num>
  <w:num w:numId="8" w16cid:durableId="1041828976">
    <w:abstractNumId w:val="17"/>
  </w:num>
  <w:num w:numId="9" w16cid:durableId="1228296694">
    <w:abstractNumId w:val="4"/>
  </w:num>
  <w:num w:numId="10" w16cid:durableId="564921171">
    <w:abstractNumId w:val="8"/>
  </w:num>
  <w:num w:numId="11" w16cid:durableId="844709533">
    <w:abstractNumId w:val="14"/>
  </w:num>
  <w:num w:numId="12" w16cid:durableId="2005274520">
    <w:abstractNumId w:val="0"/>
  </w:num>
  <w:num w:numId="13" w16cid:durableId="356319339">
    <w:abstractNumId w:val="5"/>
  </w:num>
  <w:num w:numId="14" w16cid:durableId="1704357228">
    <w:abstractNumId w:val="5"/>
  </w:num>
  <w:num w:numId="15" w16cid:durableId="826097219">
    <w:abstractNumId w:val="5"/>
  </w:num>
  <w:num w:numId="16" w16cid:durableId="1420906309">
    <w:abstractNumId w:val="5"/>
  </w:num>
  <w:num w:numId="17" w16cid:durableId="229850654">
    <w:abstractNumId w:val="10"/>
  </w:num>
  <w:num w:numId="18" w16cid:durableId="1095979466">
    <w:abstractNumId w:val="2"/>
  </w:num>
  <w:num w:numId="19" w16cid:durableId="986662750">
    <w:abstractNumId w:val="7"/>
  </w:num>
  <w:num w:numId="20" w16cid:durableId="2064789692">
    <w:abstractNumId w:val="19"/>
  </w:num>
  <w:num w:numId="21" w16cid:durableId="1702900008">
    <w:abstractNumId w:val="1"/>
  </w:num>
  <w:num w:numId="22" w16cid:durableId="1325664148">
    <w:abstractNumId w:val="21"/>
  </w:num>
  <w:num w:numId="23" w16cid:durableId="694624826">
    <w:abstractNumId w:val="9"/>
  </w:num>
  <w:num w:numId="24" w16cid:durableId="1246917397">
    <w:abstractNumId w:val="13"/>
  </w:num>
  <w:num w:numId="25" w16cid:durableId="1395351035">
    <w:abstractNumId w:val="6"/>
  </w:num>
  <w:num w:numId="26" w16cid:durableId="1117531701">
    <w:abstractNumId w:val="15"/>
  </w:num>
  <w:num w:numId="27" w16cid:durableId="1520466380">
    <w:abstractNumId w:val="16"/>
  </w:num>
  <w:num w:numId="28" w16cid:durableId="15142984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71"/>
    <w:rsid w:val="00010E98"/>
    <w:rsid w:val="0001452D"/>
    <w:rsid w:val="00020339"/>
    <w:rsid w:val="00021F4E"/>
    <w:rsid w:val="000564AE"/>
    <w:rsid w:val="000614E7"/>
    <w:rsid w:val="00063942"/>
    <w:rsid w:val="0009071E"/>
    <w:rsid w:val="0009151F"/>
    <w:rsid w:val="00091CF3"/>
    <w:rsid w:val="00093C3D"/>
    <w:rsid w:val="000B4BFE"/>
    <w:rsid w:val="000D1E5B"/>
    <w:rsid w:val="000D22A7"/>
    <w:rsid w:val="00100317"/>
    <w:rsid w:val="00106386"/>
    <w:rsid w:val="00110AB8"/>
    <w:rsid w:val="00131C42"/>
    <w:rsid w:val="00132AE8"/>
    <w:rsid w:val="001363C4"/>
    <w:rsid w:val="00136A27"/>
    <w:rsid w:val="0014320C"/>
    <w:rsid w:val="00146554"/>
    <w:rsid w:val="0015441B"/>
    <w:rsid w:val="00155E51"/>
    <w:rsid w:val="0017264B"/>
    <w:rsid w:val="00176A84"/>
    <w:rsid w:val="0018510C"/>
    <w:rsid w:val="00187638"/>
    <w:rsid w:val="00187B4F"/>
    <w:rsid w:val="00193066"/>
    <w:rsid w:val="001A13BD"/>
    <w:rsid w:val="001B10BA"/>
    <w:rsid w:val="00203FDD"/>
    <w:rsid w:val="00217764"/>
    <w:rsid w:val="00222C9C"/>
    <w:rsid w:val="002340C2"/>
    <w:rsid w:val="002401DE"/>
    <w:rsid w:val="002469A6"/>
    <w:rsid w:val="002536ED"/>
    <w:rsid w:val="00261207"/>
    <w:rsid w:val="002644AB"/>
    <w:rsid w:val="00284445"/>
    <w:rsid w:val="0028709D"/>
    <w:rsid w:val="00287339"/>
    <w:rsid w:val="0029509B"/>
    <w:rsid w:val="002960D9"/>
    <w:rsid w:val="002C4949"/>
    <w:rsid w:val="002C6F5C"/>
    <w:rsid w:val="002D09AD"/>
    <w:rsid w:val="002E220E"/>
    <w:rsid w:val="002E6768"/>
    <w:rsid w:val="002F275A"/>
    <w:rsid w:val="002F2CAE"/>
    <w:rsid w:val="003001CC"/>
    <w:rsid w:val="003022EA"/>
    <w:rsid w:val="0030250E"/>
    <w:rsid w:val="00321095"/>
    <w:rsid w:val="00323E63"/>
    <w:rsid w:val="00341C63"/>
    <w:rsid w:val="00347ACD"/>
    <w:rsid w:val="00376639"/>
    <w:rsid w:val="00376E14"/>
    <w:rsid w:val="003974EA"/>
    <w:rsid w:val="00397FCF"/>
    <w:rsid w:val="003A099C"/>
    <w:rsid w:val="003D257D"/>
    <w:rsid w:val="003E5F66"/>
    <w:rsid w:val="003E6693"/>
    <w:rsid w:val="003F602E"/>
    <w:rsid w:val="003F7F85"/>
    <w:rsid w:val="00423953"/>
    <w:rsid w:val="004259E8"/>
    <w:rsid w:val="00427526"/>
    <w:rsid w:val="00444E6A"/>
    <w:rsid w:val="004473E7"/>
    <w:rsid w:val="0045517C"/>
    <w:rsid w:val="004726C9"/>
    <w:rsid w:val="00483C8D"/>
    <w:rsid w:val="0049023D"/>
    <w:rsid w:val="004C0755"/>
    <w:rsid w:val="004D127C"/>
    <w:rsid w:val="004D6A10"/>
    <w:rsid w:val="004F3C33"/>
    <w:rsid w:val="00522B24"/>
    <w:rsid w:val="0053168A"/>
    <w:rsid w:val="005329B5"/>
    <w:rsid w:val="00544836"/>
    <w:rsid w:val="00545439"/>
    <w:rsid w:val="00575616"/>
    <w:rsid w:val="005A54C5"/>
    <w:rsid w:val="005A5CCC"/>
    <w:rsid w:val="005C6A7F"/>
    <w:rsid w:val="005F3913"/>
    <w:rsid w:val="006020EC"/>
    <w:rsid w:val="00602AAE"/>
    <w:rsid w:val="006113D6"/>
    <w:rsid w:val="00612109"/>
    <w:rsid w:val="00612BD8"/>
    <w:rsid w:val="00612F70"/>
    <w:rsid w:val="0063377A"/>
    <w:rsid w:val="00634BA2"/>
    <w:rsid w:val="006354B4"/>
    <w:rsid w:val="00651EFC"/>
    <w:rsid w:val="00660769"/>
    <w:rsid w:val="0067197C"/>
    <w:rsid w:val="006767C7"/>
    <w:rsid w:val="00692C5A"/>
    <w:rsid w:val="006A4AAE"/>
    <w:rsid w:val="006A77F3"/>
    <w:rsid w:val="006C1973"/>
    <w:rsid w:val="006C7EFD"/>
    <w:rsid w:val="006D59B1"/>
    <w:rsid w:val="006E7E0E"/>
    <w:rsid w:val="00705C82"/>
    <w:rsid w:val="00714BE1"/>
    <w:rsid w:val="00724382"/>
    <w:rsid w:val="00737854"/>
    <w:rsid w:val="00745396"/>
    <w:rsid w:val="00751B88"/>
    <w:rsid w:val="007568E6"/>
    <w:rsid w:val="00757503"/>
    <w:rsid w:val="00760A61"/>
    <w:rsid w:val="007638DB"/>
    <w:rsid w:val="007641F4"/>
    <w:rsid w:val="00781527"/>
    <w:rsid w:val="007A0A42"/>
    <w:rsid w:val="007A6BC8"/>
    <w:rsid w:val="007B56D4"/>
    <w:rsid w:val="007E187D"/>
    <w:rsid w:val="007F21BB"/>
    <w:rsid w:val="007F2592"/>
    <w:rsid w:val="008005E1"/>
    <w:rsid w:val="00834A83"/>
    <w:rsid w:val="00844EF6"/>
    <w:rsid w:val="00870514"/>
    <w:rsid w:val="008719E1"/>
    <w:rsid w:val="00881D9D"/>
    <w:rsid w:val="00883BB7"/>
    <w:rsid w:val="00891950"/>
    <w:rsid w:val="00893881"/>
    <w:rsid w:val="00896AE6"/>
    <w:rsid w:val="008A1389"/>
    <w:rsid w:val="008B2072"/>
    <w:rsid w:val="008B4C7D"/>
    <w:rsid w:val="008B7AB3"/>
    <w:rsid w:val="008C2997"/>
    <w:rsid w:val="008F264C"/>
    <w:rsid w:val="008F5522"/>
    <w:rsid w:val="00910657"/>
    <w:rsid w:val="00911C56"/>
    <w:rsid w:val="00917715"/>
    <w:rsid w:val="009205C2"/>
    <w:rsid w:val="00921C79"/>
    <w:rsid w:val="00926B16"/>
    <w:rsid w:val="00930B9C"/>
    <w:rsid w:val="00942B3C"/>
    <w:rsid w:val="00946DB9"/>
    <w:rsid w:val="00950575"/>
    <w:rsid w:val="00955D7A"/>
    <w:rsid w:val="0097050E"/>
    <w:rsid w:val="00971967"/>
    <w:rsid w:val="00976340"/>
    <w:rsid w:val="009801E6"/>
    <w:rsid w:val="009841B2"/>
    <w:rsid w:val="0098441D"/>
    <w:rsid w:val="009B3CB0"/>
    <w:rsid w:val="009B6FB2"/>
    <w:rsid w:val="009C108F"/>
    <w:rsid w:val="00A00A0D"/>
    <w:rsid w:val="00A02381"/>
    <w:rsid w:val="00A06B44"/>
    <w:rsid w:val="00A12399"/>
    <w:rsid w:val="00A12CC4"/>
    <w:rsid w:val="00A1432F"/>
    <w:rsid w:val="00A227FD"/>
    <w:rsid w:val="00A327B0"/>
    <w:rsid w:val="00A4004A"/>
    <w:rsid w:val="00A45B4D"/>
    <w:rsid w:val="00A52948"/>
    <w:rsid w:val="00A56206"/>
    <w:rsid w:val="00A60487"/>
    <w:rsid w:val="00A63FE1"/>
    <w:rsid w:val="00A6406A"/>
    <w:rsid w:val="00A65B82"/>
    <w:rsid w:val="00A87384"/>
    <w:rsid w:val="00A9158E"/>
    <w:rsid w:val="00AA3B90"/>
    <w:rsid w:val="00AC292F"/>
    <w:rsid w:val="00AC4683"/>
    <w:rsid w:val="00AC7D8F"/>
    <w:rsid w:val="00AD2FC7"/>
    <w:rsid w:val="00AD559F"/>
    <w:rsid w:val="00AE4D76"/>
    <w:rsid w:val="00AF2692"/>
    <w:rsid w:val="00B030E2"/>
    <w:rsid w:val="00B04186"/>
    <w:rsid w:val="00B06FBF"/>
    <w:rsid w:val="00B13AE2"/>
    <w:rsid w:val="00B17769"/>
    <w:rsid w:val="00B26B63"/>
    <w:rsid w:val="00B26C64"/>
    <w:rsid w:val="00B3082B"/>
    <w:rsid w:val="00B32AE5"/>
    <w:rsid w:val="00B3741D"/>
    <w:rsid w:val="00B425D0"/>
    <w:rsid w:val="00B46B8D"/>
    <w:rsid w:val="00B47EF4"/>
    <w:rsid w:val="00B6692A"/>
    <w:rsid w:val="00B67C25"/>
    <w:rsid w:val="00B70D1D"/>
    <w:rsid w:val="00B713E2"/>
    <w:rsid w:val="00B75A98"/>
    <w:rsid w:val="00B81856"/>
    <w:rsid w:val="00B908A3"/>
    <w:rsid w:val="00B90F2B"/>
    <w:rsid w:val="00B9339E"/>
    <w:rsid w:val="00BA1892"/>
    <w:rsid w:val="00BB09A1"/>
    <w:rsid w:val="00BB5E3F"/>
    <w:rsid w:val="00BC50FB"/>
    <w:rsid w:val="00BD0315"/>
    <w:rsid w:val="00BF2D56"/>
    <w:rsid w:val="00C03C81"/>
    <w:rsid w:val="00C0403F"/>
    <w:rsid w:val="00C1698E"/>
    <w:rsid w:val="00C36F16"/>
    <w:rsid w:val="00C411CE"/>
    <w:rsid w:val="00C53CC4"/>
    <w:rsid w:val="00C73305"/>
    <w:rsid w:val="00C734F4"/>
    <w:rsid w:val="00CA3E54"/>
    <w:rsid w:val="00CB13AE"/>
    <w:rsid w:val="00CB234E"/>
    <w:rsid w:val="00CC7F1B"/>
    <w:rsid w:val="00CD4533"/>
    <w:rsid w:val="00CD69D8"/>
    <w:rsid w:val="00D123B0"/>
    <w:rsid w:val="00D14FA5"/>
    <w:rsid w:val="00D23E8F"/>
    <w:rsid w:val="00D30BAE"/>
    <w:rsid w:val="00D32E00"/>
    <w:rsid w:val="00D37CDE"/>
    <w:rsid w:val="00D44DD1"/>
    <w:rsid w:val="00D53E5F"/>
    <w:rsid w:val="00D56571"/>
    <w:rsid w:val="00D663EE"/>
    <w:rsid w:val="00D748C2"/>
    <w:rsid w:val="00D84648"/>
    <w:rsid w:val="00DA34C3"/>
    <w:rsid w:val="00DA3FA5"/>
    <w:rsid w:val="00DA5A5C"/>
    <w:rsid w:val="00DB3397"/>
    <w:rsid w:val="00DB5CEF"/>
    <w:rsid w:val="00DC6EFC"/>
    <w:rsid w:val="00DD063C"/>
    <w:rsid w:val="00DD0C28"/>
    <w:rsid w:val="00DD4DAE"/>
    <w:rsid w:val="00DD710D"/>
    <w:rsid w:val="00DF1B52"/>
    <w:rsid w:val="00E038A9"/>
    <w:rsid w:val="00E11B36"/>
    <w:rsid w:val="00E12CC1"/>
    <w:rsid w:val="00E163EC"/>
    <w:rsid w:val="00E21820"/>
    <w:rsid w:val="00E24DED"/>
    <w:rsid w:val="00E5016B"/>
    <w:rsid w:val="00E5300C"/>
    <w:rsid w:val="00E577A5"/>
    <w:rsid w:val="00E57CDB"/>
    <w:rsid w:val="00E739E6"/>
    <w:rsid w:val="00E73D7C"/>
    <w:rsid w:val="00E8585C"/>
    <w:rsid w:val="00E8724F"/>
    <w:rsid w:val="00E96474"/>
    <w:rsid w:val="00E967DA"/>
    <w:rsid w:val="00EB5A64"/>
    <w:rsid w:val="00EC3E04"/>
    <w:rsid w:val="00ED129B"/>
    <w:rsid w:val="00ED37C4"/>
    <w:rsid w:val="00EE20D6"/>
    <w:rsid w:val="00F12C71"/>
    <w:rsid w:val="00F17B7E"/>
    <w:rsid w:val="00F27CAF"/>
    <w:rsid w:val="00F3350E"/>
    <w:rsid w:val="00F43FBB"/>
    <w:rsid w:val="00F543FC"/>
    <w:rsid w:val="00F62EFE"/>
    <w:rsid w:val="00F65B32"/>
    <w:rsid w:val="00F7184E"/>
    <w:rsid w:val="00F80074"/>
    <w:rsid w:val="00F80FEB"/>
    <w:rsid w:val="00F8111A"/>
    <w:rsid w:val="00F9326D"/>
    <w:rsid w:val="00F974C3"/>
    <w:rsid w:val="00FA75D3"/>
    <w:rsid w:val="00FB3419"/>
    <w:rsid w:val="00FC1C59"/>
    <w:rsid w:val="00FC5E6F"/>
    <w:rsid w:val="00FC6A0A"/>
    <w:rsid w:val="00FD0918"/>
    <w:rsid w:val="00FD36C9"/>
    <w:rsid w:val="00FD582C"/>
    <w:rsid w:val="00FE2A39"/>
    <w:rsid w:val="00FE43D8"/>
    <w:rsid w:val="00FF0355"/>
    <w:rsid w:val="00FF6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A6536"/>
  <w15:chartTrackingRefBased/>
  <w15:docId w15:val="{B03D2CDB-643E-4E2F-859E-F3FFD7E0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1CE"/>
    <w:pPr>
      <w:tabs>
        <w:tab w:val="left" w:pos="576"/>
      </w:tabs>
      <w:spacing w:after="0" w:line="360" w:lineRule="auto"/>
      <w:ind w:firstLine="576"/>
      <w:jc w:val="both"/>
    </w:pPr>
    <w:rPr>
      <w:rFonts w:ascii="Times New Roman" w:hAnsi="Times New Roman"/>
    </w:rPr>
  </w:style>
  <w:style w:type="paragraph" w:styleId="Heading1">
    <w:name w:val="heading 1"/>
    <w:basedOn w:val="Normal"/>
    <w:next w:val="Normal"/>
    <w:link w:val="Heading1Char"/>
    <w:uiPriority w:val="9"/>
    <w:qFormat/>
    <w:rsid w:val="00C411CE"/>
    <w:pPr>
      <w:keepNext/>
      <w:keepLines/>
      <w:numPr>
        <w:numId w:val="3"/>
      </w:numPr>
      <w:ind w:left="864" w:hanging="288"/>
      <w:jc w:val="center"/>
      <w:outlineLvl w:val="0"/>
    </w:pPr>
    <w:rPr>
      <w:rFonts w:eastAsiaTheme="majorEastAsia" w:cstheme="majorBidi"/>
      <w:b/>
      <w:caps/>
      <w:sz w:val="32"/>
      <w:szCs w:val="40"/>
    </w:rPr>
  </w:style>
  <w:style w:type="paragraph" w:styleId="Heading2">
    <w:name w:val="heading 2"/>
    <w:basedOn w:val="Normal"/>
    <w:next w:val="Normal"/>
    <w:link w:val="Heading2Char"/>
    <w:autoRedefine/>
    <w:uiPriority w:val="9"/>
    <w:unhideWhenUsed/>
    <w:qFormat/>
    <w:rsid w:val="007A0A42"/>
    <w:pPr>
      <w:keepNext/>
      <w:keepLines/>
      <w:numPr>
        <w:ilvl w:val="1"/>
        <w:numId w:val="3"/>
      </w:numPr>
      <w:suppressLineNumbers/>
      <w:tabs>
        <w:tab w:val="left" w:pos="1080"/>
        <w:tab w:val="left" w:pos="1530"/>
        <w:tab w:val="left" w:pos="1710"/>
      </w:tabs>
      <w:ind w:hanging="1260"/>
      <w:jc w:val="left"/>
      <w:outlineLvl w:val="1"/>
    </w:pPr>
    <w:rPr>
      <w:rFonts w:eastAsiaTheme="majorEastAsia" w:cs="Times New Roman"/>
      <w:b/>
      <w:sz w:val="28"/>
    </w:rPr>
  </w:style>
  <w:style w:type="paragraph" w:styleId="Heading3">
    <w:name w:val="heading 3"/>
    <w:basedOn w:val="Normal"/>
    <w:next w:val="Normal"/>
    <w:link w:val="Heading3Char"/>
    <w:autoRedefine/>
    <w:uiPriority w:val="9"/>
    <w:unhideWhenUsed/>
    <w:qFormat/>
    <w:rsid w:val="007A0A42"/>
    <w:pPr>
      <w:keepNext/>
      <w:keepLines/>
      <w:numPr>
        <w:ilvl w:val="2"/>
        <w:numId w:val="3"/>
      </w:numPr>
      <w:tabs>
        <w:tab w:val="left" w:pos="1260"/>
      </w:tabs>
      <w:ind w:hanging="1260"/>
      <w:jc w:val="left"/>
      <w:outlineLvl w:val="2"/>
    </w:pPr>
    <w:rPr>
      <w:rFonts w:eastAsiaTheme="majorEastAsia" w:cs="Times New Roman"/>
      <w:b/>
      <w:sz w:val="28"/>
    </w:rPr>
  </w:style>
  <w:style w:type="paragraph" w:styleId="Heading4">
    <w:name w:val="heading 4"/>
    <w:basedOn w:val="Normal"/>
    <w:next w:val="Normal"/>
    <w:link w:val="Heading4Char"/>
    <w:uiPriority w:val="9"/>
    <w:semiHidden/>
    <w:unhideWhenUsed/>
    <w:qFormat/>
    <w:rsid w:val="00D56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5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1CE"/>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7A0A42"/>
    <w:rPr>
      <w:rFonts w:ascii="Times New Roman" w:eastAsiaTheme="majorEastAsia" w:hAnsi="Times New Roman" w:cs="Times New Roman"/>
      <w:b/>
      <w:sz w:val="28"/>
    </w:rPr>
  </w:style>
  <w:style w:type="character" w:customStyle="1" w:styleId="Heading3Char">
    <w:name w:val="Heading 3 Char"/>
    <w:basedOn w:val="DefaultParagraphFont"/>
    <w:link w:val="Heading3"/>
    <w:uiPriority w:val="9"/>
    <w:rsid w:val="007A0A42"/>
    <w:rPr>
      <w:rFonts w:ascii="Times New Roman" w:eastAsiaTheme="majorEastAsia" w:hAnsi="Times New Roman" w:cs="Times New Roman"/>
      <w:b/>
      <w:sz w:val="28"/>
    </w:rPr>
  </w:style>
  <w:style w:type="character" w:customStyle="1" w:styleId="Heading4Char">
    <w:name w:val="Heading 4 Char"/>
    <w:basedOn w:val="DefaultParagraphFont"/>
    <w:link w:val="Heading4"/>
    <w:uiPriority w:val="9"/>
    <w:semiHidden/>
    <w:rsid w:val="00D56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71"/>
    <w:rPr>
      <w:rFonts w:eastAsiaTheme="majorEastAsia" w:cstheme="majorBidi"/>
      <w:color w:val="272727" w:themeColor="text1" w:themeTint="D8"/>
    </w:rPr>
  </w:style>
  <w:style w:type="paragraph" w:styleId="Title">
    <w:name w:val="Title"/>
    <w:basedOn w:val="Normal"/>
    <w:next w:val="Normal"/>
    <w:link w:val="TitleChar"/>
    <w:uiPriority w:val="10"/>
    <w:qFormat/>
    <w:rsid w:val="00D56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71"/>
    <w:pPr>
      <w:numPr>
        <w:ilvl w:val="1"/>
      </w:numPr>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71"/>
    <w:pPr>
      <w:spacing w:before="160"/>
      <w:jc w:val="center"/>
    </w:pPr>
    <w:rPr>
      <w:i/>
      <w:iCs/>
      <w:color w:val="404040" w:themeColor="text1" w:themeTint="BF"/>
    </w:rPr>
  </w:style>
  <w:style w:type="character" w:customStyle="1" w:styleId="QuoteChar">
    <w:name w:val="Quote Char"/>
    <w:basedOn w:val="DefaultParagraphFont"/>
    <w:link w:val="Quote"/>
    <w:uiPriority w:val="29"/>
    <w:rsid w:val="00D56571"/>
    <w:rPr>
      <w:i/>
      <w:iCs/>
      <w:color w:val="404040" w:themeColor="text1" w:themeTint="BF"/>
    </w:rPr>
  </w:style>
  <w:style w:type="paragraph" w:styleId="ListParagraph">
    <w:name w:val="List Paragraph"/>
    <w:basedOn w:val="Normal"/>
    <w:uiPriority w:val="34"/>
    <w:qFormat/>
    <w:rsid w:val="00D56571"/>
    <w:pPr>
      <w:ind w:left="720"/>
      <w:contextualSpacing/>
    </w:pPr>
  </w:style>
  <w:style w:type="character" w:styleId="IntenseEmphasis">
    <w:name w:val="Intense Emphasis"/>
    <w:basedOn w:val="DefaultParagraphFont"/>
    <w:uiPriority w:val="21"/>
    <w:qFormat/>
    <w:rsid w:val="00D56571"/>
    <w:rPr>
      <w:i/>
      <w:iCs/>
      <w:color w:val="0F4761" w:themeColor="accent1" w:themeShade="BF"/>
    </w:rPr>
  </w:style>
  <w:style w:type="paragraph" w:styleId="IntenseQuote">
    <w:name w:val="Intense Quote"/>
    <w:basedOn w:val="Normal"/>
    <w:next w:val="Normal"/>
    <w:link w:val="IntenseQuoteChar"/>
    <w:uiPriority w:val="30"/>
    <w:qFormat/>
    <w:rsid w:val="00D56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571"/>
    <w:rPr>
      <w:i/>
      <w:iCs/>
      <w:color w:val="0F4761" w:themeColor="accent1" w:themeShade="BF"/>
    </w:rPr>
  </w:style>
  <w:style w:type="character" w:styleId="IntenseReference">
    <w:name w:val="Intense Reference"/>
    <w:basedOn w:val="DefaultParagraphFont"/>
    <w:uiPriority w:val="32"/>
    <w:qFormat/>
    <w:rsid w:val="00D56571"/>
    <w:rPr>
      <w:b/>
      <w:bCs/>
      <w:smallCaps/>
      <w:color w:val="0F4761" w:themeColor="accent1" w:themeShade="BF"/>
      <w:spacing w:val="5"/>
    </w:rPr>
  </w:style>
  <w:style w:type="paragraph" w:styleId="Bibliography">
    <w:name w:val="Bibliography"/>
    <w:basedOn w:val="Normal"/>
    <w:next w:val="Normal"/>
    <w:uiPriority w:val="37"/>
    <w:unhideWhenUsed/>
    <w:rsid w:val="00B030E2"/>
  </w:style>
  <w:style w:type="character" w:styleId="Hyperlink">
    <w:name w:val="Hyperlink"/>
    <w:basedOn w:val="DefaultParagraphFont"/>
    <w:uiPriority w:val="99"/>
    <w:unhideWhenUsed/>
    <w:rsid w:val="005A5CCC"/>
    <w:rPr>
      <w:color w:val="467886" w:themeColor="hyperlink"/>
      <w:u w:val="single"/>
    </w:rPr>
  </w:style>
  <w:style w:type="character" w:styleId="UnresolvedMention">
    <w:name w:val="Unresolved Mention"/>
    <w:basedOn w:val="DefaultParagraphFont"/>
    <w:uiPriority w:val="99"/>
    <w:semiHidden/>
    <w:unhideWhenUsed/>
    <w:rsid w:val="005A5CCC"/>
    <w:rPr>
      <w:color w:val="605E5C"/>
      <w:shd w:val="clear" w:color="auto" w:fill="E1DFDD"/>
    </w:rPr>
  </w:style>
  <w:style w:type="character" w:styleId="FollowedHyperlink">
    <w:name w:val="FollowedHyperlink"/>
    <w:basedOn w:val="DefaultParagraphFont"/>
    <w:uiPriority w:val="99"/>
    <w:semiHidden/>
    <w:unhideWhenUsed/>
    <w:rsid w:val="005A5CCC"/>
    <w:rPr>
      <w:color w:val="96607D" w:themeColor="followedHyperlink"/>
      <w:u w:val="single"/>
    </w:rPr>
  </w:style>
  <w:style w:type="paragraph" w:styleId="Header">
    <w:name w:val="header"/>
    <w:basedOn w:val="Normal"/>
    <w:link w:val="HeaderChar"/>
    <w:uiPriority w:val="99"/>
    <w:unhideWhenUsed/>
    <w:rsid w:val="005A5CCC"/>
    <w:pPr>
      <w:tabs>
        <w:tab w:val="center" w:pos="4680"/>
        <w:tab w:val="right" w:pos="9360"/>
      </w:tabs>
      <w:spacing w:line="240" w:lineRule="auto"/>
    </w:pPr>
  </w:style>
  <w:style w:type="character" w:customStyle="1" w:styleId="HeaderChar">
    <w:name w:val="Header Char"/>
    <w:basedOn w:val="DefaultParagraphFont"/>
    <w:link w:val="Header"/>
    <w:uiPriority w:val="99"/>
    <w:rsid w:val="005A5CCC"/>
  </w:style>
  <w:style w:type="paragraph" w:styleId="Footer">
    <w:name w:val="footer"/>
    <w:basedOn w:val="Normal"/>
    <w:link w:val="FooterChar"/>
    <w:uiPriority w:val="99"/>
    <w:unhideWhenUsed/>
    <w:rsid w:val="005A5CCC"/>
    <w:pPr>
      <w:tabs>
        <w:tab w:val="center" w:pos="4680"/>
        <w:tab w:val="right" w:pos="9360"/>
      </w:tabs>
      <w:spacing w:line="240" w:lineRule="auto"/>
    </w:pPr>
  </w:style>
  <w:style w:type="character" w:customStyle="1" w:styleId="FooterChar">
    <w:name w:val="Footer Char"/>
    <w:basedOn w:val="DefaultParagraphFont"/>
    <w:link w:val="Footer"/>
    <w:uiPriority w:val="99"/>
    <w:rsid w:val="005A5CCC"/>
  </w:style>
  <w:style w:type="paragraph" w:styleId="TOCHeading">
    <w:name w:val="TOC Heading"/>
    <w:basedOn w:val="Heading1"/>
    <w:next w:val="Normal"/>
    <w:uiPriority w:val="39"/>
    <w:unhideWhenUsed/>
    <w:qFormat/>
    <w:rsid w:val="00D53E5F"/>
    <w:pPr>
      <w:numPr>
        <w:numId w:val="0"/>
      </w:numPr>
      <w:spacing w:before="240" w:line="259" w:lineRule="auto"/>
      <w:outlineLvl w:val="9"/>
    </w:pPr>
    <w:rPr>
      <w:rFonts w:asciiTheme="majorHAnsi" w:hAnsiTheme="majorHAnsi"/>
      <w:b w:val="0"/>
      <w:color w:val="0F4761" w:themeColor="accent1" w:themeShade="BF"/>
      <w:kern w:val="0"/>
      <w:szCs w:val="32"/>
      <w14:ligatures w14:val="none"/>
    </w:rPr>
  </w:style>
  <w:style w:type="paragraph" w:styleId="TOC1">
    <w:name w:val="toc 1"/>
    <w:next w:val="Normal"/>
    <w:link w:val="TOC1Char"/>
    <w:autoRedefine/>
    <w:uiPriority w:val="39"/>
    <w:unhideWhenUsed/>
    <w:rsid w:val="00714BE1"/>
    <w:pPr>
      <w:spacing w:after="0" w:line="360" w:lineRule="auto"/>
      <w:outlineLvl w:val="0"/>
    </w:pPr>
    <w:rPr>
      <w:rFonts w:ascii="Times New Roman" w:eastAsiaTheme="majorEastAsia" w:hAnsi="Times New Roman" w:cstheme="majorBidi"/>
      <w:b/>
      <w:bCs/>
      <w:caps/>
      <w:szCs w:val="20"/>
    </w:rPr>
  </w:style>
  <w:style w:type="paragraph" w:styleId="TOC2">
    <w:name w:val="toc 2"/>
    <w:next w:val="Normal"/>
    <w:link w:val="TOC2Char"/>
    <w:autoRedefine/>
    <w:uiPriority w:val="39"/>
    <w:unhideWhenUsed/>
    <w:rsid w:val="00714BE1"/>
    <w:pPr>
      <w:spacing w:after="0" w:line="360" w:lineRule="auto"/>
      <w:ind w:left="288"/>
      <w:outlineLvl w:val="1"/>
    </w:pPr>
    <w:rPr>
      <w:rFonts w:ascii="Times New Roman" w:hAnsi="Times New Roman"/>
      <w:szCs w:val="20"/>
    </w:rPr>
  </w:style>
  <w:style w:type="paragraph" w:styleId="TOC3">
    <w:name w:val="toc 3"/>
    <w:next w:val="Normal"/>
    <w:link w:val="TOC3Char"/>
    <w:autoRedefine/>
    <w:uiPriority w:val="39"/>
    <w:unhideWhenUsed/>
    <w:rsid w:val="00714BE1"/>
    <w:pPr>
      <w:spacing w:after="0" w:line="360" w:lineRule="auto"/>
      <w:ind w:left="576"/>
      <w:outlineLvl w:val="2"/>
    </w:pPr>
    <w:rPr>
      <w:rFonts w:ascii="Times New Roman" w:hAnsi="Times New Roman"/>
      <w:iCs/>
      <w:szCs w:val="20"/>
    </w:rPr>
  </w:style>
  <w:style w:type="paragraph" w:customStyle="1" w:styleId="ContentsStyle">
    <w:name w:val="Contents Style"/>
    <w:basedOn w:val="Normal"/>
    <w:link w:val="ContentsStyleChar"/>
    <w:rsid w:val="005F3913"/>
    <w:pPr>
      <w:ind w:left="576" w:firstLine="0"/>
      <w:jc w:val="left"/>
    </w:pPr>
  </w:style>
  <w:style w:type="character" w:customStyle="1" w:styleId="ContentsStyleChar">
    <w:name w:val="Contents Style Char"/>
    <w:basedOn w:val="DefaultParagraphFont"/>
    <w:link w:val="ContentsStyle"/>
    <w:rsid w:val="005F3913"/>
    <w:rPr>
      <w:rFonts w:ascii="Times New Roman" w:hAnsi="Times New Roman"/>
    </w:rPr>
  </w:style>
  <w:style w:type="paragraph" w:styleId="TOC4">
    <w:name w:val="toc 4"/>
    <w:basedOn w:val="Normal"/>
    <w:next w:val="Normal"/>
    <w:autoRedefine/>
    <w:uiPriority w:val="39"/>
    <w:unhideWhenUsed/>
    <w:rsid w:val="00714BE1"/>
    <w:pPr>
      <w:tabs>
        <w:tab w:val="clear" w:pos="576"/>
      </w:tabs>
      <w:ind w:left="720"/>
      <w:jc w:val="left"/>
    </w:pPr>
    <w:rPr>
      <w:rFonts w:asciiTheme="minorHAnsi" w:hAnsiTheme="minorHAnsi"/>
      <w:sz w:val="18"/>
      <w:szCs w:val="18"/>
    </w:rPr>
  </w:style>
  <w:style w:type="paragraph" w:styleId="TOC5">
    <w:name w:val="toc 5"/>
    <w:basedOn w:val="Normal"/>
    <w:next w:val="Normal"/>
    <w:autoRedefine/>
    <w:uiPriority w:val="39"/>
    <w:unhideWhenUsed/>
    <w:rsid w:val="00714BE1"/>
    <w:pPr>
      <w:tabs>
        <w:tab w:val="clear" w:pos="576"/>
      </w:tabs>
      <w:ind w:left="960"/>
      <w:jc w:val="left"/>
    </w:pPr>
    <w:rPr>
      <w:rFonts w:asciiTheme="minorHAnsi" w:hAnsiTheme="minorHAnsi"/>
      <w:sz w:val="18"/>
      <w:szCs w:val="18"/>
    </w:rPr>
  </w:style>
  <w:style w:type="paragraph" w:styleId="TOC6">
    <w:name w:val="toc 6"/>
    <w:basedOn w:val="Normal"/>
    <w:next w:val="Normal"/>
    <w:autoRedefine/>
    <w:uiPriority w:val="39"/>
    <w:unhideWhenUsed/>
    <w:rsid w:val="00714BE1"/>
    <w:pPr>
      <w:tabs>
        <w:tab w:val="clear" w:pos="576"/>
      </w:tabs>
      <w:ind w:left="1200"/>
      <w:jc w:val="left"/>
    </w:pPr>
    <w:rPr>
      <w:rFonts w:asciiTheme="minorHAnsi" w:hAnsiTheme="minorHAnsi"/>
      <w:sz w:val="18"/>
      <w:szCs w:val="18"/>
    </w:rPr>
  </w:style>
  <w:style w:type="paragraph" w:styleId="TOC7">
    <w:name w:val="toc 7"/>
    <w:basedOn w:val="Normal"/>
    <w:next w:val="Normal"/>
    <w:autoRedefine/>
    <w:uiPriority w:val="39"/>
    <w:unhideWhenUsed/>
    <w:rsid w:val="00714BE1"/>
    <w:pPr>
      <w:tabs>
        <w:tab w:val="clear" w:pos="576"/>
      </w:tabs>
      <w:ind w:left="1440"/>
      <w:jc w:val="left"/>
    </w:pPr>
    <w:rPr>
      <w:rFonts w:asciiTheme="minorHAnsi" w:hAnsiTheme="minorHAnsi"/>
      <w:sz w:val="18"/>
      <w:szCs w:val="18"/>
    </w:rPr>
  </w:style>
  <w:style w:type="paragraph" w:styleId="TOC8">
    <w:name w:val="toc 8"/>
    <w:basedOn w:val="Normal"/>
    <w:next w:val="Normal"/>
    <w:autoRedefine/>
    <w:uiPriority w:val="39"/>
    <w:unhideWhenUsed/>
    <w:rsid w:val="00714BE1"/>
    <w:pPr>
      <w:tabs>
        <w:tab w:val="clear" w:pos="576"/>
      </w:tabs>
      <w:ind w:left="1680"/>
      <w:jc w:val="left"/>
    </w:pPr>
    <w:rPr>
      <w:rFonts w:asciiTheme="minorHAnsi" w:hAnsiTheme="minorHAnsi"/>
      <w:sz w:val="18"/>
      <w:szCs w:val="18"/>
    </w:rPr>
  </w:style>
  <w:style w:type="paragraph" w:styleId="TOC9">
    <w:name w:val="toc 9"/>
    <w:basedOn w:val="Normal"/>
    <w:next w:val="Normal"/>
    <w:autoRedefine/>
    <w:uiPriority w:val="39"/>
    <w:unhideWhenUsed/>
    <w:rsid w:val="00714BE1"/>
    <w:pPr>
      <w:tabs>
        <w:tab w:val="clear" w:pos="576"/>
      </w:tabs>
      <w:ind w:left="1920"/>
      <w:jc w:val="left"/>
    </w:pPr>
    <w:rPr>
      <w:rFonts w:asciiTheme="minorHAnsi" w:hAnsiTheme="minorHAnsi"/>
      <w:sz w:val="18"/>
      <w:szCs w:val="18"/>
    </w:rPr>
  </w:style>
  <w:style w:type="character" w:customStyle="1" w:styleId="TOC1Char">
    <w:name w:val="TOC 1 Char"/>
    <w:basedOn w:val="DefaultParagraphFont"/>
    <w:link w:val="TOC1"/>
    <w:uiPriority w:val="39"/>
    <w:rsid w:val="00714BE1"/>
    <w:rPr>
      <w:rFonts w:ascii="Times New Roman" w:eastAsiaTheme="majorEastAsia" w:hAnsi="Times New Roman" w:cstheme="majorBidi"/>
      <w:b/>
      <w:bCs/>
      <w:caps/>
      <w:szCs w:val="20"/>
    </w:rPr>
  </w:style>
  <w:style w:type="character" w:customStyle="1" w:styleId="TOC2Char">
    <w:name w:val="TOC 2 Char"/>
    <w:basedOn w:val="DefaultParagraphFont"/>
    <w:link w:val="TOC2"/>
    <w:uiPriority w:val="39"/>
    <w:rsid w:val="00714BE1"/>
    <w:rPr>
      <w:rFonts w:ascii="Times New Roman" w:hAnsi="Times New Roman"/>
      <w:szCs w:val="20"/>
    </w:rPr>
  </w:style>
  <w:style w:type="character" w:customStyle="1" w:styleId="TOC3Char">
    <w:name w:val="TOC 3 Char"/>
    <w:basedOn w:val="DefaultParagraphFont"/>
    <w:link w:val="TOC3"/>
    <w:uiPriority w:val="39"/>
    <w:rsid w:val="00714BE1"/>
    <w:rPr>
      <w:rFonts w:ascii="Times New Roman" w:hAnsi="Times New Roman"/>
      <w:iCs/>
      <w:szCs w:val="20"/>
    </w:rPr>
  </w:style>
  <w:style w:type="paragraph" w:styleId="Caption">
    <w:name w:val="caption"/>
    <w:basedOn w:val="Normal"/>
    <w:next w:val="Normal"/>
    <w:uiPriority w:val="35"/>
    <w:unhideWhenUsed/>
    <w:qFormat/>
    <w:rsid w:val="00B3082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163EC"/>
    <w:pPr>
      <w:tabs>
        <w:tab w:val="clear" w:pos="576"/>
      </w:tabs>
    </w:pPr>
  </w:style>
  <w:style w:type="paragraph" w:styleId="NoSpacing">
    <w:name w:val="No Spacing"/>
    <w:basedOn w:val="Normal"/>
    <w:uiPriority w:val="1"/>
    <w:qFormat/>
    <w:rsid w:val="00091CF3"/>
    <w:pPr>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45">
      <w:bodyDiv w:val="1"/>
      <w:marLeft w:val="0"/>
      <w:marRight w:val="0"/>
      <w:marTop w:val="0"/>
      <w:marBottom w:val="0"/>
      <w:divBdr>
        <w:top w:val="none" w:sz="0" w:space="0" w:color="auto"/>
        <w:left w:val="none" w:sz="0" w:space="0" w:color="auto"/>
        <w:bottom w:val="none" w:sz="0" w:space="0" w:color="auto"/>
        <w:right w:val="none" w:sz="0" w:space="0" w:color="auto"/>
      </w:divBdr>
    </w:div>
    <w:div w:id="5135805">
      <w:bodyDiv w:val="1"/>
      <w:marLeft w:val="0"/>
      <w:marRight w:val="0"/>
      <w:marTop w:val="0"/>
      <w:marBottom w:val="0"/>
      <w:divBdr>
        <w:top w:val="none" w:sz="0" w:space="0" w:color="auto"/>
        <w:left w:val="none" w:sz="0" w:space="0" w:color="auto"/>
        <w:bottom w:val="none" w:sz="0" w:space="0" w:color="auto"/>
        <w:right w:val="none" w:sz="0" w:space="0" w:color="auto"/>
      </w:divBdr>
    </w:div>
    <w:div w:id="18893123">
      <w:bodyDiv w:val="1"/>
      <w:marLeft w:val="0"/>
      <w:marRight w:val="0"/>
      <w:marTop w:val="0"/>
      <w:marBottom w:val="0"/>
      <w:divBdr>
        <w:top w:val="none" w:sz="0" w:space="0" w:color="auto"/>
        <w:left w:val="none" w:sz="0" w:space="0" w:color="auto"/>
        <w:bottom w:val="none" w:sz="0" w:space="0" w:color="auto"/>
        <w:right w:val="none" w:sz="0" w:space="0" w:color="auto"/>
      </w:divBdr>
    </w:div>
    <w:div w:id="31224144">
      <w:bodyDiv w:val="1"/>
      <w:marLeft w:val="0"/>
      <w:marRight w:val="0"/>
      <w:marTop w:val="0"/>
      <w:marBottom w:val="0"/>
      <w:divBdr>
        <w:top w:val="none" w:sz="0" w:space="0" w:color="auto"/>
        <w:left w:val="none" w:sz="0" w:space="0" w:color="auto"/>
        <w:bottom w:val="none" w:sz="0" w:space="0" w:color="auto"/>
        <w:right w:val="none" w:sz="0" w:space="0" w:color="auto"/>
      </w:divBdr>
    </w:div>
    <w:div w:id="35936459">
      <w:bodyDiv w:val="1"/>
      <w:marLeft w:val="0"/>
      <w:marRight w:val="0"/>
      <w:marTop w:val="0"/>
      <w:marBottom w:val="0"/>
      <w:divBdr>
        <w:top w:val="none" w:sz="0" w:space="0" w:color="auto"/>
        <w:left w:val="none" w:sz="0" w:space="0" w:color="auto"/>
        <w:bottom w:val="none" w:sz="0" w:space="0" w:color="auto"/>
        <w:right w:val="none" w:sz="0" w:space="0" w:color="auto"/>
      </w:divBdr>
    </w:div>
    <w:div w:id="38289842">
      <w:bodyDiv w:val="1"/>
      <w:marLeft w:val="0"/>
      <w:marRight w:val="0"/>
      <w:marTop w:val="0"/>
      <w:marBottom w:val="0"/>
      <w:divBdr>
        <w:top w:val="none" w:sz="0" w:space="0" w:color="auto"/>
        <w:left w:val="none" w:sz="0" w:space="0" w:color="auto"/>
        <w:bottom w:val="none" w:sz="0" w:space="0" w:color="auto"/>
        <w:right w:val="none" w:sz="0" w:space="0" w:color="auto"/>
      </w:divBdr>
    </w:div>
    <w:div w:id="44916580">
      <w:bodyDiv w:val="1"/>
      <w:marLeft w:val="0"/>
      <w:marRight w:val="0"/>
      <w:marTop w:val="0"/>
      <w:marBottom w:val="0"/>
      <w:divBdr>
        <w:top w:val="none" w:sz="0" w:space="0" w:color="auto"/>
        <w:left w:val="none" w:sz="0" w:space="0" w:color="auto"/>
        <w:bottom w:val="none" w:sz="0" w:space="0" w:color="auto"/>
        <w:right w:val="none" w:sz="0" w:space="0" w:color="auto"/>
      </w:divBdr>
    </w:div>
    <w:div w:id="44957844">
      <w:bodyDiv w:val="1"/>
      <w:marLeft w:val="0"/>
      <w:marRight w:val="0"/>
      <w:marTop w:val="0"/>
      <w:marBottom w:val="0"/>
      <w:divBdr>
        <w:top w:val="none" w:sz="0" w:space="0" w:color="auto"/>
        <w:left w:val="none" w:sz="0" w:space="0" w:color="auto"/>
        <w:bottom w:val="none" w:sz="0" w:space="0" w:color="auto"/>
        <w:right w:val="none" w:sz="0" w:space="0" w:color="auto"/>
      </w:divBdr>
    </w:div>
    <w:div w:id="63259786">
      <w:bodyDiv w:val="1"/>
      <w:marLeft w:val="0"/>
      <w:marRight w:val="0"/>
      <w:marTop w:val="0"/>
      <w:marBottom w:val="0"/>
      <w:divBdr>
        <w:top w:val="none" w:sz="0" w:space="0" w:color="auto"/>
        <w:left w:val="none" w:sz="0" w:space="0" w:color="auto"/>
        <w:bottom w:val="none" w:sz="0" w:space="0" w:color="auto"/>
        <w:right w:val="none" w:sz="0" w:space="0" w:color="auto"/>
      </w:divBdr>
    </w:div>
    <w:div w:id="65030992">
      <w:bodyDiv w:val="1"/>
      <w:marLeft w:val="0"/>
      <w:marRight w:val="0"/>
      <w:marTop w:val="0"/>
      <w:marBottom w:val="0"/>
      <w:divBdr>
        <w:top w:val="none" w:sz="0" w:space="0" w:color="auto"/>
        <w:left w:val="none" w:sz="0" w:space="0" w:color="auto"/>
        <w:bottom w:val="none" w:sz="0" w:space="0" w:color="auto"/>
        <w:right w:val="none" w:sz="0" w:space="0" w:color="auto"/>
      </w:divBdr>
    </w:div>
    <w:div w:id="78643804">
      <w:bodyDiv w:val="1"/>
      <w:marLeft w:val="0"/>
      <w:marRight w:val="0"/>
      <w:marTop w:val="0"/>
      <w:marBottom w:val="0"/>
      <w:divBdr>
        <w:top w:val="none" w:sz="0" w:space="0" w:color="auto"/>
        <w:left w:val="none" w:sz="0" w:space="0" w:color="auto"/>
        <w:bottom w:val="none" w:sz="0" w:space="0" w:color="auto"/>
        <w:right w:val="none" w:sz="0" w:space="0" w:color="auto"/>
      </w:divBdr>
    </w:div>
    <w:div w:id="94139063">
      <w:bodyDiv w:val="1"/>
      <w:marLeft w:val="0"/>
      <w:marRight w:val="0"/>
      <w:marTop w:val="0"/>
      <w:marBottom w:val="0"/>
      <w:divBdr>
        <w:top w:val="none" w:sz="0" w:space="0" w:color="auto"/>
        <w:left w:val="none" w:sz="0" w:space="0" w:color="auto"/>
        <w:bottom w:val="none" w:sz="0" w:space="0" w:color="auto"/>
        <w:right w:val="none" w:sz="0" w:space="0" w:color="auto"/>
      </w:divBdr>
    </w:div>
    <w:div w:id="113839932">
      <w:bodyDiv w:val="1"/>
      <w:marLeft w:val="0"/>
      <w:marRight w:val="0"/>
      <w:marTop w:val="0"/>
      <w:marBottom w:val="0"/>
      <w:divBdr>
        <w:top w:val="none" w:sz="0" w:space="0" w:color="auto"/>
        <w:left w:val="none" w:sz="0" w:space="0" w:color="auto"/>
        <w:bottom w:val="none" w:sz="0" w:space="0" w:color="auto"/>
        <w:right w:val="none" w:sz="0" w:space="0" w:color="auto"/>
      </w:divBdr>
    </w:div>
    <w:div w:id="115681458">
      <w:bodyDiv w:val="1"/>
      <w:marLeft w:val="0"/>
      <w:marRight w:val="0"/>
      <w:marTop w:val="0"/>
      <w:marBottom w:val="0"/>
      <w:divBdr>
        <w:top w:val="none" w:sz="0" w:space="0" w:color="auto"/>
        <w:left w:val="none" w:sz="0" w:space="0" w:color="auto"/>
        <w:bottom w:val="none" w:sz="0" w:space="0" w:color="auto"/>
        <w:right w:val="none" w:sz="0" w:space="0" w:color="auto"/>
      </w:divBdr>
    </w:div>
    <w:div w:id="118765839">
      <w:bodyDiv w:val="1"/>
      <w:marLeft w:val="0"/>
      <w:marRight w:val="0"/>
      <w:marTop w:val="0"/>
      <w:marBottom w:val="0"/>
      <w:divBdr>
        <w:top w:val="none" w:sz="0" w:space="0" w:color="auto"/>
        <w:left w:val="none" w:sz="0" w:space="0" w:color="auto"/>
        <w:bottom w:val="none" w:sz="0" w:space="0" w:color="auto"/>
        <w:right w:val="none" w:sz="0" w:space="0" w:color="auto"/>
      </w:divBdr>
    </w:div>
    <w:div w:id="123928911">
      <w:bodyDiv w:val="1"/>
      <w:marLeft w:val="0"/>
      <w:marRight w:val="0"/>
      <w:marTop w:val="0"/>
      <w:marBottom w:val="0"/>
      <w:divBdr>
        <w:top w:val="none" w:sz="0" w:space="0" w:color="auto"/>
        <w:left w:val="none" w:sz="0" w:space="0" w:color="auto"/>
        <w:bottom w:val="none" w:sz="0" w:space="0" w:color="auto"/>
        <w:right w:val="none" w:sz="0" w:space="0" w:color="auto"/>
      </w:divBdr>
    </w:div>
    <w:div w:id="132338425">
      <w:bodyDiv w:val="1"/>
      <w:marLeft w:val="0"/>
      <w:marRight w:val="0"/>
      <w:marTop w:val="0"/>
      <w:marBottom w:val="0"/>
      <w:divBdr>
        <w:top w:val="none" w:sz="0" w:space="0" w:color="auto"/>
        <w:left w:val="none" w:sz="0" w:space="0" w:color="auto"/>
        <w:bottom w:val="none" w:sz="0" w:space="0" w:color="auto"/>
        <w:right w:val="none" w:sz="0" w:space="0" w:color="auto"/>
      </w:divBdr>
    </w:div>
    <w:div w:id="142821662">
      <w:bodyDiv w:val="1"/>
      <w:marLeft w:val="0"/>
      <w:marRight w:val="0"/>
      <w:marTop w:val="0"/>
      <w:marBottom w:val="0"/>
      <w:divBdr>
        <w:top w:val="none" w:sz="0" w:space="0" w:color="auto"/>
        <w:left w:val="none" w:sz="0" w:space="0" w:color="auto"/>
        <w:bottom w:val="none" w:sz="0" w:space="0" w:color="auto"/>
        <w:right w:val="none" w:sz="0" w:space="0" w:color="auto"/>
      </w:divBdr>
    </w:div>
    <w:div w:id="151989782">
      <w:bodyDiv w:val="1"/>
      <w:marLeft w:val="0"/>
      <w:marRight w:val="0"/>
      <w:marTop w:val="0"/>
      <w:marBottom w:val="0"/>
      <w:divBdr>
        <w:top w:val="none" w:sz="0" w:space="0" w:color="auto"/>
        <w:left w:val="none" w:sz="0" w:space="0" w:color="auto"/>
        <w:bottom w:val="none" w:sz="0" w:space="0" w:color="auto"/>
        <w:right w:val="none" w:sz="0" w:space="0" w:color="auto"/>
      </w:divBdr>
    </w:div>
    <w:div w:id="153645176">
      <w:bodyDiv w:val="1"/>
      <w:marLeft w:val="0"/>
      <w:marRight w:val="0"/>
      <w:marTop w:val="0"/>
      <w:marBottom w:val="0"/>
      <w:divBdr>
        <w:top w:val="none" w:sz="0" w:space="0" w:color="auto"/>
        <w:left w:val="none" w:sz="0" w:space="0" w:color="auto"/>
        <w:bottom w:val="none" w:sz="0" w:space="0" w:color="auto"/>
        <w:right w:val="none" w:sz="0" w:space="0" w:color="auto"/>
      </w:divBdr>
    </w:div>
    <w:div w:id="168376485">
      <w:bodyDiv w:val="1"/>
      <w:marLeft w:val="0"/>
      <w:marRight w:val="0"/>
      <w:marTop w:val="0"/>
      <w:marBottom w:val="0"/>
      <w:divBdr>
        <w:top w:val="none" w:sz="0" w:space="0" w:color="auto"/>
        <w:left w:val="none" w:sz="0" w:space="0" w:color="auto"/>
        <w:bottom w:val="none" w:sz="0" w:space="0" w:color="auto"/>
        <w:right w:val="none" w:sz="0" w:space="0" w:color="auto"/>
      </w:divBdr>
    </w:div>
    <w:div w:id="171993013">
      <w:bodyDiv w:val="1"/>
      <w:marLeft w:val="0"/>
      <w:marRight w:val="0"/>
      <w:marTop w:val="0"/>
      <w:marBottom w:val="0"/>
      <w:divBdr>
        <w:top w:val="none" w:sz="0" w:space="0" w:color="auto"/>
        <w:left w:val="none" w:sz="0" w:space="0" w:color="auto"/>
        <w:bottom w:val="none" w:sz="0" w:space="0" w:color="auto"/>
        <w:right w:val="none" w:sz="0" w:space="0" w:color="auto"/>
      </w:divBdr>
    </w:div>
    <w:div w:id="181212270">
      <w:bodyDiv w:val="1"/>
      <w:marLeft w:val="0"/>
      <w:marRight w:val="0"/>
      <w:marTop w:val="0"/>
      <w:marBottom w:val="0"/>
      <w:divBdr>
        <w:top w:val="none" w:sz="0" w:space="0" w:color="auto"/>
        <w:left w:val="none" w:sz="0" w:space="0" w:color="auto"/>
        <w:bottom w:val="none" w:sz="0" w:space="0" w:color="auto"/>
        <w:right w:val="none" w:sz="0" w:space="0" w:color="auto"/>
      </w:divBdr>
    </w:div>
    <w:div w:id="183519622">
      <w:bodyDiv w:val="1"/>
      <w:marLeft w:val="0"/>
      <w:marRight w:val="0"/>
      <w:marTop w:val="0"/>
      <w:marBottom w:val="0"/>
      <w:divBdr>
        <w:top w:val="none" w:sz="0" w:space="0" w:color="auto"/>
        <w:left w:val="none" w:sz="0" w:space="0" w:color="auto"/>
        <w:bottom w:val="none" w:sz="0" w:space="0" w:color="auto"/>
        <w:right w:val="none" w:sz="0" w:space="0" w:color="auto"/>
      </w:divBdr>
    </w:div>
    <w:div w:id="202865191">
      <w:bodyDiv w:val="1"/>
      <w:marLeft w:val="0"/>
      <w:marRight w:val="0"/>
      <w:marTop w:val="0"/>
      <w:marBottom w:val="0"/>
      <w:divBdr>
        <w:top w:val="none" w:sz="0" w:space="0" w:color="auto"/>
        <w:left w:val="none" w:sz="0" w:space="0" w:color="auto"/>
        <w:bottom w:val="none" w:sz="0" w:space="0" w:color="auto"/>
        <w:right w:val="none" w:sz="0" w:space="0" w:color="auto"/>
      </w:divBdr>
    </w:div>
    <w:div w:id="206766110">
      <w:bodyDiv w:val="1"/>
      <w:marLeft w:val="0"/>
      <w:marRight w:val="0"/>
      <w:marTop w:val="0"/>
      <w:marBottom w:val="0"/>
      <w:divBdr>
        <w:top w:val="none" w:sz="0" w:space="0" w:color="auto"/>
        <w:left w:val="none" w:sz="0" w:space="0" w:color="auto"/>
        <w:bottom w:val="none" w:sz="0" w:space="0" w:color="auto"/>
        <w:right w:val="none" w:sz="0" w:space="0" w:color="auto"/>
      </w:divBdr>
    </w:div>
    <w:div w:id="206840411">
      <w:bodyDiv w:val="1"/>
      <w:marLeft w:val="0"/>
      <w:marRight w:val="0"/>
      <w:marTop w:val="0"/>
      <w:marBottom w:val="0"/>
      <w:divBdr>
        <w:top w:val="none" w:sz="0" w:space="0" w:color="auto"/>
        <w:left w:val="none" w:sz="0" w:space="0" w:color="auto"/>
        <w:bottom w:val="none" w:sz="0" w:space="0" w:color="auto"/>
        <w:right w:val="none" w:sz="0" w:space="0" w:color="auto"/>
      </w:divBdr>
    </w:div>
    <w:div w:id="212347817">
      <w:bodyDiv w:val="1"/>
      <w:marLeft w:val="0"/>
      <w:marRight w:val="0"/>
      <w:marTop w:val="0"/>
      <w:marBottom w:val="0"/>
      <w:divBdr>
        <w:top w:val="none" w:sz="0" w:space="0" w:color="auto"/>
        <w:left w:val="none" w:sz="0" w:space="0" w:color="auto"/>
        <w:bottom w:val="none" w:sz="0" w:space="0" w:color="auto"/>
        <w:right w:val="none" w:sz="0" w:space="0" w:color="auto"/>
      </w:divBdr>
    </w:div>
    <w:div w:id="218634507">
      <w:bodyDiv w:val="1"/>
      <w:marLeft w:val="0"/>
      <w:marRight w:val="0"/>
      <w:marTop w:val="0"/>
      <w:marBottom w:val="0"/>
      <w:divBdr>
        <w:top w:val="none" w:sz="0" w:space="0" w:color="auto"/>
        <w:left w:val="none" w:sz="0" w:space="0" w:color="auto"/>
        <w:bottom w:val="none" w:sz="0" w:space="0" w:color="auto"/>
        <w:right w:val="none" w:sz="0" w:space="0" w:color="auto"/>
      </w:divBdr>
    </w:div>
    <w:div w:id="222058620">
      <w:bodyDiv w:val="1"/>
      <w:marLeft w:val="0"/>
      <w:marRight w:val="0"/>
      <w:marTop w:val="0"/>
      <w:marBottom w:val="0"/>
      <w:divBdr>
        <w:top w:val="none" w:sz="0" w:space="0" w:color="auto"/>
        <w:left w:val="none" w:sz="0" w:space="0" w:color="auto"/>
        <w:bottom w:val="none" w:sz="0" w:space="0" w:color="auto"/>
        <w:right w:val="none" w:sz="0" w:space="0" w:color="auto"/>
      </w:divBdr>
    </w:div>
    <w:div w:id="224876479">
      <w:bodyDiv w:val="1"/>
      <w:marLeft w:val="0"/>
      <w:marRight w:val="0"/>
      <w:marTop w:val="0"/>
      <w:marBottom w:val="0"/>
      <w:divBdr>
        <w:top w:val="none" w:sz="0" w:space="0" w:color="auto"/>
        <w:left w:val="none" w:sz="0" w:space="0" w:color="auto"/>
        <w:bottom w:val="none" w:sz="0" w:space="0" w:color="auto"/>
        <w:right w:val="none" w:sz="0" w:space="0" w:color="auto"/>
      </w:divBdr>
    </w:div>
    <w:div w:id="246810049">
      <w:bodyDiv w:val="1"/>
      <w:marLeft w:val="0"/>
      <w:marRight w:val="0"/>
      <w:marTop w:val="0"/>
      <w:marBottom w:val="0"/>
      <w:divBdr>
        <w:top w:val="none" w:sz="0" w:space="0" w:color="auto"/>
        <w:left w:val="none" w:sz="0" w:space="0" w:color="auto"/>
        <w:bottom w:val="none" w:sz="0" w:space="0" w:color="auto"/>
        <w:right w:val="none" w:sz="0" w:space="0" w:color="auto"/>
      </w:divBdr>
    </w:div>
    <w:div w:id="248394450">
      <w:bodyDiv w:val="1"/>
      <w:marLeft w:val="0"/>
      <w:marRight w:val="0"/>
      <w:marTop w:val="0"/>
      <w:marBottom w:val="0"/>
      <w:divBdr>
        <w:top w:val="none" w:sz="0" w:space="0" w:color="auto"/>
        <w:left w:val="none" w:sz="0" w:space="0" w:color="auto"/>
        <w:bottom w:val="none" w:sz="0" w:space="0" w:color="auto"/>
        <w:right w:val="none" w:sz="0" w:space="0" w:color="auto"/>
      </w:divBdr>
    </w:div>
    <w:div w:id="248735057">
      <w:bodyDiv w:val="1"/>
      <w:marLeft w:val="0"/>
      <w:marRight w:val="0"/>
      <w:marTop w:val="0"/>
      <w:marBottom w:val="0"/>
      <w:divBdr>
        <w:top w:val="none" w:sz="0" w:space="0" w:color="auto"/>
        <w:left w:val="none" w:sz="0" w:space="0" w:color="auto"/>
        <w:bottom w:val="none" w:sz="0" w:space="0" w:color="auto"/>
        <w:right w:val="none" w:sz="0" w:space="0" w:color="auto"/>
      </w:divBdr>
    </w:div>
    <w:div w:id="256063775">
      <w:bodyDiv w:val="1"/>
      <w:marLeft w:val="0"/>
      <w:marRight w:val="0"/>
      <w:marTop w:val="0"/>
      <w:marBottom w:val="0"/>
      <w:divBdr>
        <w:top w:val="none" w:sz="0" w:space="0" w:color="auto"/>
        <w:left w:val="none" w:sz="0" w:space="0" w:color="auto"/>
        <w:bottom w:val="none" w:sz="0" w:space="0" w:color="auto"/>
        <w:right w:val="none" w:sz="0" w:space="0" w:color="auto"/>
      </w:divBdr>
    </w:div>
    <w:div w:id="261648866">
      <w:bodyDiv w:val="1"/>
      <w:marLeft w:val="0"/>
      <w:marRight w:val="0"/>
      <w:marTop w:val="0"/>
      <w:marBottom w:val="0"/>
      <w:divBdr>
        <w:top w:val="none" w:sz="0" w:space="0" w:color="auto"/>
        <w:left w:val="none" w:sz="0" w:space="0" w:color="auto"/>
        <w:bottom w:val="none" w:sz="0" w:space="0" w:color="auto"/>
        <w:right w:val="none" w:sz="0" w:space="0" w:color="auto"/>
      </w:divBdr>
    </w:div>
    <w:div w:id="266735726">
      <w:bodyDiv w:val="1"/>
      <w:marLeft w:val="0"/>
      <w:marRight w:val="0"/>
      <w:marTop w:val="0"/>
      <w:marBottom w:val="0"/>
      <w:divBdr>
        <w:top w:val="none" w:sz="0" w:space="0" w:color="auto"/>
        <w:left w:val="none" w:sz="0" w:space="0" w:color="auto"/>
        <w:bottom w:val="none" w:sz="0" w:space="0" w:color="auto"/>
        <w:right w:val="none" w:sz="0" w:space="0" w:color="auto"/>
      </w:divBdr>
    </w:div>
    <w:div w:id="266887866">
      <w:bodyDiv w:val="1"/>
      <w:marLeft w:val="0"/>
      <w:marRight w:val="0"/>
      <w:marTop w:val="0"/>
      <w:marBottom w:val="0"/>
      <w:divBdr>
        <w:top w:val="none" w:sz="0" w:space="0" w:color="auto"/>
        <w:left w:val="none" w:sz="0" w:space="0" w:color="auto"/>
        <w:bottom w:val="none" w:sz="0" w:space="0" w:color="auto"/>
        <w:right w:val="none" w:sz="0" w:space="0" w:color="auto"/>
      </w:divBdr>
    </w:div>
    <w:div w:id="270402839">
      <w:bodyDiv w:val="1"/>
      <w:marLeft w:val="0"/>
      <w:marRight w:val="0"/>
      <w:marTop w:val="0"/>
      <w:marBottom w:val="0"/>
      <w:divBdr>
        <w:top w:val="none" w:sz="0" w:space="0" w:color="auto"/>
        <w:left w:val="none" w:sz="0" w:space="0" w:color="auto"/>
        <w:bottom w:val="none" w:sz="0" w:space="0" w:color="auto"/>
        <w:right w:val="none" w:sz="0" w:space="0" w:color="auto"/>
      </w:divBdr>
    </w:div>
    <w:div w:id="275798553">
      <w:bodyDiv w:val="1"/>
      <w:marLeft w:val="0"/>
      <w:marRight w:val="0"/>
      <w:marTop w:val="0"/>
      <w:marBottom w:val="0"/>
      <w:divBdr>
        <w:top w:val="none" w:sz="0" w:space="0" w:color="auto"/>
        <w:left w:val="none" w:sz="0" w:space="0" w:color="auto"/>
        <w:bottom w:val="none" w:sz="0" w:space="0" w:color="auto"/>
        <w:right w:val="none" w:sz="0" w:space="0" w:color="auto"/>
      </w:divBdr>
    </w:div>
    <w:div w:id="286006536">
      <w:bodyDiv w:val="1"/>
      <w:marLeft w:val="0"/>
      <w:marRight w:val="0"/>
      <w:marTop w:val="0"/>
      <w:marBottom w:val="0"/>
      <w:divBdr>
        <w:top w:val="none" w:sz="0" w:space="0" w:color="auto"/>
        <w:left w:val="none" w:sz="0" w:space="0" w:color="auto"/>
        <w:bottom w:val="none" w:sz="0" w:space="0" w:color="auto"/>
        <w:right w:val="none" w:sz="0" w:space="0" w:color="auto"/>
      </w:divBdr>
    </w:div>
    <w:div w:id="291401152">
      <w:bodyDiv w:val="1"/>
      <w:marLeft w:val="0"/>
      <w:marRight w:val="0"/>
      <w:marTop w:val="0"/>
      <w:marBottom w:val="0"/>
      <w:divBdr>
        <w:top w:val="none" w:sz="0" w:space="0" w:color="auto"/>
        <w:left w:val="none" w:sz="0" w:space="0" w:color="auto"/>
        <w:bottom w:val="none" w:sz="0" w:space="0" w:color="auto"/>
        <w:right w:val="none" w:sz="0" w:space="0" w:color="auto"/>
      </w:divBdr>
    </w:div>
    <w:div w:id="298147410">
      <w:bodyDiv w:val="1"/>
      <w:marLeft w:val="0"/>
      <w:marRight w:val="0"/>
      <w:marTop w:val="0"/>
      <w:marBottom w:val="0"/>
      <w:divBdr>
        <w:top w:val="none" w:sz="0" w:space="0" w:color="auto"/>
        <w:left w:val="none" w:sz="0" w:space="0" w:color="auto"/>
        <w:bottom w:val="none" w:sz="0" w:space="0" w:color="auto"/>
        <w:right w:val="none" w:sz="0" w:space="0" w:color="auto"/>
      </w:divBdr>
    </w:div>
    <w:div w:id="302127770">
      <w:bodyDiv w:val="1"/>
      <w:marLeft w:val="0"/>
      <w:marRight w:val="0"/>
      <w:marTop w:val="0"/>
      <w:marBottom w:val="0"/>
      <w:divBdr>
        <w:top w:val="none" w:sz="0" w:space="0" w:color="auto"/>
        <w:left w:val="none" w:sz="0" w:space="0" w:color="auto"/>
        <w:bottom w:val="none" w:sz="0" w:space="0" w:color="auto"/>
        <w:right w:val="none" w:sz="0" w:space="0" w:color="auto"/>
      </w:divBdr>
    </w:div>
    <w:div w:id="302777320">
      <w:bodyDiv w:val="1"/>
      <w:marLeft w:val="0"/>
      <w:marRight w:val="0"/>
      <w:marTop w:val="0"/>
      <w:marBottom w:val="0"/>
      <w:divBdr>
        <w:top w:val="none" w:sz="0" w:space="0" w:color="auto"/>
        <w:left w:val="none" w:sz="0" w:space="0" w:color="auto"/>
        <w:bottom w:val="none" w:sz="0" w:space="0" w:color="auto"/>
        <w:right w:val="none" w:sz="0" w:space="0" w:color="auto"/>
      </w:divBdr>
    </w:div>
    <w:div w:id="313335188">
      <w:bodyDiv w:val="1"/>
      <w:marLeft w:val="0"/>
      <w:marRight w:val="0"/>
      <w:marTop w:val="0"/>
      <w:marBottom w:val="0"/>
      <w:divBdr>
        <w:top w:val="none" w:sz="0" w:space="0" w:color="auto"/>
        <w:left w:val="none" w:sz="0" w:space="0" w:color="auto"/>
        <w:bottom w:val="none" w:sz="0" w:space="0" w:color="auto"/>
        <w:right w:val="none" w:sz="0" w:space="0" w:color="auto"/>
      </w:divBdr>
    </w:div>
    <w:div w:id="332949544">
      <w:bodyDiv w:val="1"/>
      <w:marLeft w:val="0"/>
      <w:marRight w:val="0"/>
      <w:marTop w:val="0"/>
      <w:marBottom w:val="0"/>
      <w:divBdr>
        <w:top w:val="none" w:sz="0" w:space="0" w:color="auto"/>
        <w:left w:val="none" w:sz="0" w:space="0" w:color="auto"/>
        <w:bottom w:val="none" w:sz="0" w:space="0" w:color="auto"/>
        <w:right w:val="none" w:sz="0" w:space="0" w:color="auto"/>
      </w:divBdr>
    </w:div>
    <w:div w:id="351298324">
      <w:bodyDiv w:val="1"/>
      <w:marLeft w:val="0"/>
      <w:marRight w:val="0"/>
      <w:marTop w:val="0"/>
      <w:marBottom w:val="0"/>
      <w:divBdr>
        <w:top w:val="none" w:sz="0" w:space="0" w:color="auto"/>
        <w:left w:val="none" w:sz="0" w:space="0" w:color="auto"/>
        <w:bottom w:val="none" w:sz="0" w:space="0" w:color="auto"/>
        <w:right w:val="none" w:sz="0" w:space="0" w:color="auto"/>
      </w:divBdr>
    </w:div>
    <w:div w:id="351882425">
      <w:bodyDiv w:val="1"/>
      <w:marLeft w:val="0"/>
      <w:marRight w:val="0"/>
      <w:marTop w:val="0"/>
      <w:marBottom w:val="0"/>
      <w:divBdr>
        <w:top w:val="none" w:sz="0" w:space="0" w:color="auto"/>
        <w:left w:val="none" w:sz="0" w:space="0" w:color="auto"/>
        <w:bottom w:val="none" w:sz="0" w:space="0" w:color="auto"/>
        <w:right w:val="none" w:sz="0" w:space="0" w:color="auto"/>
      </w:divBdr>
    </w:div>
    <w:div w:id="355618436">
      <w:bodyDiv w:val="1"/>
      <w:marLeft w:val="0"/>
      <w:marRight w:val="0"/>
      <w:marTop w:val="0"/>
      <w:marBottom w:val="0"/>
      <w:divBdr>
        <w:top w:val="none" w:sz="0" w:space="0" w:color="auto"/>
        <w:left w:val="none" w:sz="0" w:space="0" w:color="auto"/>
        <w:bottom w:val="none" w:sz="0" w:space="0" w:color="auto"/>
        <w:right w:val="none" w:sz="0" w:space="0" w:color="auto"/>
      </w:divBdr>
    </w:div>
    <w:div w:id="366835253">
      <w:bodyDiv w:val="1"/>
      <w:marLeft w:val="0"/>
      <w:marRight w:val="0"/>
      <w:marTop w:val="0"/>
      <w:marBottom w:val="0"/>
      <w:divBdr>
        <w:top w:val="none" w:sz="0" w:space="0" w:color="auto"/>
        <w:left w:val="none" w:sz="0" w:space="0" w:color="auto"/>
        <w:bottom w:val="none" w:sz="0" w:space="0" w:color="auto"/>
        <w:right w:val="none" w:sz="0" w:space="0" w:color="auto"/>
      </w:divBdr>
    </w:div>
    <w:div w:id="367605585">
      <w:bodyDiv w:val="1"/>
      <w:marLeft w:val="0"/>
      <w:marRight w:val="0"/>
      <w:marTop w:val="0"/>
      <w:marBottom w:val="0"/>
      <w:divBdr>
        <w:top w:val="none" w:sz="0" w:space="0" w:color="auto"/>
        <w:left w:val="none" w:sz="0" w:space="0" w:color="auto"/>
        <w:bottom w:val="none" w:sz="0" w:space="0" w:color="auto"/>
        <w:right w:val="none" w:sz="0" w:space="0" w:color="auto"/>
      </w:divBdr>
    </w:div>
    <w:div w:id="368845613">
      <w:bodyDiv w:val="1"/>
      <w:marLeft w:val="0"/>
      <w:marRight w:val="0"/>
      <w:marTop w:val="0"/>
      <w:marBottom w:val="0"/>
      <w:divBdr>
        <w:top w:val="none" w:sz="0" w:space="0" w:color="auto"/>
        <w:left w:val="none" w:sz="0" w:space="0" w:color="auto"/>
        <w:bottom w:val="none" w:sz="0" w:space="0" w:color="auto"/>
        <w:right w:val="none" w:sz="0" w:space="0" w:color="auto"/>
      </w:divBdr>
    </w:div>
    <w:div w:id="373848215">
      <w:bodyDiv w:val="1"/>
      <w:marLeft w:val="0"/>
      <w:marRight w:val="0"/>
      <w:marTop w:val="0"/>
      <w:marBottom w:val="0"/>
      <w:divBdr>
        <w:top w:val="none" w:sz="0" w:space="0" w:color="auto"/>
        <w:left w:val="none" w:sz="0" w:space="0" w:color="auto"/>
        <w:bottom w:val="none" w:sz="0" w:space="0" w:color="auto"/>
        <w:right w:val="none" w:sz="0" w:space="0" w:color="auto"/>
      </w:divBdr>
    </w:div>
    <w:div w:id="374082621">
      <w:bodyDiv w:val="1"/>
      <w:marLeft w:val="0"/>
      <w:marRight w:val="0"/>
      <w:marTop w:val="0"/>
      <w:marBottom w:val="0"/>
      <w:divBdr>
        <w:top w:val="none" w:sz="0" w:space="0" w:color="auto"/>
        <w:left w:val="none" w:sz="0" w:space="0" w:color="auto"/>
        <w:bottom w:val="none" w:sz="0" w:space="0" w:color="auto"/>
        <w:right w:val="none" w:sz="0" w:space="0" w:color="auto"/>
      </w:divBdr>
    </w:div>
    <w:div w:id="385493326">
      <w:bodyDiv w:val="1"/>
      <w:marLeft w:val="0"/>
      <w:marRight w:val="0"/>
      <w:marTop w:val="0"/>
      <w:marBottom w:val="0"/>
      <w:divBdr>
        <w:top w:val="none" w:sz="0" w:space="0" w:color="auto"/>
        <w:left w:val="none" w:sz="0" w:space="0" w:color="auto"/>
        <w:bottom w:val="none" w:sz="0" w:space="0" w:color="auto"/>
        <w:right w:val="none" w:sz="0" w:space="0" w:color="auto"/>
      </w:divBdr>
    </w:div>
    <w:div w:id="393623024">
      <w:bodyDiv w:val="1"/>
      <w:marLeft w:val="0"/>
      <w:marRight w:val="0"/>
      <w:marTop w:val="0"/>
      <w:marBottom w:val="0"/>
      <w:divBdr>
        <w:top w:val="none" w:sz="0" w:space="0" w:color="auto"/>
        <w:left w:val="none" w:sz="0" w:space="0" w:color="auto"/>
        <w:bottom w:val="none" w:sz="0" w:space="0" w:color="auto"/>
        <w:right w:val="none" w:sz="0" w:space="0" w:color="auto"/>
      </w:divBdr>
    </w:div>
    <w:div w:id="409348824">
      <w:bodyDiv w:val="1"/>
      <w:marLeft w:val="0"/>
      <w:marRight w:val="0"/>
      <w:marTop w:val="0"/>
      <w:marBottom w:val="0"/>
      <w:divBdr>
        <w:top w:val="none" w:sz="0" w:space="0" w:color="auto"/>
        <w:left w:val="none" w:sz="0" w:space="0" w:color="auto"/>
        <w:bottom w:val="none" w:sz="0" w:space="0" w:color="auto"/>
        <w:right w:val="none" w:sz="0" w:space="0" w:color="auto"/>
      </w:divBdr>
    </w:div>
    <w:div w:id="420684177">
      <w:bodyDiv w:val="1"/>
      <w:marLeft w:val="0"/>
      <w:marRight w:val="0"/>
      <w:marTop w:val="0"/>
      <w:marBottom w:val="0"/>
      <w:divBdr>
        <w:top w:val="none" w:sz="0" w:space="0" w:color="auto"/>
        <w:left w:val="none" w:sz="0" w:space="0" w:color="auto"/>
        <w:bottom w:val="none" w:sz="0" w:space="0" w:color="auto"/>
        <w:right w:val="none" w:sz="0" w:space="0" w:color="auto"/>
      </w:divBdr>
    </w:div>
    <w:div w:id="429399769">
      <w:bodyDiv w:val="1"/>
      <w:marLeft w:val="0"/>
      <w:marRight w:val="0"/>
      <w:marTop w:val="0"/>
      <w:marBottom w:val="0"/>
      <w:divBdr>
        <w:top w:val="none" w:sz="0" w:space="0" w:color="auto"/>
        <w:left w:val="none" w:sz="0" w:space="0" w:color="auto"/>
        <w:bottom w:val="none" w:sz="0" w:space="0" w:color="auto"/>
        <w:right w:val="none" w:sz="0" w:space="0" w:color="auto"/>
      </w:divBdr>
    </w:div>
    <w:div w:id="431627399">
      <w:bodyDiv w:val="1"/>
      <w:marLeft w:val="0"/>
      <w:marRight w:val="0"/>
      <w:marTop w:val="0"/>
      <w:marBottom w:val="0"/>
      <w:divBdr>
        <w:top w:val="none" w:sz="0" w:space="0" w:color="auto"/>
        <w:left w:val="none" w:sz="0" w:space="0" w:color="auto"/>
        <w:bottom w:val="none" w:sz="0" w:space="0" w:color="auto"/>
        <w:right w:val="none" w:sz="0" w:space="0" w:color="auto"/>
      </w:divBdr>
    </w:div>
    <w:div w:id="453645599">
      <w:bodyDiv w:val="1"/>
      <w:marLeft w:val="0"/>
      <w:marRight w:val="0"/>
      <w:marTop w:val="0"/>
      <w:marBottom w:val="0"/>
      <w:divBdr>
        <w:top w:val="none" w:sz="0" w:space="0" w:color="auto"/>
        <w:left w:val="none" w:sz="0" w:space="0" w:color="auto"/>
        <w:bottom w:val="none" w:sz="0" w:space="0" w:color="auto"/>
        <w:right w:val="none" w:sz="0" w:space="0" w:color="auto"/>
      </w:divBdr>
    </w:div>
    <w:div w:id="454173976">
      <w:bodyDiv w:val="1"/>
      <w:marLeft w:val="0"/>
      <w:marRight w:val="0"/>
      <w:marTop w:val="0"/>
      <w:marBottom w:val="0"/>
      <w:divBdr>
        <w:top w:val="none" w:sz="0" w:space="0" w:color="auto"/>
        <w:left w:val="none" w:sz="0" w:space="0" w:color="auto"/>
        <w:bottom w:val="none" w:sz="0" w:space="0" w:color="auto"/>
        <w:right w:val="none" w:sz="0" w:space="0" w:color="auto"/>
      </w:divBdr>
    </w:div>
    <w:div w:id="461537069">
      <w:bodyDiv w:val="1"/>
      <w:marLeft w:val="0"/>
      <w:marRight w:val="0"/>
      <w:marTop w:val="0"/>
      <w:marBottom w:val="0"/>
      <w:divBdr>
        <w:top w:val="none" w:sz="0" w:space="0" w:color="auto"/>
        <w:left w:val="none" w:sz="0" w:space="0" w:color="auto"/>
        <w:bottom w:val="none" w:sz="0" w:space="0" w:color="auto"/>
        <w:right w:val="none" w:sz="0" w:space="0" w:color="auto"/>
      </w:divBdr>
    </w:div>
    <w:div w:id="468325923">
      <w:bodyDiv w:val="1"/>
      <w:marLeft w:val="0"/>
      <w:marRight w:val="0"/>
      <w:marTop w:val="0"/>
      <w:marBottom w:val="0"/>
      <w:divBdr>
        <w:top w:val="none" w:sz="0" w:space="0" w:color="auto"/>
        <w:left w:val="none" w:sz="0" w:space="0" w:color="auto"/>
        <w:bottom w:val="none" w:sz="0" w:space="0" w:color="auto"/>
        <w:right w:val="none" w:sz="0" w:space="0" w:color="auto"/>
      </w:divBdr>
    </w:div>
    <w:div w:id="471559056">
      <w:bodyDiv w:val="1"/>
      <w:marLeft w:val="0"/>
      <w:marRight w:val="0"/>
      <w:marTop w:val="0"/>
      <w:marBottom w:val="0"/>
      <w:divBdr>
        <w:top w:val="none" w:sz="0" w:space="0" w:color="auto"/>
        <w:left w:val="none" w:sz="0" w:space="0" w:color="auto"/>
        <w:bottom w:val="none" w:sz="0" w:space="0" w:color="auto"/>
        <w:right w:val="none" w:sz="0" w:space="0" w:color="auto"/>
      </w:divBdr>
    </w:div>
    <w:div w:id="477579955">
      <w:bodyDiv w:val="1"/>
      <w:marLeft w:val="0"/>
      <w:marRight w:val="0"/>
      <w:marTop w:val="0"/>
      <w:marBottom w:val="0"/>
      <w:divBdr>
        <w:top w:val="none" w:sz="0" w:space="0" w:color="auto"/>
        <w:left w:val="none" w:sz="0" w:space="0" w:color="auto"/>
        <w:bottom w:val="none" w:sz="0" w:space="0" w:color="auto"/>
        <w:right w:val="none" w:sz="0" w:space="0" w:color="auto"/>
      </w:divBdr>
    </w:div>
    <w:div w:id="477648728">
      <w:bodyDiv w:val="1"/>
      <w:marLeft w:val="0"/>
      <w:marRight w:val="0"/>
      <w:marTop w:val="0"/>
      <w:marBottom w:val="0"/>
      <w:divBdr>
        <w:top w:val="none" w:sz="0" w:space="0" w:color="auto"/>
        <w:left w:val="none" w:sz="0" w:space="0" w:color="auto"/>
        <w:bottom w:val="none" w:sz="0" w:space="0" w:color="auto"/>
        <w:right w:val="none" w:sz="0" w:space="0" w:color="auto"/>
      </w:divBdr>
    </w:div>
    <w:div w:id="484249422">
      <w:bodyDiv w:val="1"/>
      <w:marLeft w:val="0"/>
      <w:marRight w:val="0"/>
      <w:marTop w:val="0"/>
      <w:marBottom w:val="0"/>
      <w:divBdr>
        <w:top w:val="none" w:sz="0" w:space="0" w:color="auto"/>
        <w:left w:val="none" w:sz="0" w:space="0" w:color="auto"/>
        <w:bottom w:val="none" w:sz="0" w:space="0" w:color="auto"/>
        <w:right w:val="none" w:sz="0" w:space="0" w:color="auto"/>
      </w:divBdr>
    </w:div>
    <w:div w:id="485898100">
      <w:bodyDiv w:val="1"/>
      <w:marLeft w:val="0"/>
      <w:marRight w:val="0"/>
      <w:marTop w:val="0"/>
      <w:marBottom w:val="0"/>
      <w:divBdr>
        <w:top w:val="none" w:sz="0" w:space="0" w:color="auto"/>
        <w:left w:val="none" w:sz="0" w:space="0" w:color="auto"/>
        <w:bottom w:val="none" w:sz="0" w:space="0" w:color="auto"/>
        <w:right w:val="none" w:sz="0" w:space="0" w:color="auto"/>
      </w:divBdr>
    </w:div>
    <w:div w:id="501361229">
      <w:bodyDiv w:val="1"/>
      <w:marLeft w:val="0"/>
      <w:marRight w:val="0"/>
      <w:marTop w:val="0"/>
      <w:marBottom w:val="0"/>
      <w:divBdr>
        <w:top w:val="none" w:sz="0" w:space="0" w:color="auto"/>
        <w:left w:val="none" w:sz="0" w:space="0" w:color="auto"/>
        <w:bottom w:val="none" w:sz="0" w:space="0" w:color="auto"/>
        <w:right w:val="none" w:sz="0" w:space="0" w:color="auto"/>
      </w:divBdr>
    </w:div>
    <w:div w:id="504054709">
      <w:bodyDiv w:val="1"/>
      <w:marLeft w:val="0"/>
      <w:marRight w:val="0"/>
      <w:marTop w:val="0"/>
      <w:marBottom w:val="0"/>
      <w:divBdr>
        <w:top w:val="none" w:sz="0" w:space="0" w:color="auto"/>
        <w:left w:val="none" w:sz="0" w:space="0" w:color="auto"/>
        <w:bottom w:val="none" w:sz="0" w:space="0" w:color="auto"/>
        <w:right w:val="none" w:sz="0" w:space="0" w:color="auto"/>
      </w:divBdr>
    </w:div>
    <w:div w:id="505487923">
      <w:bodyDiv w:val="1"/>
      <w:marLeft w:val="0"/>
      <w:marRight w:val="0"/>
      <w:marTop w:val="0"/>
      <w:marBottom w:val="0"/>
      <w:divBdr>
        <w:top w:val="none" w:sz="0" w:space="0" w:color="auto"/>
        <w:left w:val="none" w:sz="0" w:space="0" w:color="auto"/>
        <w:bottom w:val="none" w:sz="0" w:space="0" w:color="auto"/>
        <w:right w:val="none" w:sz="0" w:space="0" w:color="auto"/>
      </w:divBdr>
    </w:div>
    <w:div w:id="517351043">
      <w:bodyDiv w:val="1"/>
      <w:marLeft w:val="0"/>
      <w:marRight w:val="0"/>
      <w:marTop w:val="0"/>
      <w:marBottom w:val="0"/>
      <w:divBdr>
        <w:top w:val="none" w:sz="0" w:space="0" w:color="auto"/>
        <w:left w:val="none" w:sz="0" w:space="0" w:color="auto"/>
        <w:bottom w:val="none" w:sz="0" w:space="0" w:color="auto"/>
        <w:right w:val="none" w:sz="0" w:space="0" w:color="auto"/>
      </w:divBdr>
    </w:div>
    <w:div w:id="523791089">
      <w:bodyDiv w:val="1"/>
      <w:marLeft w:val="0"/>
      <w:marRight w:val="0"/>
      <w:marTop w:val="0"/>
      <w:marBottom w:val="0"/>
      <w:divBdr>
        <w:top w:val="none" w:sz="0" w:space="0" w:color="auto"/>
        <w:left w:val="none" w:sz="0" w:space="0" w:color="auto"/>
        <w:bottom w:val="none" w:sz="0" w:space="0" w:color="auto"/>
        <w:right w:val="none" w:sz="0" w:space="0" w:color="auto"/>
      </w:divBdr>
    </w:div>
    <w:div w:id="545408078">
      <w:bodyDiv w:val="1"/>
      <w:marLeft w:val="0"/>
      <w:marRight w:val="0"/>
      <w:marTop w:val="0"/>
      <w:marBottom w:val="0"/>
      <w:divBdr>
        <w:top w:val="none" w:sz="0" w:space="0" w:color="auto"/>
        <w:left w:val="none" w:sz="0" w:space="0" w:color="auto"/>
        <w:bottom w:val="none" w:sz="0" w:space="0" w:color="auto"/>
        <w:right w:val="none" w:sz="0" w:space="0" w:color="auto"/>
      </w:divBdr>
    </w:div>
    <w:div w:id="553322033">
      <w:bodyDiv w:val="1"/>
      <w:marLeft w:val="0"/>
      <w:marRight w:val="0"/>
      <w:marTop w:val="0"/>
      <w:marBottom w:val="0"/>
      <w:divBdr>
        <w:top w:val="none" w:sz="0" w:space="0" w:color="auto"/>
        <w:left w:val="none" w:sz="0" w:space="0" w:color="auto"/>
        <w:bottom w:val="none" w:sz="0" w:space="0" w:color="auto"/>
        <w:right w:val="none" w:sz="0" w:space="0" w:color="auto"/>
      </w:divBdr>
    </w:div>
    <w:div w:id="553662852">
      <w:bodyDiv w:val="1"/>
      <w:marLeft w:val="0"/>
      <w:marRight w:val="0"/>
      <w:marTop w:val="0"/>
      <w:marBottom w:val="0"/>
      <w:divBdr>
        <w:top w:val="none" w:sz="0" w:space="0" w:color="auto"/>
        <w:left w:val="none" w:sz="0" w:space="0" w:color="auto"/>
        <w:bottom w:val="none" w:sz="0" w:space="0" w:color="auto"/>
        <w:right w:val="none" w:sz="0" w:space="0" w:color="auto"/>
      </w:divBdr>
    </w:div>
    <w:div w:id="558437264">
      <w:bodyDiv w:val="1"/>
      <w:marLeft w:val="0"/>
      <w:marRight w:val="0"/>
      <w:marTop w:val="0"/>
      <w:marBottom w:val="0"/>
      <w:divBdr>
        <w:top w:val="none" w:sz="0" w:space="0" w:color="auto"/>
        <w:left w:val="none" w:sz="0" w:space="0" w:color="auto"/>
        <w:bottom w:val="none" w:sz="0" w:space="0" w:color="auto"/>
        <w:right w:val="none" w:sz="0" w:space="0" w:color="auto"/>
      </w:divBdr>
    </w:div>
    <w:div w:id="561865124">
      <w:bodyDiv w:val="1"/>
      <w:marLeft w:val="0"/>
      <w:marRight w:val="0"/>
      <w:marTop w:val="0"/>
      <w:marBottom w:val="0"/>
      <w:divBdr>
        <w:top w:val="none" w:sz="0" w:space="0" w:color="auto"/>
        <w:left w:val="none" w:sz="0" w:space="0" w:color="auto"/>
        <w:bottom w:val="none" w:sz="0" w:space="0" w:color="auto"/>
        <w:right w:val="none" w:sz="0" w:space="0" w:color="auto"/>
      </w:divBdr>
    </w:div>
    <w:div w:id="566375744">
      <w:bodyDiv w:val="1"/>
      <w:marLeft w:val="0"/>
      <w:marRight w:val="0"/>
      <w:marTop w:val="0"/>
      <w:marBottom w:val="0"/>
      <w:divBdr>
        <w:top w:val="none" w:sz="0" w:space="0" w:color="auto"/>
        <w:left w:val="none" w:sz="0" w:space="0" w:color="auto"/>
        <w:bottom w:val="none" w:sz="0" w:space="0" w:color="auto"/>
        <w:right w:val="none" w:sz="0" w:space="0" w:color="auto"/>
      </w:divBdr>
    </w:div>
    <w:div w:id="579219521">
      <w:bodyDiv w:val="1"/>
      <w:marLeft w:val="0"/>
      <w:marRight w:val="0"/>
      <w:marTop w:val="0"/>
      <w:marBottom w:val="0"/>
      <w:divBdr>
        <w:top w:val="none" w:sz="0" w:space="0" w:color="auto"/>
        <w:left w:val="none" w:sz="0" w:space="0" w:color="auto"/>
        <w:bottom w:val="none" w:sz="0" w:space="0" w:color="auto"/>
        <w:right w:val="none" w:sz="0" w:space="0" w:color="auto"/>
      </w:divBdr>
    </w:div>
    <w:div w:id="591162074">
      <w:bodyDiv w:val="1"/>
      <w:marLeft w:val="0"/>
      <w:marRight w:val="0"/>
      <w:marTop w:val="0"/>
      <w:marBottom w:val="0"/>
      <w:divBdr>
        <w:top w:val="none" w:sz="0" w:space="0" w:color="auto"/>
        <w:left w:val="none" w:sz="0" w:space="0" w:color="auto"/>
        <w:bottom w:val="none" w:sz="0" w:space="0" w:color="auto"/>
        <w:right w:val="none" w:sz="0" w:space="0" w:color="auto"/>
      </w:divBdr>
    </w:div>
    <w:div w:id="608709087">
      <w:bodyDiv w:val="1"/>
      <w:marLeft w:val="0"/>
      <w:marRight w:val="0"/>
      <w:marTop w:val="0"/>
      <w:marBottom w:val="0"/>
      <w:divBdr>
        <w:top w:val="none" w:sz="0" w:space="0" w:color="auto"/>
        <w:left w:val="none" w:sz="0" w:space="0" w:color="auto"/>
        <w:bottom w:val="none" w:sz="0" w:space="0" w:color="auto"/>
        <w:right w:val="none" w:sz="0" w:space="0" w:color="auto"/>
      </w:divBdr>
    </w:div>
    <w:div w:id="610669530">
      <w:bodyDiv w:val="1"/>
      <w:marLeft w:val="0"/>
      <w:marRight w:val="0"/>
      <w:marTop w:val="0"/>
      <w:marBottom w:val="0"/>
      <w:divBdr>
        <w:top w:val="none" w:sz="0" w:space="0" w:color="auto"/>
        <w:left w:val="none" w:sz="0" w:space="0" w:color="auto"/>
        <w:bottom w:val="none" w:sz="0" w:space="0" w:color="auto"/>
        <w:right w:val="none" w:sz="0" w:space="0" w:color="auto"/>
      </w:divBdr>
    </w:div>
    <w:div w:id="627122955">
      <w:bodyDiv w:val="1"/>
      <w:marLeft w:val="0"/>
      <w:marRight w:val="0"/>
      <w:marTop w:val="0"/>
      <w:marBottom w:val="0"/>
      <w:divBdr>
        <w:top w:val="none" w:sz="0" w:space="0" w:color="auto"/>
        <w:left w:val="none" w:sz="0" w:space="0" w:color="auto"/>
        <w:bottom w:val="none" w:sz="0" w:space="0" w:color="auto"/>
        <w:right w:val="none" w:sz="0" w:space="0" w:color="auto"/>
      </w:divBdr>
    </w:div>
    <w:div w:id="646937296">
      <w:bodyDiv w:val="1"/>
      <w:marLeft w:val="0"/>
      <w:marRight w:val="0"/>
      <w:marTop w:val="0"/>
      <w:marBottom w:val="0"/>
      <w:divBdr>
        <w:top w:val="none" w:sz="0" w:space="0" w:color="auto"/>
        <w:left w:val="none" w:sz="0" w:space="0" w:color="auto"/>
        <w:bottom w:val="none" w:sz="0" w:space="0" w:color="auto"/>
        <w:right w:val="none" w:sz="0" w:space="0" w:color="auto"/>
      </w:divBdr>
    </w:div>
    <w:div w:id="656110802">
      <w:bodyDiv w:val="1"/>
      <w:marLeft w:val="0"/>
      <w:marRight w:val="0"/>
      <w:marTop w:val="0"/>
      <w:marBottom w:val="0"/>
      <w:divBdr>
        <w:top w:val="none" w:sz="0" w:space="0" w:color="auto"/>
        <w:left w:val="none" w:sz="0" w:space="0" w:color="auto"/>
        <w:bottom w:val="none" w:sz="0" w:space="0" w:color="auto"/>
        <w:right w:val="none" w:sz="0" w:space="0" w:color="auto"/>
      </w:divBdr>
    </w:div>
    <w:div w:id="659887864">
      <w:bodyDiv w:val="1"/>
      <w:marLeft w:val="0"/>
      <w:marRight w:val="0"/>
      <w:marTop w:val="0"/>
      <w:marBottom w:val="0"/>
      <w:divBdr>
        <w:top w:val="none" w:sz="0" w:space="0" w:color="auto"/>
        <w:left w:val="none" w:sz="0" w:space="0" w:color="auto"/>
        <w:bottom w:val="none" w:sz="0" w:space="0" w:color="auto"/>
        <w:right w:val="none" w:sz="0" w:space="0" w:color="auto"/>
      </w:divBdr>
    </w:div>
    <w:div w:id="666715465">
      <w:bodyDiv w:val="1"/>
      <w:marLeft w:val="0"/>
      <w:marRight w:val="0"/>
      <w:marTop w:val="0"/>
      <w:marBottom w:val="0"/>
      <w:divBdr>
        <w:top w:val="none" w:sz="0" w:space="0" w:color="auto"/>
        <w:left w:val="none" w:sz="0" w:space="0" w:color="auto"/>
        <w:bottom w:val="none" w:sz="0" w:space="0" w:color="auto"/>
        <w:right w:val="none" w:sz="0" w:space="0" w:color="auto"/>
      </w:divBdr>
    </w:div>
    <w:div w:id="693461956">
      <w:bodyDiv w:val="1"/>
      <w:marLeft w:val="0"/>
      <w:marRight w:val="0"/>
      <w:marTop w:val="0"/>
      <w:marBottom w:val="0"/>
      <w:divBdr>
        <w:top w:val="none" w:sz="0" w:space="0" w:color="auto"/>
        <w:left w:val="none" w:sz="0" w:space="0" w:color="auto"/>
        <w:bottom w:val="none" w:sz="0" w:space="0" w:color="auto"/>
        <w:right w:val="none" w:sz="0" w:space="0" w:color="auto"/>
      </w:divBdr>
    </w:div>
    <w:div w:id="696740897">
      <w:bodyDiv w:val="1"/>
      <w:marLeft w:val="0"/>
      <w:marRight w:val="0"/>
      <w:marTop w:val="0"/>
      <w:marBottom w:val="0"/>
      <w:divBdr>
        <w:top w:val="none" w:sz="0" w:space="0" w:color="auto"/>
        <w:left w:val="none" w:sz="0" w:space="0" w:color="auto"/>
        <w:bottom w:val="none" w:sz="0" w:space="0" w:color="auto"/>
        <w:right w:val="none" w:sz="0" w:space="0" w:color="auto"/>
      </w:divBdr>
    </w:div>
    <w:div w:id="708913864">
      <w:bodyDiv w:val="1"/>
      <w:marLeft w:val="0"/>
      <w:marRight w:val="0"/>
      <w:marTop w:val="0"/>
      <w:marBottom w:val="0"/>
      <w:divBdr>
        <w:top w:val="none" w:sz="0" w:space="0" w:color="auto"/>
        <w:left w:val="none" w:sz="0" w:space="0" w:color="auto"/>
        <w:bottom w:val="none" w:sz="0" w:space="0" w:color="auto"/>
        <w:right w:val="none" w:sz="0" w:space="0" w:color="auto"/>
      </w:divBdr>
    </w:div>
    <w:div w:id="709108816">
      <w:bodyDiv w:val="1"/>
      <w:marLeft w:val="0"/>
      <w:marRight w:val="0"/>
      <w:marTop w:val="0"/>
      <w:marBottom w:val="0"/>
      <w:divBdr>
        <w:top w:val="none" w:sz="0" w:space="0" w:color="auto"/>
        <w:left w:val="none" w:sz="0" w:space="0" w:color="auto"/>
        <w:bottom w:val="none" w:sz="0" w:space="0" w:color="auto"/>
        <w:right w:val="none" w:sz="0" w:space="0" w:color="auto"/>
      </w:divBdr>
    </w:div>
    <w:div w:id="713578078">
      <w:bodyDiv w:val="1"/>
      <w:marLeft w:val="0"/>
      <w:marRight w:val="0"/>
      <w:marTop w:val="0"/>
      <w:marBottom w:val="0"/>
      <w:divBdr>
        <w:top w:val="none" w:sz="0" w:space="0" w:color="auto"/>
        <w:left w:val="none" w:sz="0" w:space="0" w:color="auto"/>
        <w:bottom w:val="none" w:sz="0" w:space="0" w:color="auto"/>
        <w:right w:val="none" w:sz="0" w:space="0" w:color="auto"/>
      </w:divBdr>
    </w:div>
    <w:div w:id="734937968">
      <w:bodyDiv w:val="1"/>
      <w:marLeft w:val="0"/>
      <w:marRight w:val="0"/>
      <w:marTop w:val="0"/>
      <w:marBottom w:val="0"/>
      <w:divBdr>
        <w:top w:val="none" w:sz="0" w:space="0" w:color="auto"/>
        <w:left w:val="none" w:sz="0" w:space="0" w:color="auto"/>
        <w:bottom w:val="none" w:sz="0" w:space="0" w:color="auto"/>
        <w:right w:val="none" w:sz="0" w:space="0" w:color="auto"/>
      </w:divBdr>
    </w:div>
    <w:div w:id="749695735">
      <w:bodyDiv w:val="1"/>
      <w:marLeft w:val="0"/>
      <w:marRight w:val="0"/>
      <w:marTop w:val="0"/>
      <w:marBottom w:val="0"/>
      <w:divBdr>
        <w:top w:val="none" w:sz="0" w:space="0" w:color="auto"/>
        <w:left w:val="none" w:sz="0" w:space="0" w:color="auto"/>
        <w:bottom w:val="none" w:sz="0" w:space="0" w:color="auto"/>
        <w:right w:val="none" w:sz="0" w:space="0" w:color="auto"/>
      </w:divBdr>
    </w:div>
    <w:div w:id="752892353">
      <w:bodyDiv w:val="1"/>
      <w:marLeft w:val="0"/>
      <w:marRight w:val="0"/>
      <w:marTop w:val="0"/>
      <w:marBottom w:val="0"/>
      <w:divBdr>
        <w:top w:val="none" w:sz="0" w:space="0" w:color="auto"/>
        <w:left w:val="none" w:sz="0" w:space="0" w:color="auto"/>
        <w:bottom w:val="none" w:sz="0" w:space="0" w:color="auto"/>
        <w:right w:val="none" w:sz="0" w:space="0" w:color="auto"/>
      </w:divBdr>
    </w:div>
    <w:div w:id="757025020">
      <w:bodyDiv w:val="1"/>
      <w:marLeft w:val="0"/>
      <w:marRight w:val="0"/>
      <w:marTop w:val="0"/>
      <w:marBottom w:val="0"/>
      <w:divBdr>
        <w:top w:val="none" w:sz="0" w:space="0" w:color="auto"/>
        <w:left w:val="none" w:sz="0" w:space="0" w:color="auto"/>
        <w:bottom w:val="none" w:sz="0" w:space="0" w:color="auto"/>
        <w:right w:val="none" w:sz="0" w:space="0" w:color="auto"/>
      </w:divBdr>
    </w:div>
    <w:div w:id="758449518">
      <w:bodyDiv w:val="1"/>
      <w:marLeft w:val="0"/>
      <w:marRight w:val="0"/>
      <w:marTop w:val="0"/>
      <w:marBottom w:val="0"/>
      <w:divBdr>
        <w:top w:val="none" w:sz="0" w:space="0" w:color="auto"/>
        <w:left w:val="none" w:sz="0" w:space="0" w:color="auto"/>
        <w:bottom w:val="none" w:sz="0" w:space="0" w:color="auto"/>
        <w:right w:val="none" w:sz="0" w:space="0" w:color="auto"/>
      </w:divBdr>
    </w:div>
    <w:div w:id="769930989">
      <w:bodyDiv w:val="1"/>
      <w:marLeft w:val="0"/>
      <w:marRight w:val="0"/>
      <w:marTop w:val="0"/>
      <w:marBottom w:val="0"/>
      <w:divBdr>
        <w:top w:val="none" w:sz="0" w:space="0" w:color="auto"/>
        <w:left w:val="none" w:sz="0" w:space="0" w:color="auto"/>
        <w:bottom w:val="none" w:sz="0" w:space="0" w:color="auto"/>
        <w:right w:val="none" w:sz="0" w:space="0" w:color="auto"/>
      </w:divBdr>
    </w:div>
    <w:div w:id="770203219">
      <w:bodyDiv w:val="1"/>
      <w:marLeft w:val="0"/>
      <w:marRight w:val="0"/>
      <w:marTop w:val="0"/>
      <w:marBottom w:val="0"/>
      <w:divBdr>
        <w:top w:val="none" w:sz="0" w:space="0" w:color="auto"/>
        <w:left w:val="none" w:sz="0" w:space="0" w:color="auto"/>
        <w:bottom w:val="none" w:sz="0" w:space="0" w:color="auto"/>
        <w:right w:val="none" w:sz="0" w:space="0" w:color="auto"/>
      </w:divBdr>
    </w:div>
    <w:div w:id="773551682">
      <w:bodyDiv w:val="1"/>
      <w:marLeft w:val="0"/>
      <w:marRight w:val="0"/>
      <w:marTop w:val="0"/>
      <w:marBottom w:val="0"/>
      <w:divBdr>
        <w:top w:val="none" w:sz="0" w:space="0" w:color="auto"/>
        <w:left w:val="none" w:sz="0" w:space="0" w:color="auto"/>
        <w:bottom w:val="none" w:sz="0" w:space="0" w:color="auto"/>
        <w:right w:val="none" w:sz="0" w:space="0" w:color="auto"/>
      </w:divBdr>
    </w:div>
    <w:div w:id="785386420">
      <w:bodyDiv w:val="1"/>
      <w:marLeft w:val="0"/>
      <w:marRight w:val="0"/>
      <w:marTop w:val="0"/>
      <w:marBottom w:val="0"/>
      <w:divBdr>
        <w:top w:val="none" w:sz="0" w:space="0" w:color="auto"/>
        <w:left w:val="none" w:sz="0" w:space="0" w:color="auto"/>
        <w:bottom w:val="none" w:sz="0" w:space="0" w:color="auto"/>
        <w:right w:val="none" w:sz="0" w:space="0" w:color="auto"/>
      </w:divBdr>
    </w:div>
    <w:div w:id="787623751">
      <w:bodyDiv w:val="1"/>
      <w:marLeft w:val="0"/>
      <w:marRight w:val="0"/>
      <w:marTop w:val="0"/>
      <w:marBottom w:val="0"/>
      <w:divBdr>
        <w:top w:val="none" w:sz="0" w:space="0" w:color="auto"/>
        <w:left w:val="none" w:sz="0" w:space="0" w:color="auto"/>
        <w:bottom w:val="none" w:sz="0" w:space="0" w:color="auto"/>
        <w:right w:val="none" w:sz="0" w:space="0" w:color="auto"/>
      </w:divBdr>
    </w:div>
    <w:div w:id="797340668">
      <w:bodyDiv w:val="1"/>
      <w:marLeft w:val="0"/>
      <w:marRight w:val="0"/>
      <w:marTop w:val="0"/>
      <w:marBottom w:val="0"/>
      <w:divBdr>
        <w:top w:val="none" w:sz="0" w:space="0" w:color="auto"/>
        <w:left w:val="none" w:sz="0" w:space="0" w:color="auto"/>
        <w:bottom w:val="none" w:sz="0" w:space="0" w:color="auto"/>
        <w:right w:val="none" w:sz="0" w:space="0" w:color="auto"/>
      </w:divBdr>
    </w:div>
    <w:div w:id="798181165">
      <w:bodyDiv w:val="1"/>
      <w:marLeft w:val="0"/>
      <w:marRight w:val="0"/>
      <w:marTop w:val="0"/>
      <w:marBottom w:val="0"/>
      <w:divBdr>
        <w:top w:val="none" w:sz="0" w:space="0" w:color="auto"/>
        <w:left w:val="none" w:sz="0" w:space="0" w:color="auto"/>
        <w:bottom w:val="none" w:sz="0" w:space="0" w:color="auto"/>
        <w:right w:val="none" w:sz="0" w:space="0" w:color="auto"/>
      </w:divBdr>
    </w:div>
    <w:div w:id="802427852">
      <w:bodyDiv w:val="1"/>
      <w:marLeft w:val="0"/>
      <w:marRight w:val="0"/>
      <w:marTop w:val="0"/>
      <w:marBottom w:val="0"/>
      <w:divBdr>
        <w:top w:val="none" w:sz="0" w:space="0" w:color="auto"/>
        <w:left w:val="none" w:sz="0" w:space="0" w:color="auto"/>
        <w:bottom w:val="none" w:sz="0" w:space="0" w:color="auto"/>
        <w:right w:val="none" w:sz="0" w:space="0" w:color="auto"/>
      </w:divBdr>
    </w:div>
    <w:div w:id="809787284">
      <w:bodyDiv w:val="1"/>
      <w:marLeft w:val="0"/>
      <w:marRight w:val="0"/>
      <w:marTop w:val="0"/>
      <w:marBottom w:val="0"/>
      <w:divBdr>
        <w:top w:val="none" w:sz="0" w:space="0" w:color="auto"/>
        <w:left w:val="none" w:sz="0" w:space="0" w:color="auto"/>
        <w:bottom w:val="none" w:sz="0" w:space="0" w:color="auto"/>
        <w:right w:val="none" w:sz="0" w:space="0" w:color="auto"/>
      </w:divBdr>
    </w:div>
    <w:div w:id="828055579">
      <w:bodyDiv w:val="1"/>
      <w:marLeft w:val="0"/>
      <w:marRight w:val="0"/>
      <w:marTop w:val="0"/>
      <w:marBottom w:val="0"/>
      <w:divBdr>
        <w:top w:val="none" w:sz="0" w:space="0" w:color="auto"/>
        <w:left w:val="none" w:sz="0" w:space="0" w:color="auto"/>
        <w:bottom w:val="none" w:sz="0" w:space="0" w:color="auto"/>
        <w:right w:val="none" w:sz="0" w:space="0" w:color="auto"/>
      </w:divBdr>
    </w:div>
    <w:div w:id="829370964">
      <w:bodyDiv w:val="1"/>
      <w:marLeft w:val="0"/>
      <w:marRight w:val="0"/>
      <w:marTop w:val="0"/>
      <w:marBottom w:val="0"/>
      <w:divBdr>
        <w:top w:val="none" w:sz="0" w:space="0" w:color="auto"/>
        <w:left w:val="none" w:sz="0" w:space="0" w:color="auto"/>
        <w:bottom w:val="none" w:sz="0" w:space="0" w:color="auto"/>
        <w:right w:val="none" w:sz="0" w:space="0" w:color="auto"/>
      </w:divBdr>
    </w:div>
    <w:div w:id="845942207">
      <w:bodyDiv w:val="1"/>
      <w:marLeft w:val="0"/>
      <w:marRight w:val="0"/>
      <w:marTop w:val="0"/>
      <w:marBottom w:val="0"/>
      <w:divBdr>
        <w:top w:val="none" w:sz="0" w:space="0" w:color="auto"/>
        <w:left w:val="none" w:sz="0" w:space="0" w:color="auto"/>
        <w:bottom w:val="none" w:sz="0" w:space="0" w:color="auto"/>
        <w:right w:val="none" w:sz="0" w:space="0" w:color="auto"/>
      </w:divBdr>
    </w:div>
    <w:div w:id="849373667">
      <w:bodyDiv w:val="1"/>
      <w:marLeft w:val="0"/>
      <w:marRight w:val="0"/>
      <w:marTop w:val="0"/>
      <w:marBottom w:val="0"/>
      <w:divBdr>
        <w:top w:val="none" w:sz="0" w:space="0" w:color="auto"/>
        <w:left w:val="none" w:sz="0" w:space="0" w:color="auto"/>
        <w:bottom w:val="none" w:sz="0" w:space="0" w:color="auto"/>
        <w:right w:val="none" w:sz="0" w:space="0" w:color="auto"/>
      </w:divBdr>
    </w:div>
    <w:div w:id="859666838">
      <w:bodyDiv w:val="1"/>
      <w:marLeft w:val="0"/>
      <w:marRight w:val="0"/>
      <w:marTop w:val="0"/>
      <w:marBottom w:val="0"/>
      <w:divBdr>
        <w:top w:val="none" w:sz="0" w:space="0" w:color="auto"/>
        <w:left w:val="none" w:sz="0" w:space="0" w:color="auto"/>
        <w:bottom w:val="none" w:sz="0" w:space="0" w:color="auto"/>
        <w:right w:val="none" w:sz="0" w:space="0" w:color="auto"/>
      </w:divBdr>
    </w:div>
    <w:div w:id="861090882">
      <w:bodyDiv w:val="1"/>
      <w:marLeft w:val="0"/>
      <w:marRight w:val="0"/>
      <w:marTop w:val="0"/>
      <w:marBottom w:val="0"/>
      <w:divBdr>
        <w:top w:val="none" w:sz="0" w:space="0" w:color="auto"/>
        <w:left w:val="none" w:sz="0" w:space="0" w:color="auto"/>
        <w:bottom w:val="none" w:sz="0" w:space="0" w:color="auto"/>
        <w:right w:val="none" w:sz="0" w:space="0" w:color="auto"/>
      </w:divBdr>
    </w:div>
    <w:div w:id="863515428">
      <w:bodyDiv w:val="1"/>
      <w:marLeft w:val="0"/>
      <w:marRight w:val="0"/>
      <w:marTop w:val="0"/>
      <w:marBottom w:val="0"/>
      <w:divBdr>
        <w:top w:val="none" w:sz="0" w:space="0" w:color="auto"/>
        <w:left w:val="none" w:sz="0" w:space="0" w:color="auto"/>
        <w:bottom w:val="none" w:sz="0" w:space="0" w:color="auto"/>
        <w:right w:val="none" w:sz="0" w:space="0" w:color="auto"/>
      </w:divBdr>
    </w:div>
    <w:div w:id="884215927">
      <w:bodyDiv w:val="1"/>
      <w:marLeft w:val="0"/>
      <w:marRight w:val="0"/>
      <w:marTop w:val="0"/>
      <w:marBottom w:val="0"/>
      <w:divBdr>
        <w:top w:val="none" w:sz="0" w:space="0" w:color="auto"/>
        <w:left w:val="none" w:sz="0" w:space="0" w:color="auto"/>
        <w:bottom w:val="none" w:sz="0" w:space="0" w:color="auto"/>
        <w:right w:val="none" w:sz="0" w:space="0" w:color="auto"/>
      </w:divBdr>
    </w:div>
    <w:div w:id="884560429">
      <w:bodyDiv w:val="1"/>
      <w:marLeft w:val="0"/>
      <w:marRight w:val="0"/>
      <w:marTop w:val="0"/>
      <w:marBottom w:val="0"/>
      <w:divBdr>
        <w:top w:val="none" w:sz="0" w:space="0" w:color="auto"/>
        <w:left w:val="none" w:sz="0" w:space="0" w:color="auto"/>
        <w:bottom w:val="none" w:sz="0" w:space="0" w:color="auto"/>
        <w:right w:val="none" w:sz="0" w:space="0" w:color="auto"/>
      </w:divBdr>
    </w:div>
    <w:div w:id="884830618">
      <w:bodyDiv w:val="1"/>
      <w:marLeft w:val="0"/>
      <w:marRight w:val="0"/>
      <w:marTop w:val="0"/>
      <w:marBottom w:val="0"/>
      <w:divBdr>
        <w:top w:val="none" w:sz="0" w:space="0" w:color="auto"/>
        <w:left w:val="none" w:sz="0" w:space="0" w:color="auto"/>
        <w:bottom w:val="none" w:sz="0" w:space="0" w:color="auto"/>
        <w:right w:val="none" w:sz="0" w:space="0" w:color="auto"/>
      </w:divBdr>
    </w:div>
    <w:div w:id="889531573">
      <w:bodyDiv w:val="1"/>
      <w:marLeft w:val="0"/>
      <w:marRight w:val="0"/>
      <w:marTop w:val="0"/>
      <w:marBottom w:val="0"/>
      <w:divBdr>
        <w:top w:val="none" w:sz="0" w:space="0" w:color="auto"/>
        <w:left w:val="none" w:sz="0" w:space="0" w:color="auto"/>
        <w:bottom w:val="none" w:sz="0" w:space="0" w:color="auto"/>
        <w:right w:val="none" w:sz="0" w:space="0" w:color="auto"/>
      </w:divBdr>
    </w:div>
    <w:div w:id="894973037">
      <w:bodyDiv w:val="1"/>
      <w:marLeft w:val="0"/>
      <w:marRight w:val="0"/>
      <w:marTop w:val="0"/>
      <w:marBottom w:val="0"/>
      <w:divBdr>
        <w:top w:val="none" w:sz="0" w:space="0" w:color="auto"/>
        <w:left w:val="none" w:sz="0" w:space="0" w:color="auto"/>
        <w:bottom w:val="none" w:sz="0" w:space="0" w:color="auto"/>
        <w:right w:val="none" w:sz="0" w:space="0" w:color="auto"/>
      </w:divBdr>
    </w:div>
    <w:div w:id="901990249">
      <w:bodyDiv w:val="1"/>
      <w:marLeft w:val="0"/>
      <w:marRight w:val="0"/>
      <w:marTop w:val="0"/>
      <w:marBottom w:val="0"/>
      <w:divBdr>
        <w:top w:val="none" w:sz="0" w:space="0" w:color="auto"/>
        <w:left w:val="none" w:sz="0" w:space="0" w:color="auto"/>
        <w:bottom w:val="none" w:sz="0" w:space="0" w:color="auto"/>
        <w:right w:val="none" w:sz="0" w:space="0" w:color="auto"/>
      </w:divBdr>
    </w:div>
    <w:div w:id="906377280">
      <w:bodyDiv w:val="1"/>
      <w:marLeft w:val="0"/>
      <w:marRight w:val="0"/>
      <w:marTop w:val="0"/>
      <w:marBottom w:val="0"/>
      <w:divBdr>
        <w:top w:val="none" w:sz="0" w:space="0" w:color="auto"/>
        <w:left w:val="none" w:sz="0" w:space="0" w:color="auto"/>
        <w:bottom w:val="none" w:sz="0" w:space="0" w:color="auto"/>
        <w:right w:val="none" w:sz="0" w:space="0" w:color="auto"/>
      </w:divBdr>
    </w:div>
    <w:div w:id="914120593">
      <w:bodyDiv w:val="1"/>
      <w:marLeft w:val="0"/>
      <w:marRight w:val="0"/>
      <w:marTop w:val="0"/>
      <w:marBottom w:val="0"/>
      <w:divBdr>
        <w:top w:val="none" w:sz="0" w:space="0" w:color="auto"/>
        <w:left w:val="none" w:sz="0" w:space="0" w:color="auto"/>
        <w:bottom w:val="none" w:sz="0" w:space="0" w:color="auto"/>
        <w:right w:val="none" w:sz="0" w:space="0" w:color="auto"/>
      </w:divBdr>
    </w:div>
    <w:div w:id="916936747">
      <w:bodyDiv w:val="1"/>
      <w:marLeft w:val="0"/>
      <w:marRight w:val="0"/>
      <w:marTop w:val="0"/>
      <w:marBottom w:val="0"/>
      <w:divBdr>
        <w:top w:val="none" w:sz="0" w:space="0" w:color="auto"/>
        <w:left w:val="none" w:sz="0" w:space="0" w:color="auto"/>
        <w:bottom w:val="none" w:sz="0" w:space="0" w:color="auto"/>
        <w:right w:val="none" w:sz="0" w:space="0" w:color="auto"/>
      </w:divBdr>
    </w:div>
    <w:div w:id="920868252">
      <w:bodyDiv w:val="1"/>
      <w:marLeft w:val="0"/>
      <w:marRight w:val="0"/>
      <w:marTop w:val="0"/>
      <w:marBottom w:val="0"/>
      <w:divBdr>
        <w:top w:val="none" w:sz="0" w:space="0" w:color="auto"/>
        <w:left w:val="none" w:sz="0" w:space="0" w:color="auto"/>
        <w:bottom w:val="none" w:sz="0" w:space="0" w:color="auto"/>
        <w:right w:val="none" w:sz="0" w:space="0" w:color="auto"/>
      </w:divBdr>
    </w:div>
    <w:div w:id="923302108">
      <w:bodyDiv w:val="1"/>
      <w:marLeft w:val="0"/>
      <w:marRight w:val="0"/>
      <w:marTop w:val="0"/>
      <w:marBottom w:val="0"/>
      <w:divBdr>
        <w:top w:val="none" w:sz="0" w:space="0" w:color="auto"/>
        <w:left w:val="none" w:sz="0" w:space="0" w:color="auto"/>
        <w:bottom w:val="none" w:sz="0" w:space="0" w:color="auto"/>
        <w:right w:val="none" w:sz="0" w:space="0" w:color="auto"/>
      </w:divBdr>
    </w:div>
    <w:div w:id="929433190">
      <w:bodyDiv w:val="1"/>
      <w:marLeft w:val="0"/>
      <w:marRight w:val="0"/>
      <w:marTop w:val="0"/>
      <w:marBottom w:val="0"/>
      <w:divBdr>
        <w:top w:val="none" w:sz="0" w:space="0" w:color="auto"/>
        <w:left w:val="none" w:sz="0" w:space="0" w:color="auto"/>
        <w:bottom w:val="none" w:sz="0" w:space="0" w:color="auto"/>
        <w:right w:val="none" w:sz="0" w:space="0" w:color="auto"/>
      </w:divBdr>
    </w:div>
    <w:div w:id="935752804">
      <w:bodyDiv w:val="1"/>
      <w:marLeft w:val="0"/>
      <w:marRight w:val="0"/>
      <w:marTop w:val="0"/>
      <w:marBottom w:val="0"/>
      <w:divBdr>
        <w:top w:val="none" w:sz="0" w:space="0" w:color="auto"/>
        <w:left w:val="none" w:sz="0" w:space="0" w:color="auto"/>
        <w:bottom w:val="none" w:sz="0" w:space="0" w:color="auto"/>
        <w:right w:val="none" w:sz="0" w:space="0" w:color="auto"/>
      </w:divBdr>
    </w:div>
    <w:div w:id="952130221">
      <w:bodyDiv w:val="1"/>
      <w:marLeft w:val="0"/>
      <w:marRight w:val="0"/>
      <w:marTop w:val="0"/>
      <w:marBottom w:val="0"/>
      <w:divBdr>
        <w:top w:val="none" w:sz="0" w:space="0" w:color="auto"/>
        <w:left w:val="none" w:sz="0" w:space="0" w:color="auto"/>
        <w:bottom w:val="none" w:sz="0" w:space="0" w:color="auto"/>
        <w:right w:val="none" w:sz="0" w:space="0" w:color="auto"/>
      </w:divBdr>
    </w:div>
    <w:div w:id="989408327">
      <w:bodyDiv w:val="1"/>
      <w:marLeft w:val="0"/>
      <w:marRight w:val="0"/>
      <w:marTop w:val="0"/>
      <w:marBottom w:val="0"/>
      <w:divBdr>
        <w:top w:val="none" w:sz="0" w:space="0" w:color="auto"/>
        <w:left w:val="none" w:sz="0" w:space="0" w:color="auto"/>
        <w:bottom w:val="none" w:sz="0" w:space="0" w:color="auto"/>
        <w:right w:val="none" w:sz="0" w:space="0" w:color="auto"/>
      </w:divBdr>
    </w:div>
    <w:div w:id="994652091">
      <w:bodyDiv w:val="1"/>
      <w:marLeft w:val="0"/>
      <w:marRight w:val="0"/>
      <w:marTop w:val="0"/>
      <w:marBottom w:val="0"/>
      <w:divBdr>
        <w:top w:val="none" w:sz="0" w:space="0" w:color="auto"/>
        <w:left w:val="none" w:sz="0" w:space="0" w:color="auto"/>
        <w:bottom w:val="none" w:sz="0" w:space="0" w:color="auto"/>
        <w:right w:val="none" w:sz="0" w:space="0" w:color="auto"/>
      </w:divBdr>
    </w:div>
    <w:div w:id="997802027">
      <w:bodyDiv w:val="1"/>
      <w:marLeft w:val="0"/>
      <w:marRight w:val="0"/>
      <w:marTop w:val="0"/>
      <w:marBottom w:val="0"/>
      <w:divBdr>
        <w:top w:val="none" w:sz="0" w:space="0" w:color="auto"/>
        <w:left w:val="none" w:sz="0" w:space="0" w:color="auto"/>
        <w:bottom w:val="none" w:sz="0" w:space="0" w:color="auto"/>
        <w:right w:val="none" w:sz="0" w:space="0" w:color="auto"/>
      </w:divBdr>
    </w:div>
    <w:div w:id="1014654083">
      <w:bodyDiv w:val="1"/>
      <w:marLeft w:val="0"/>
      <w:marRight w:val="0"/>
      <w:marTop w:val="0"/>
      <w:marBottom w:val="0"/>
      <w:divBdr>
        <w:top w:val="none" w:sz="0" w:space="0" w:color="auto"/>
        <w:left w:val="none" w:sz="0" w:space="0" w:color="auto"/>
        <w:bottom w:val="none" w:sz="0" w:space="0" w:color="auto"/>
        <w:right w:val="none" w:sz="0" w:space="0" w:color="auto"/>
      </w:divBdr>
    </w:div>
    <w:div w:id="1031885219">
      <w:bodyDiv w:val="1"/>
      <w:marLeft w:val="0"/>
      <w:marRight w:val="0"/>
      <w:marTop w:val="0"/>
      <w:marBottom w:val="0"/>
      <w:divBdr>
        <w:top w:val="none" w:sz="0" w:space="0" w:color="auto"/>
        <w:left w:val="none" w:sz="0" w:space="0" w:color="auto"/>
        <w:bottom w:val="none" w:sz="0" w:space="0" w:color="auto"/>
        <w:right w:val="none" w:sz="0" w:space="0" w:color="auto"/>
      </w:divBdr>
    </w:div>
    <w:div w:id="1033387460">
      <w:bodyDiv w:val="1"/>
      <w:marLeft w:val="0"/>
      <w:marRight w:val="0"/>
      <w:marTop w:val="0"/>
      <w:marBottom w:val="0"/>
      <w:divBdr>
        <w:top w:val="none" w:sz="0" w:space="0" w:color="auto"/>
        <w:left w:val="none" w:sz="0" w:space="0" w:color="auto"/>
        <w:bottom w:val="none" w:sz="0" w:space="0" w:color="auto"/>
        <w:right w:val="none" w:sz="0" w:space="0" w:color="auto"/>
      </w:divBdr>
    </w:div>
    <w:div w:id="1040400079">
      <w:bodyDiv w:val="1"/>
      <w:marLeft w:val="0"/>
      <w:marRight w:val="0"/>
      <w:marTop w:val="0"/>
      <w:marBottom w:val="0"/>
      <w:divBdr>
        <w:top w:val="none" w:sz="0" w:space="0" w:color="auto"/>
        <w:left w:val="none" w:sz="0" w:space="0" w:color="auto"/>
        <w:bottom w:val="none" w:sz="0" w:space="0" w:color="auto"/>
        <w:right w:val="none" w:sz="0" w:space="0" w:color="auto"/>
      </w:divBdr>
    </w:div>
    <w:div w:id="1055350286">
      <w:bodyDiv w:val="1"/>
      <w:marLeft w:val="0"/>
      <w:marRight w:val="0"/>
      <w:marTop w:val="0"/>
      <w:marBottom w:val="0"/>
      <w:divBdr>
        <w:top w:val="none" w:sz="0" w:space="0" w:color="auto"/>
        <w:left w:val="none" w:sz="0" w:space="0" w:color="auto"/>
        <w:bottom w:val="none" w:sz="0" w:space="0" w:color="auto"/>
        <w:right w:val="none" w:sz="0" w:space="0" w:color="auto"/>
      </w:divBdr>
    </w:div>
    <w:div w:id="1067261946">
      <w:bodyDiv w:val="1"/>
      <w:marLeft w:val="0"/>
      <w:marRight w:val="0"/>
      <w:marTop w:val="0"/>
      <w:marBottom w:val="0"/>
      <w:divBdr>
        <w:top w:val="none" w:sz="0" w:space="0" w:color="auto"/>
        <w:left w:val="none" w:sz="0" w:space="0" w:color="auto"/>
        <w:bottom w:val="none" w:sz="0" w:space="0" w:color="auto"/>
        <w:right w:val="none" w:sz="0" w:space="0" w:color="auto"/>
      </w:divBdr>
    </w:div>
    <w:div w:id="1100758738">
      <w:bodyDiv w:val="1"/>
      <w:marLeft w:val="0"/>
      <w:marRight w:val="0"/>
      <w:marTop w:val="0"/>
      <w:marBottom w:val="0"/>
      <w:divBdr>
        <w:top w:val="none" w:sz="0" w:space="0" w:color="auto"/>
        <w:left w:val="none" w:sz="0" w:space="0" w:color="auto"/>
        <w:bottom w:val="none" w:sz="0" w:space="0" w:color="auto"/>
        <w:right w:val="none" w:sz="0" w:space="0" w:color="auto"/>
      </w:divBdr>
    </w:div>
    <w:div w:id="1132287043">
      <w:bodyDiv w:val="1"/>
      <w:marLeft w:val="0"/>
      <w:marRight w:val="0"/>
      <w:marTop w:val="0"/>
      <w:marBottom w:val="0"/>
      <w:divBdr>
        <w:top w:val="none" w:sz="0" w:space="0" w:color="auto"/>
        <w:left w:val="none" w:sz="0" w:space="0" w:color="auto"/>
        <w:bottom w:val="none" w:sz="0" w:space="0" w:color="auto"/>
        <w:right w:val="none" w:sz="0" w:space="0" w:color="auto"/>
      </w:divBdr>
    </w:div>
    <w:div w:id="1132406572">
      <w:bodyDiv w:val="1"/>
      <w:marLeft w:val="0"/>
      <w:marRight w:val="0"/>
      <w:marTop w:val="0"/>
      <w:marBottom w:val="0"/>
      <w:divBdr>
        <w:top w:val="none" w:sz="0" w:space="0" w:color="auto"/>
        <w:left w:val="none" w:sz="0" w:space="0" w:color="auto"/>
        <w:bottom w:val="none" w:sz="0" w:space="0" w:color="auto"/>
        <w:right w:val="none" w:sz="0" w:space="0" w:color="auto"/>
      </w:divBdr>
    </w:div>
    <w:div w:id="1150249920">
      <w:bodyDiv w:val="1"/>
      <w:marLeft w:val="0"/>
      <w:marRight w:val="0"/>
      <w:marTop w:val="0"/>
      <w:marBottom w:val="0"/>
      <w:divBdr>
        <w:top w:val="none" w:sz="0" w:space="0" w:color="auto"/>
        <w:left w:val="none" w:sz="0" w:space="0" w:color="auto"/>
        <w:bottom w:val="none" w:sz="0" w:space="0" w:color="auto"/>
        <w:right w:val="none" w:sz="0" w:space="0" w:color="auto"/>
      </w:divBdr>
    </w:div>
    <w:div w:id="1151602327">
      <w:bodyDiv w:val="1"/>
      <w:marLeft w:val="0"/>
      <w:marRight w:val="0"/>
      <w:marTop w:val="0"/>
      <w:marBottom w:val="0"/>
      <w:divBdr>
        <w:top w:val="none" w:sz="0" w:space="0" w:color="auto"/>
        <w:left w:val="none" w:sz="0" w:space="0" w:color="auto"/>
        <w:bottom w:val="none" w:sz="0" w:space="0" w:color="auto"/>
        <w:right w:val="none" w:sz="0" w:space="0" w:color="auto"/>
      </w:divBdr>
    </w:div>
    <w:div w:id="1158569860">
      <w:bodyDiv w:val="1"/>
      <w:marLeft w:val="0"/>
      <w:marRight w:val="0"/>
      <w:marTop w:val="0"/>
      <w:marBottom w:val="0"/>
      <w:divBdr>
        <w:top w:val="none" w:sz="0" w:space="0" w:color="auto"/>
        <w:left w:val="none" w:sz="0" w:space="0" w:color="auto"/>
        <w:bottom w:val="none" w:sz="0" w:space="0" w:color="auto"/>
        <w:right w:val="none" w:sz="0" w:space="0" w:color="auto"/>
      </w:divBdr>
    </w:div>
    <w:div w:id="1172065380">
      <w:bodyDiv w:val="1"/>
      <w:marLeft w:val="0"/>
      <w:marRight w:val="0"/>
      <w:marTop w:val="0"/>
      <w:marBottom w:val="0"/>
      <w:divBdr>
        <w:top w:val="none" w:sz="0" w:space="0" w:color="auto"/>
        <w:left w:val="none" w:sz="0" w:space="0" w:color="auto"/>
        <w:bottom w:val="none" w:sz="0" w:space="0" w:color="auto"/>
        <w:right w:val="none" w:sz="0" w:space="0" w:color="auto"/>
      </w:divBdr>
    </w:div>
    <w:div w:id="1176768840">
      <w:bodyDiv w:val="1"/>
      <w:marLeft w:val="0"/>
      <w:marRight w:val="0"/>
      <w:marTop w:val="0"/>
      <w:marBottom w:val="0"/>
      <w:divBdr>
        <w:top w:val="none" w:sz="0" w:space="0" w:color="auto"/>
        <w:left w:val="none" w:sz="0" w:space="0" w:color="auto"/>
        <w:bottom w:val="none" w:sz="0" w:space="0" w:color="auto"/>
        <w:right w:val="none" w:sz="0" w:space="0" w:color="auto"/>
      </w:divBdr>
    </w:div>
    <w:div w:id="1178151716">
      <w:bodyDiv w:val="1"/>
      <w:marLeft w:val="0"/>
      <w:marRight w:val="0"/>
      <w:marTop w:val="0"/>
      <w:marBottom w:val="0"/>
      <w:divBdr>
        <w:top w:val="none" w:sz="0" w:space="0" w:color="auto"/>
        <w:left w:val="none" w:sz="0" w:space="0" w:color="auto"/>
        <w:bottom w:val="none" w:sz="0" w:space="0" w:color="auto"/>
        <w:right w:val="none" w:sz="0" w:space="0" w:color="auto"/>
      </w:divBdr>
    </w:div>
    <w:div w:id="1178276411">
      <w:bodyDiv w:val="1"/>
      <w:marLeft w:val="0"/>
      <w:marRight w:val="0"/>
      <w:marTop w:val="0"/>
      <w:marBottom w:val="0"/>
      <w:divBdr>
        <w:top w:val="none" w:sz="0" w:space="0" w:color="auto"/>
        <w:left w:val="none" w:sz="0" w:space="0" w:color="auto"/>
        <w:bottom w:val="none" w:sz="0" w:space="0" w:color="auto"/>
        <w:right w:val="none" w:sz="0" w:space="0" w:color="auto"/>
      </w:divBdr>
    </w:div>
    <w:div w:id="1185092901">
      <w:bodyDiv w:val="1"/>
      <w:marLeft w:val="0"/>
      <w:marRight w:val="0"/>
      <w:marTop w:val="0"/>
      <w:marBottom w:val="0"/>
      <w:divBdr>
        <w:top w:val="none" w:sz="0" w:space="0" w:color="auto"/>
        <w:left w:val="none" w:sz="0" w:space="0" w:color="auto"/>
        <w:bottom w:val="none" w:sz="0" w:space="0" w:color="auto"/>
        <w:right w:val="none" w:sz="0" w:space="0" w:color="auto"/>
      </w:divBdr>
    </w:div>
    <w:div w:id="1200818683">
      <w:bodyDiv w:val="1"/>
      <w:marLeft w:val="0"/>
      <w:marRight w:val="0"/>
      <w:marTop w:val="0"/>
      <w:marBottom w:val="0"/>
      <w:divBdr>
        <w:top w:val="none" w:sz="0" w:space="0" w:color="auto"/>
        <w:left w:val="none" w:sz="0" w:space="0" w:color="auto"/>
        <w:bottom w:val="none" w:sz="0" w:space="0" w:color="auto"/>
        <w:right w:val="none" w:sz="0" w:space="0" w:color="auto"/>
      </w:divBdr>
    </w:div>
    <w:div w:id="1201089879">
      <w:bodyDiv w:val="1"/>
      <w:marLeft w:val="0"/>
      <w:marRight w:val="0"/>
      <w:marTop w:val="0"/>
      <w:marBottom w:val="0"/>
      <w:divBdr>
        <w:top w:val="none" w:sz="0" w:space="0" w:color="auto"/>
        <w:left w:val="none" w:sz="0" w:space="0" w:color="auto"/>
        <w:bottom w:val="none" w:sz="0" w:space="0" w:color="auto"/>
        <w:right w:val="none" w:sz="0" w:space="0" w:color="auto"/>
      </w:divBdr>
    </w:div>
    <w:div w:id="1207983488">
      <w:bodyDiv w:val="1"/>
      <w:marLeft w:val="0"/>
      <w:marRight w:val="0"/>
      <w:marTop w:val="0"/>
      <w:marBottom w:val="0"/>
      <w:divBdr>
        <w:top w:val="none" w:sz="0" w:space="0" w:color="auto"/>
        <w:left w:val="none" w:sz="0" w:space="0" w:color="auto"/>
        <w:bottom w:val="none" w:sz="0" w:space="0" w:color="auto"/>
        <w:right w:val="none" w:sz="0" w:space="0" w:color="auto"/>
      </w:divBdr>
    </w:div>
    <w:div w:id="1219324927">
      <w:bodyDiv w:val="1"/>
      <w:marLeft w:val="0"/>
      <w:marRight w:val="0"/>
      <w:marTop w:val="0"/>
      <w:marBottom w:val="0"/>
      <w:divBdr>
        <w:top w:val="none" w:sz="0" w:space="0" w:color="auto"/>
        <w:left w:val="none" w:sz="0" w:space="0" w:color="auto"/>
        <w:bottom w:val="none" w:sz="0" w:space="0" w:color="auto"/>
        <w:right w:val="none" w:sz="0" w:space="0" w:color="auto"/>
      </w:divBdr>
    </w:div>
    <w:div w:id="1219636039">
      <w:bodyDiv w:val="1"/>
      <w:marLeft w:val="0"/>
      <w:marRight w:val="0"/>
      <w:marTop w:val="0"/>
      <w:marBottom w:val="0"/>
      <w:divBdr>
        <w:top w:val="none" w:sz="0" w:space="0" w:color="auto"/>
        <w:left w:val="none" w:sz="0" w:space="0" w:color="auto"/>
        <w:bottom w:val="none" w:sz="0" w:space="0" w:color="auto"/>
        <w:right w:val="none" w:sz="0" w:space="0" w:color="auto"/>
      </w:divBdr>
    </w:div>
    <w:div w:id="1236621912">
      <w:bodyDiv w:val="1"/>
      <w:marLeft w:val="0"/>
      <w:marRight w:val="0"/>
      <w:marTop w:val="0"/>
      <w:marBottom w:val="0"/>
      <w:divBdr>
        <w:top w:val="none" w:sz="0" w:space="0" w:color="auto"/>
        <w:left w:val="none" w:sz="0" w:space="0" w:color="auto"/>
        <w:bottom w:val="none" w:sz="0" w:space="0" w:color="auto"/>
        <w:right w:val="none" w:sz="0" w:space="0" w:color="auto"/>
      </w:divBdr>
    </w:div>
    <w:div w:id="1239631113">
      <w:bodyDiv w:val="1"/>
      <w:marLeft w:val="0"/>
      <w:marRight w:val="0"/>
      <w:marTop w:val="0"/>
      <w:marBottom w:val="0"/>
      <w:divBdr>
        <w:top w:val="none" w:sz="0" w:space="0" w:color="auto"/>
        <w:left w:val="none" w:sz="0" w:space="0" w:color="auto"/>
        <w:bottom w:val="none" w:sz="0" w:space="0" w:color="auto"/>
        <w:right w:val="none" w:sz="0" w:space="0" w:color="auto"/>
      </w:divBdr>
    </w:div>
    <w:div w:id="1248347628">
      <w:bodyDiv w:val="1"/>
      <w:marLeft w:val="0"/>
      <w:marRight w:val="0"/>
      <w:marTop w:val="0"/>
      <w:marBottom w:val="0"/>
      <w:divBdr>
        <w:top w:val="none" w:sz="0" w:space="0" w:color="auto"/>
        <w:left w:val="none" w:sz="0" w:space="0" w:color="auto"/>
        <w:bottom w:val="none" w:sz="0" w:space="0" w:color="auto"/>
        <w:right w:val="none" w:sz="0" w:space="0" w:color="auto"/>
      </w:divBdr>
    </w:div>
    <w:div w:id="1250626809">
      <w:bodyDiv w:val="1"/>
      <w:marLeft w:val="0"/>
      <w:marRight w:val="0"/>
      <w:marTop w:val="0"/>
      <w:marBottom w:val="0"/>
      <w:divBdr>
        <w:top w:val="none" w:sz="0" w:space="0" w:color="auto"/>
        <w:left w:val="none" w:sz="0" w:space="0" w:color="auto"/>
        <w:bottom w:val="none" w:sz="0" w:space="0" w:color="auto"/>
        <w:right w:val="none" w:sz="0" w:space="0" w:color="auto"/>
      </w:divBdr>
    </w:div>
    <w:div w:id="1288121753">
      <w:bodyDiv w:val="1"/>
      <w:marLeft w:val="0"/>
      <w:marRight w:val="0"/>
      <w:marTop w:val="0"/>
      <w:marBottom w:val="0"/>
      <w:divBdr>
        <w:top w:val="none" w:sz="0" w:space="0" w:color="auto"/>
        <w:left w:val="none" w:sz="0" w:space="0" w:color="auto"/>
        <w:bottom w:val="none" w:sz="0" w:space="0" w:color="auto"/>
        <w:right w:val="none" w:sz="0" w:space="0" w:color="auto"/>
      </w:divBdr>
    </w:div>
    <w:div w:id="1294407403">
      <w:bodyDiv w:val="1"/>
      <w:marLeft w:val="0"/>
      <w:marRight w:val="0"/>
      <w:marTop w:val="0"/>
      <w:marBottom w:val="0"/>
      <w:divBdr>
        <w:top w:val="none" w:sz="0" w:space="0" w:color="auto"/>
        <w:left w:val="none" w:sz="0" w:space="0" w:color="auto"/>
        <w:bottom w:val="none" w:sz="0" w:space="0" w:color="auto"/>
        <w:right w:val="none" w:sz="0" w:space="0" w:color="auto"/>
      </w:divBdr>
    </w:div>
    <w:div w:id="1304777526">
      <w:bodyDiv w:val="1"/>
      <w:marLeft w:val="0"/>
      <w:marRight w:val="0"/>
      <w:marTop w:val="0"/>
      <w:marBottom w:val="0"/>
      <w:divBdr>
        <w:top w:val="none" w:sz="0" w:space="0" w:color="auto"/>
        <w:left w:val="none" w:sz="0" w:space="0" w:color="auto"/>
        <w:bottom w:val="none" w:sz="0" w:space="0" w:color="auto"/>
        <w:right w:val="none" w:sz="0" w:space="0" w:color="auto"/>
      </w:divBdr>
    </w:div>
    <w:div w:id="1316107482">
      <w:bodyDiv w:val="1"/>
      <w:marLeft w:val="0"/>
      <w:marRight w:val="0"/>
      <w:marTop w:val="0"/>
      <w:marBottom w:val="0"/>
      <w:divBdr>
        <w:top w:val="none" w:sz="0" w:space="0" w:color="auto"/>
        <w:left w:val="none" w:sz="0" w:space="0" w:color="auto"/>
        <w:bottom w:val="none" w:sz="0" w:space="0" w:color="auto"/>
        <w:right w:val="none" w:sz="0" w:space="0" w:color="auto"/>
      </w:divBdr>
    </w:div>
    <w:div w:id="1329791301">
      <w:bodyDiv w:val="1"/>
      <w:marLeft w:val="0"/>
      <w:marRight w:val="0"/>
      <w:marTop w:val="0"/>
      <w:marBottom w:val="0"/>
      <w:divBdr>
        <w:top w:val="none" w:sz="0" w:space="0" w:color="auto"/>
        <w:left w:val="none" w:sz="0" w:space="0" w:color="auto"/>
        <w:bottom w:val="none" w:sz="0" w:space="0" w:color="auto"/>
        <w:right w:val="none" w:sz="0" w:space="0" w:color="auto"/>
      </w:divBdr>
    </w:div>
    <w:div w:id="1334644136">
      <w:bodyDiv w:val="1"/>
      <w:marLeft w:val="0"/>
      <w:marRight w:val="0"/>
      <w:marTop w:val="0"/>
      <w:marBottom w:val="0"/>
      <w:divBdr>
        <w:top w:val="none" w:sz="0" w:space="0" w:color="auto"/>
        <w:left w:val="none" w:sz="0" w:space="0" w:color="auto"/>
        <w:bottom w:val="none" w:sz="0" w:space="0" w:color="auto"/>
        <w:right w:val="none" w:sz="0" w:space="0" w:color="auto"/>
      </w:divBdr>
    </w:div>
    <w:div w:id="1336684239">
      <w:bodyDiv w:val="1"/>
      <w:marLeft w:val="0"/>
      <w:marRight w:val="0"/>
      <w:marTop w:val="0"/>
      <w:marBottom w:val="0"/>
      <w:divBdr>
        <w:top w:val="none" w:sz="0" w:space="0" w:color="auto"/>
        <w:left w:val="none" w:sz="0" w:space="0" w:color="auto"/>
        <w:bottom w:val="none" w:sz="0" w:space="0" w:color="auto"/>
        <w:right w:val="none" w:sz="0" w:space="0" w:color="auto"/>
      </w:divBdr>
    </w:div>
    <w:div w:id="1362394354">
      <w:bodyDiv w:val="1"/>
      <w:marLeft w:val="0"/>
      <w:marRight w:val="0"/>
      <w:marTop w:val="0"/>
      <w:marBottom w:val="0"/>
      <w:divBdr>
        <w:top w:val="none" w:sz="0" w:space="0" w:color="auto"/>
        <w:left w:val="none" w:sz="0" w:space="0" w:color="auto"/>
        <w:bottom w:val="none" w:sz="0" w:space="0" w:color="auto"/>
        <w:right w:val="none" w:sz="0" w:space="0" w:color="auto"/>
      </w:divBdr>
    </w:div>
    <w:div w:id="1381780083">
      <w:bodyDiv w:val="1"/>
      <w:marLeft w:val="0"/>
      <w:marRight w:val="0"/>
      <w:marTop w:val="0"/>
      <w:marBottom w:val="0"/>
      <w:divBdr>
        <w:top w:val="none" w:sz="0" w:space="0" w:color="auto"/>
        <w:left w:val="none" w:sz="0" w:space="0" w:color="auto"/>
        <w:bottom w:val="none" w:sz="0" w:space="0" w:color="auto"/>
        <w:right w:val="none" w:sz="0" w:space="0" w:color="auto"/>
      </w:divBdr>
    </w:div>
    <w:div w:id="1395852793">
      <w:bodyDiv w:val="1"/>
      <w:marLeft w:val="0"/>
      <w:marRight w:val="0"/>
      <w:marTop w:val="0"/>
      <w:marBottom w:val="0"/>
      <w:divBdr>
        <w:top w:val="none" w:sz="0" w:space="0" w:color="auto"/>
        <w:left w:val="none" w:sz="0" w:space="0" w:color="auto"/>
        <w:bottom w:val="none" w:sz="0" w:space="0" w:color="auto"/>
        <w:right w:val="none" w:sz="0" w:space="0" w:color="auto"/>
      </w:divBdr>
    </w:div>
    <w:div w:id="1404596141">
      <w:bodyDiv w:val="1"/>
      <w:marLeft w:val="0"/>
      <w:marRight w:val="0"/>
      <w:marTop w:val="0"/>
      <w:marBottom w:val="0"/>
      <w:divBdr>
        <w:top w:val="none" w:sz="0" w:space="0" w:color="auto"/>
        <w:left w:val="none" w:sz="0" w:space="0" w:color="auto"/>
        <w:bottom w:val="none" w:sz="0" w:space="0" w:color="auto"/>
        <w:right w:val="none" w:sz="0" w:space="0" w:color="auto"/>
      </w:divBdr>
    </w:div>
    <w:div w:id="1405375567">
      <w:bodyDiv w:val="1"/>
      <w:marLeft w:val="0"/>
      <w:marRight w:val="0"/>
      <w:marTop w:val="0"/>
      <w:marBottom w:val="0"/>
      <w:divBdr>
        <w:top w:val="none" w:sz="0" w:space="0" w:color="auto"/>
        <w:left w:val="none" w:sz="0" w:space="0" w:color="auto"/>
        <w:bottom w:val="none" w:sz="0" w:space="0" w:color="auto"/>
        <w:right w:val="none" w:sz="0" w:space="0" w:color="auto"/>
      </w:divBdr>
    </w:div>
    <w:div w:id="1420055954">
      <w:bodyDiv w:val="1"/>
      <w:marLeft w:val="0"/>
      <w:marRight w:val="0"/>
      <w:marTop w:val="0"/>
      <w:marBottom w:val="0"/>
      <w:divBdr>
        <w:top w:val="none" w:sz="0" w:space="0" w:color="auto"/>
        <w:left w:val="none" w:sz="0" w:space="0" w:color="auto"/>
        <w:bottom w:val="none" w:sz="0" w:space="0" w:color="auto"/>
        <w:right w:val="none" w:sz="0" w:space="0" w:color="auto"/>
      </w:divBdr>
    </w:div>
    <w:div w:id="1430346675">
      <w:bodyDiv w:val="1"/>
      <w:marLeft w:val="0"/>
      <w:marRight w:val="0"/>
      <w:marTop w:val="0"/>
      <w:marBottom w:val="0"/>
      <w:divBdr>
        <w:top w:val="none" w:sz="0" w:space="0" w:color="auto"/>
        <w:left w:val="none" w:sz="0" w:space="0" w:color="auto"/>
        <w:bottom w:val="none" w:sz="0" w:space="0" w:color="auto"/>
        <w:right w:val="none" w:sz="0" w:space="0" w:color="auto"/>
      </w:divBdr>
    </w:div>
    <w:div w:id="1448548380">
      <w:bodyDiv w:val="1"/>
      <w:marLeft w:val="0"/>
      <w:marRight w:val="0"/>
      <w:marTop w:val="0"/>
      <w:marBottom w:val="0"/>
      <w:divBdr>
        <w:top w:val="none" w:sz="0" w:space="0" w:color="auto"/>
        <w:left w:val="none" w:sz="0" w:space="0" w:color="auto"/>
        <w:bottom w:val="none" w:sz="0" w:space="0" w:color="auto"/>
        <w:right w:val="none" w:sz="0" w:space="0" w:color="auto"/>
      </w:divBdr>
    </w:div>
    <w:div w:id="1456944175">
      <w:bodyDiv w:val="1"/>
      <w:marLeft w:val="0"/>
      <w:marRight w:val="0"/>
      <w:marTop w:val="0"/>
      <w:marBottom w:val="0"/>
      <w:divBdr>
        <w:top w:val="none" w:sz="0" w:space="0" w:color="auto"/>
        <w:left w:val="none" w:sz="0" w:space="0" w:color="auto"/>
        <w:bottom w:val="none" w:sz="0" w:space="0" w:color="auto"/>
        <w:right w:val="none" w:sz="0" w:space="0" w:color="auto"/>
      </w:divBdr>
    </w:div>
    <w:div w:id="1461994756">
      <w:bodyDiv w:val="1"/>
      <w:marLeft w:val="0"/>
      <w:marRight w:val="0"/>
      <w:marTop w:val="0"/>
      <w:marBottom w:val="0"/>
      <w:divBdr>
        <w:top w:val="none" w:sz="0" w:space="0" w:color="auto"/>
        <w:left w:val="none" w:sz="0" w:space="0" w:color="auto"/>
        <w:bottom w:val="none" w:sz="0" w:space="0" w:color="auto"/>
        <w:right w:val="none" w:sz="0" w:space="0" w:color="auto"/>
      </w:divBdr>
    </w:div>
    <w:div w:id="1465393600">
      <w:bodyDiv w:val="1"/>
      <w:marLeft w:val="0"/>
      <w:marRight w:val="0"/>
      <w:marTop w:val="0"/>
      <w:marBottom w:val="0"/>
      <w:divBdr>
        <w:top w:val="none" w:sz="0" w:space="0" w:color="auto"/>
        <w:left w:val="none" w:sz="0" w:space="0" w:color="auto"/>
        <w:bottom w:val="none" w:sz="0" w:space="0" w:color="auto"/>
        <w:right w:val="none" w:sz="0" w:space="0" w:color="auto"/>
      </w:divBdr>
    </w:div>
    <w:div w:id="1471821872">
      <w:bodyDiv w:val="1"/>
      <w:marLeft w:val="0"/>
      <w:marRight w:val="0"/>
      <w:marTop w:val="0"/>
      <w:marBottom w:val="0"/>
      <w:divBdr>
        <w:top w:val="none" w:sz="0" w:space="0" w:color="auto"/>
        <w:left w:val="none" w:sz="0" w:space="0" w:color="auto"/>
        <w:bottom w:val="none" w:sz="0" w:space="0" w:color="auto"/>
        <w:right w:val="none" w:sz="0" w:space="0" w:color="auto"/>
      </w:divBdr>
    </w:div>
    <w:div w:id="1490093582">
      <w:bodyDiv w:val="1"/>
      <w:marLeft w:val="0"/>
      <w:marRight w:val="0"/>
      <w:marTop w:val="0"/>
      <w:marBottom w:val="0"/>
      <w:divBdr>
        <w:top w:val="none" w:sz="0" w:space="0" w:color="auto"/>
        <w:left w:val="none" w:sz="0" w:space="0" w:color="auto"/>
        <w:bottom w:val="none" w:sz="0" w:space="0" w:color="auto"/>
        <w:right w:val="none" w:sz="0" w:space="0" w:color="auto"/>
      </w:divBdr>
    </w:div>
    <w:div w:id="1491484118">
      <w:bodyDiv w:val="1"/>
      <w:marLeft w:val="0"/>
      <w:marRight w:val="0"/>
      <w:marTop w:val="0"/>
      <w:marBottom w:val="0"/>
      <w:divBdr>
        <w:top w:val="none" w:sz="0" w:space="0" w:color="auto"/>
        <w:left w:val="none" w:sz="0" w:space="0" w:color="auto"/>
        <w:bottom w:val="none" w:sz="0" w:space="0" w:color="auto"/>
        <w:right w:val="none" w:sz="0" w:space="0" w:color="auto"/>
      </w:divBdr>
    </w:div>
    <w:div w:id="1492604029">
      <w:bodyDiv w:val="1"/>
      <w:marLeft w:val="0"/>
      <w:marRight w:val="0"/>
      <w:marTop w:val="0"/>
      <w:marBottom w:val="0"/>
      <w:divBdr>
        <w:top w:val="none" w:sz="0" w:space="0" w:color="auto"/>
        <w:left w:val="none" w:sz="0" w:space="0" w:color="auto"/>
        <w:bottom w:val="none" w:sz="0" w:space="0" w:color="auto"/>
        <w:right w:val="none" w:sz="0" w:space="0" w:color="auto"/>
      </w:divBdr>
    </w:div>
    <w:div w:id="1496921230">
      <w:bodyDiv w:val="1"/>
      <w:marLeft w:val="0"/>
      <w:marRight w:val="0"/>
      <w:marTop w:val="0"/>
      <w:marBottom w:val="0"/>
      <w:divBdr>
        <w:top w:val="none" w:sz="0" w:space="0" w:color="auto"/>
        <w:left w:val="none" w:sz="0" w:space="0" w:color="auto"/>
        <w:bottom w:val="none" w:sz="0" w:space="0" w:color="auto"/>
        <w:right w:val="none" w:sz="0" w:space="0" w:color="auto"/>
      </w:divBdr>
    </w:div>
    <w:div w:id="1500734216">
      <w:bodyDiv w:val="1"/>
      <w:marLeft w:val="0"/>
      <w:marRight w:val="0"/>
      <w:marTop w:val="0"/>
      <w:marBottom w:val="0"/>
      <w:divBdr>
        <w:top w:val="none" w:sz="0" w:space="0" w:color="auto"/>
        <w:left w:val="none" w:sz="0" w:space="0" w:color="auto"/>
        <w:bottom w:val="none" w:sz="0" w:space="0" w:color="auto"/>
        <w:right w:val="none" w:sz="0" w:space="0" w:color="auto"/>
      </w:divBdr>
    </w:div>
    <w:div w:id="1505317098">
      <w:bodyDiv w:val="1"/>
      <w:marLeft w:val="0"/>
      <w:marRight w:val="0"/>
      <w:marTop w:val="0"/>
      <w:marBottom w:val="0"/>
      <w:divBdr>
        <w:top w:val="none" w:sz="0" w:space="0" w:color="auto"/>
        <w:left w:val="none" w:sz="0" w:space="0" w:color="auto"/>
        <w:bottom w:val="none" w:sz="0" w:space="0" w:color="auto"/>
        <w:right w:val="none" w:sz="0" w:space="0" w:color="auto"/>
      </w:divBdr>
    </w:div>
    <w:div w:id="1546134022">
      <w:bodyDiv w:val="1"/>
      <w:marLeft w:val="0"/>
      <w:marRight w:val="0"/>
      <w:marTop w:val="0"/>
      <w:marBottom w:val="0"/>
      <w:divBdr>
        <w:top w:val="none" w:sz="0" w:space="0" w:color="auto"/>
        <w:left w:val="none" w:sz="0" w:space="0" w:color="auto"/>
        <w:bottom w:val="none" w:sz="0" w:space="0" w:color="auto"/>
        <w:right w:val="none" w:sz="0" w:space="0" w:color="auto"/>
      </w:divBdr>
    </w:div>
    <w:div w:id="1561942408">
      <w:bodyDiv w:val="1"/>
      <w:marLeft w:val="0"/>
      <w:marRight w:val="0"/>
      <w:marTop w:val="0"/>
      <w:marBottom w:val="0"/>
      <w:divBdr>
        <w:top w:val="none" w:sz="0" w:space="0" w:color="auto"/>
        <w:left w:val="none" w:sz="0" w:space="0" w:color="auto"/>
        <w:bottom w:val="none" w:sz="0" w:space="0" w:color="auto"/>
        <w:right w:val="none" w:sz="0" w:space="0" w:color="auto"/>
      </w:divBdr>
    </w:div>
    <w:div w:id="1570921612">
      <w:bodyDiv w:val="1"/>
      <w:marLeft w:val="0"/>
      <w:marRight w:val="0"/>
      <w:marTop w:val="0"/>
      <w:marBottom w:val="0"/>
      <w:divBdr>
        <w:top w:val="none" w:sz="0" w:space="0" w:color="auto"/>
        <w:left w:val="none" w:sz="0" w:space="0" w:color="auto"/>
        <w:bottom w:val="none" w:sz="0" w:space="0" w:color="auto"/>
        <w:right w:val="none" w:sz="0" w:space="0" w:color="auto"/>
      </w:divBdr>
    </w:div>
    <w:div w:id="1577126254">
      <w:bodyDiv w:val="1"/>
      <w:marLeft w:val="0"/>
      <w:marRight w:val="0"/>
      <w:marTop w:val="0"/>
      <w:marBottom w:val="0"/>
      <w:divBdr>
        <w:top w:val="none" w:sz="0" w:space="0" w:color="auto"/>
        <w:left w:val="none" w:sz="0" w:space="0" w:color="auto"/>
        <w:bottom w:val="none" w:sz="0" w:space="0" w:color="auto"/>
        <w:right w:val="none" w:sz="0" w:space="0" w:color="auto"/>
      </w:divBdr>
    </w:div>
    <w:div w:id="1589268141">
      <w:bodyDiv w:val="1"/>
      <w:marLeft w:val="0"/>
      <w:marRight w:val="0"/>
      <w:marTop w:val="0"/>
      <w:marBottom w:val="0"/>
      <w:divBdr>
        <w:top w:val="none" w:sz="0" w:space="0" w:color="auto"/>
        <w:left w:val="none" w:sz="0" w:space="0" w:color="auto"/>
        <w:bottom w:val="none" w:sz="0" w:space="0" w:color="auto"/>
        <w:right w:val="none" w:sz="0" w:space="0" w:color="auto"/>
      </w:divBdr>
    </w:div>
    <w:div w:id="1592544719">
      <w:bodyDiv w:val="1"/>
      <w:marLeft w:val="0"/>
      <w:marRight w:val="0"/>
      <w:marTop w:val="0"/>
      <w:marBottom w:val="0"/>
      <w:divBdr>
        <w:top w:val="none" w:sz="0" w:space="0" w:color="auto"/>
        <w:left w:val="none" w:sz="0" w:space="0" w:color="auto"/>
        <w:bottom w:val="none" w:sz="0" w:space="0" w:color="auto"/>
        <w:right w:val="none" w:sz="0" w:space="0" w:color="auto"/>
      </w:divBdr>
    </w:div>
    <w:div w:id="1607079570">
      <w:bodyDiv w:val="1"/>
      <w:marLeft w:val="0"/>
      <w:marRight w:val="0"/>
      <w:marTop w:val="0"/>
      <w:marBottom w:val="0"/>
      <w:divBdr>
        <w:top w:val="none" w:sz="0" w:space="0" w:color="auto"/>
        <w:left w:val="none" w:sz="0" w:space="0" w:color="auto"/>
        <w:bottom w:val="none" w:sz="0" w:space="0" w:color="auto"/>
        <w:right w:val="none" w:sz="0" w:space="0" w:color="auto"/>
      </w:divBdr>
    </w:div>
    <w:div w:id="1609005463">
      <w:bodyDiv w:val="1"/>
      <w:marLeft w:val="0"/>
      <w:marRight w:val="0"/>
      <w:marTop w:val="0"/>
      <w:marBottom w:val="0"/>
      <w:divBdr>
        <w:top w:val="none" w:sz="0" w:space="0" w:color="auto"/>
        <w:left w:val="none" w:sz="0" w:space="0" w:color="auto"/>
        <w:bottom w:val="none" w:sz="0" w:space="0" w:color="auto"/>
        <w:right w:val="none" w:sz="0" w:space="0" w:color="auto"/>
      </w:divBdr>
    </w:div>
    <w:div w:id="1610815621">
      <w:bodyDiv w:val="1"/>
      <w:marLeft w:val="0"/>
      <w:marRight w:val="0"/>
      <w:marTop w:val="0"/>
      <w:marBottom w:val="0"/>
      <w:divBdr>
        <w:top w:val="none" w:sz="0" w:space="0" w:color="auto"/>
        <w:left w:val="none" w:sz="0" w:space="0" w:color="auto"/>
        <w:bottom w:val="none" w:sz="0" w:space="0" w:color="auto"/>
        <w:right w:val="none" w:sz="0" w:space="0" w:color="auto"/>
      </w:divBdr>
    </w:div>
    <w:div w:id="1623267003">
      <w:bodyDiv w:val="1"/>
      <w:marLeft w:val="0"/>
      <w:marRight w:val="0"/>
      <w:marTop w:val="0"/>
      <w:marBottom w:val="0"/>
      <w:divBdr>
        <w:top w:val="none" w:sz="0" w:space="0" w:color="auto"/>
        <w:left w:val="none" w:sz="0" w:space="0" w:color="auto"/>
        <w:bottom w:val="none" w:sz="0" w:space="0" w:color="auto"/>
        <w:right w:val="none" w:sz="0" w:space="0" w:color="auto"/>
      </w:divBdr>
    </w:div>
    <w:div w:id="1629437818">
      <w:bodyDiv w:val="1"/>
      <w:marLeft w:val="0"/>
      <w:marRight w:val="0"/>
      <w:marTop w:val="0"/>
      <w:marBottom w:val="0"/>
      <w:divBdr>
        <w:top w:val="none" w:sz="0" w:space="0" w:color="auto"/>
        <w:left w:val="none" w:sz="0" w:space="0" w:color="auto"/>
        <w:bottom w:val="none" w:sz="0" w:space="0" w:color="auto"/>
        <w:right w:val="none" w:sz="0" w:space="0" w:color="auto"/>
      </w:divBdr>
    </w:div>
    <w:div w:id="1631475641">
      <w:bodyDiv w:val="1"/>
      <w:marLeft w:val="0"/>
      <w:marRight w:val="0"/>
      <w:marTop w:val="0"/>
      <w:marBottom w:val="0"/>
      <w:divBdr>
        <w:top w:val="none" w:sz="0" w:space="0" w:color="auto"/>
        <w:left w:val="none" w:sz="0" w:space="0" w:color="auto"/>
        <w:bottom w:val="none" w:sz="0" w:space="0" w:color="auto"/>
        <w:right w:val="none" w:sz="0" w:space="0" w:color="auto"/>
      </w:divBdr>
    </w:div>
    <w:div w:id="1635910573">
      <w:bodyDiv w:val="1"/>
      <w:marLeft w:val="0"/>
      <w:marRight w:val="0"/>
      <w:marTop w:val="0"/>
      <w:marBottom w:val="0"/>
      <w:divBdr>
        <w:top w:val="none" w:sz="0" w:space="0" w:color="auto"/>
        <w:left w:val="none" w:sz="0" w:space="0" w:color="auto"/>
        <w:bottom w:val="none" w:sz="0" w:space="0" w:color="auto"/>
        <w:right w:val="none" w:sz="0" w:space="0" w:color="auto"/>
      </w:divBdr>
    </w:div>
    <w:div w:id="1643272747">
      <w:bodyDiv w:val="1"/>
      <w:marLeft w:val="0"/>
      <w:marRight w:val="0"/>
      <w:marTop w:val="0"/>
      <w:marBottom w:val="0"/>
      <w:divBdr>
        <w:top w:val="none" w:sz="0" w:space="0" w:color="auto"/>
        <w:left w:val="none" w:sz="0" w:space="0" w:color="auto"/>
        <w:bottom w:val="none" w:sz="0" w:space="0" w:color="auto"/>
        <w:right w:val="none" w:sz="0" w:space="0" w:color="auto"/>
      </w:divBdr>
    </w:div>
    <w:div w:id="1650094393">
      <w:bodyDiv w:val="1"/>
      <w:marLeft w:val="0"/>
      <w:marRight w:val="0"/>
      <w:marTop w:val="0"/>
      <w:marBottom w:val="0"/>
      <w:divBdr>
        <w:top w:val="none" w:sz="0" w:space="0" w:color="auto"/>
        <w:left w:val="none" w:sz="0" w:space="0" w:color="auto"/>
        <w:bottom w:val="none" w:sz="0" w:space="0" w:color="auto"/>
        <w:right w:val="none" w:sz="0" w:space="0" w:color="auto"/>
      </w:divBdr>
    </w:div>
    <w:div w:id="1656030584">
      <w:bodyDiv w:val="1"/>
      <w:marLeft w:val="0"/>
      <w:marRight w:val="0"/>
      <w:marTop w:val="0"/>
      <w:marBottom w:val="0"/>
      <w:divBdr>
        <w:top w:val="none" w:sz="0" w:space="0" w:color="auto"/>
        <w:left w:val="none" w:sz="0" w:space="0" w:color="auto"/>
        <w:bottom w:val="none" w:sz="0" w:space="0" w:color="auto"/>
        <w:right w:val="none" w:sz="0" w:space="0" w:color="auto"/>
      </w:divBdr>
    </w:div>
    <w:div w:id="1666399542">
      <w:bodyDiv w:val="1"/>
      <w:marLeft w:val="0"/>
      <w:marRight w:val="0"/>
      <w:marTop w:val="0"/>
      <w:marBottom w:val="0"/>
      <w:divBdr>
        <w:top w:val="none" w:sz="0" w:space="0" w:color="auto"/>
        <w:left w:val="none" w:sz="0" w:space="0" w:color="auto"/>
        <w:bottom w:val="none" w:sz="0" w:space="0" w:color="auto"/>
        <w:right w:val="none" w:sz="0" w:space="0" w:color="auto"/>
      </w:divBdr>
    </w:div>
    <w:div w:id="1669021985">
      <w:bodyDiv w:val="1"/>
      <w:marLeft w:val="0"/>
      <w:marRight w:val="0"/>
      <w:marTop w:val="0"/>
      <w:marBottom w:val="0"/>
      <w:divBdr>
        <w:top w:val="none" w:sz="0" w:space="0" w:color="auto"/>
        <w:left w:val="none" w:sz="0" w:space="0" w:color="auto"/>
        <w:bottom w:val="none" w:sz="0" w:space="0" w:color="auto"/>
        <w:right w:val="none" w:sz="0" w:space="0" w:color="auto"/>
      </w:divBdr>
    </w:div>
    <w:div w:id="1683702111">
      <w:bodyDiv w:val="1"/>
      <w:marLeft w:val="0"/>
      <w:marRight w:val="0"/>
      <w:marTop w:val="0"/>
      <w:marBottom w:val="0"/>
      <w:divBdr>
        <w:top w:val="none" w:sz="0" w:space="0" w:color="auto"/>
        <w:left w:val="none" w:sz="0" w:space="0" w:color="auto"/>
        <w:bottom w:val="none" w:sz="0" w:space="0" w:color="auto"/>
        <w:right w:val="none" w:sz="0" w:space="0" w:color="auto"/>
      </w:divBdr>
    </w:div>
    <w:div w:id="1685092664">
      <w:bodyDiv w:val="1"/>
      <w:marLeft w:val="0"/>
      <w:marRight w:val="0"/>
      <w:marTop w:val="0"/>
      <w:marBottom w:val="0"/>
      <w:divBdr>
        <w:top w:val="none" w:sz="0" w:space="0" w:color="auto"/>
        <w:left w:val="none" w:sz="0" w:space="0" w:color="auto"/>
        <w:bottom w:val="none" w:sz="0" w:space="0" w:color="auto"/>
        <w:right w:val="none" w:sz="0" w:space="0" w:color="auto"/>
      </w:divBdr>
    </w:div>
    <w:div w:id="1696535430">
      <w:bodyDiv w:val="1"/>
      <w:marLeft w:val="0"/>
      <w:marRight w:val="0"/>
      <w:marTop w:val="0"/>
      <w:marBottom w:val="0"/>
      <w:divBdr>
        <w:top w:val="none" w:sz="0" w:space="0" w:color="auto"/>
        <w:left w:val="none" w:sz="0" w:space="0" w:color="auto"/>
        <w:bottom w:val="none" w:sz="0" w:space="0" w:color="auto"/>
        <w:right w:val="none" w:sz="0" w:space="0" w:color="auto"/>
      </w:divBdr>
    </w:div>
    <w:div w:id="1707556996">
      <w:bodyDiv w:val="1"/>
      <w:marLeft w:val="0"/>
      <w:marRight w:val="0"/>
      <w:marTop w:val="0"/>
      <w:marBottom w:val="0"/>
      <w:divBdr>
        <w:top w:val="none" w:sz="0" w:space="0" w:color="auto"/>
        <w:left w:val="none" w:sz="0" w:space="0" w:color="auto"/>
        <w:bottom w:val="none" w:sz="0" w:space="0" w:color="auto"/>
        <w:right w:val="none" w:sz="0" w:space="0" w:color="auto"/>
      </w:divBdr>
    </w:div>
    <w:div w:id="1718431683">
      <w:bodyDiv w:val="1"/>
      <w:marLeft w:val="0"/>
      <w:marRight w:val="0"/>
      <w:marTop w:val="0"/>
      <w:marBottom w:val="0"/>
      <w:divBdr>
        <w:top w:val="none" w:sz="0" w:space="0" w:color="auto"/>
        <w:left w:val="none" w:sz="0" w:space="0" w:color="auto"/>
        <w:bottom w:val="none" w:sz="0" w:space="0" w:color="auto"/>
        <w:right w:val="none" w:sz="0" w:space="0" w:color="auto"/>
      </w:divBdr>
    </w:div>
    <w:div w:id="1743598770">
      <w:bodyDiv w:val="1"/>
      <w:marLeft w:val="0"/>
      <w:marRight w:val="0"/>
      <w:marTop w:val="0"/>
      <w:marBottom w:val="0"/>
      <w:divBdr>
        <w:top w:val="none" w:sz="0" w:space="0" w:color="auto"/>
        <w:left w:val="none" w:sz="0" w:space="0" w:color="auto"/>
        <w:bottom w:val="none" w:sz="0" w:space="0" w:color="auto"/>
        <w:right w:val="none" w:sz="0" w:space="0" w:color="auto"/>
      </w:divBdr>
    </w:div>
    <w:div w:id="1744647060">
      <w:bodyDiv w:val="1"/>
      <w:marLeft w:val="0"/>
      <w:marRight w:val="0"/>
      <w:marTop w:val="0"/>
      <w:marBottom w:val="0"/>
      <w:divBdr>
        <w:top w:val="none" w:sz="0" w:space="0" w:color="auto"/>
        <w:left w:val="none" w:sz="0" w:space="0" w:color="auto"/>
        <w:bottom w:val="none" w:sz="0" w:space="0" w:color="auto"/>
        <w:right w:val="none" w:sz="0" w:space="0" w:color="auto"/>
      </w:divBdr>
    </w:div>
    <w:div w:id="1768381755">
      <w:bodyDiv w:val="1"/>
      <w:marLeft w:val="0"/>
      <w:marRight w:val="0"/>
      <w:marTop w:val="0"/>
      <w:marBottom w:val="0"/>
      <w:divBdr>
        <w:top w:val="none" w:sz="0" w:space="0" w:color="auto"/>
        <w:left w:val="none" w:sz="0" w:space="0" w:color="auto"/>
        <w:bottom w:val="none" w:sz="0" w:space="0" w:color="auto"/>
        <w:right w:val="none" w:sz="0" w:space="0" w:color="auto"/>
      </w:divBdr>
    </w:div>
    <w:div w:id="1779831570">
      <w:bodyDiv w:val="1"/>
      <w:marLeft w:val="0"/>
      <w:marRight w:val="0"/>
      <w:marTop w:val="0"/>
      <w:marBottom w:val="0"/>
      <w:divBdr>
        <w:top w:val="none" w:sz="0" w:space="0" w:color="auto"/>
        <w:left w:val="none" w:sz="0" w:space="0" w:color="auto"/>
        <w:bottom w:val="none" w:sz="0" w:space="0" w:color="auto"/>
        <w:right w:val="none" w:sz="0" w:space="0" w:color="auto"/>
      </w:divBdr>
    </w:div>
    <w:div w:id="1809397890">
      <w:bodyDiv w:val="1"/>
      <w:marLeft w:val="0"/>
      <w:marRight w:val="0"/>
      <w:marTop w:val="0"/>
      <w:marBottom w:val="0"/>
      <w:divBdr>
        <w:top w:val="none" w:sz="0" w:space="0" w:color="auto"/>
        <w:left w:val="none" w:sz="0" w:space="0" w:color="auto"/>
        <w:bottom w:val="none" w:sz="0" w:space="0" w:color="auto"/>
        <w:right w:val="none" w:sz="0" w:space="0" w:color="auto"/>
      </w:divBdr>
    </w:div>
    <w:div w:id="1824809509">
      <w:bodyDiv w:val="1"/>
      <w:marLeft w:val="0"/>
      <w:marRight w:val="0"/>
      <w:marTop w:val="0"/>
      <w:marBottom w:val="0"/>
      <w:divBdr>
        <w:top w:val="none" w:sz="0" w:space="0" w:color="auto"/>
        <w:left w:val="none" w:sz="0" w:space="0" w:color="auto"/>
        <w:bottom w:val="none" w:sz="0" w:space="0" w:color="auto"/>
        <w:right w:val="none" w:sz="0" w:space="0" w:color="auto"/>
      </w:divBdr>
    </w:div>
    <w:div w:id="1839464514">
      <w:bodyDiv w:val="1"/>
      <w:marLeft w:val="0"/>
      <w:marRight w:val="0"/>
      <w:marTop w:val="0"/>
      <w:marBottom w:val="0"/>
      <w:divBdr>
        <w:top w:val="none" w:sz="0" w:space="0" w:color="auto"/>
        <w:left w:val="none" w:sz="0" w:space="0" w:color="auto"/>
        <w:bottom w:val="none" w:sz="0" w:space="0" w:color="auto"/>
        <w:right w:val="none" w:sz="0" w:space="0" w:color="auto"/>
      </w:divBdr>
    </w:div>
    <w:div w:id="1843155942">
      <w:bodyDiv w:val="1"/>
      <w:marLeft w:val="0"/>
      <w:marRight w:val="0"/>
      <w:marTop w:val="0"/>
      <w:marBottom w:val="0"/>
      <w:divBdr>
        <w:top w:val="none" w:sz="0" w:space="0" w:color="auto"/>
        <w:left w:val="none" w:sz="0" w:space="0" w:color="auto"/>
        <w:bottom w:val="none" w:sz="0" w:space="0" w:color="auto"/>
        <w:right w:val="none" w:sz="0" w:space="0" w:color="auto"/>
      </w:divBdr>
    </w:div>
    <w:div w:id="1859418830">
      <w:bodyDiv w:val="1"/>
      <w:marLeft w:val="0"/>
      <w:marRight w:val="0"/>
      <w:marTop w:val="0"/>
      <w:marBottom w:val="0"/>
      <w:divBdr>
        <w:top w:val="none" w:sz="0" w:space="0" w:color="auto"/>
        <w:left w:val="none" w:sz="0" w:space="0" w:color="auto"/>
        <w:bottom w:val="none" w:sz="0" w:space="0" w:color="auto"/>
        <w:right w:val="none" w:sz="0" w:space="0" w:color="auto"/>
      </w:divBdr>
    </w:div>
    <w:div w:id="1865169523">
      <w:bodyDiv w:val="1"/>
      <w:marLeft w:val="0"/>
      <w:marRight w:val="0"/>
      <w:marTop w:val="0"/>
      <w:marBottom w:val="0"/>
      <w:divBdr>
        <w:top w:val="none" w:sz="0" w:space="0" w:color="auto"/>
        <w:left w:val="none" w:sz="0" w:space="0" w:color="auto"/>
        <w:bottom w:val="none" w:sz="0" w:space="0" w:color="auto"/>
        <w:right w:val="none" w:sz="0" w:space="0" w:color="auto"/>
      </w:divBdr>
    </w:div>
    <w:div w:id="1874416511">
      <w:bodyDiv w:val="1"/>
      <w:marLeft w:val="0"/>
      <w:marRight w:val="0"/>
      <w:marTop w:val="0"/>
      <w:marBottom w:val="0"/>
      <w:divBdr>
        <w:top w:val="none" w:sz="0" w:space="0" w:color="auto"/>
        <w:left w:val="none" w:sz="0" w:space="0" w:color="auto"/>
        <w:bottom w:val="none" w:sz="0" w:space="0" w:color="auto"/>
        <w:right w:val="none" w:sz="0" w:space="0" w:color="auto"/>
      </w:divBdr>
    </w:div>
    <w:div w:id="1883783174">
      <w:bodyDiv w:val="1"/>
      <w:marLeft w:val="0"/>
      <w:marRight w:val="0"/>
      <w:marTop w:val="0"/>
      <w:marBottom w:val="0"/>
      <w:divBdr>
        <w:top w:val="none" w:sz="0" w:space="0" w:color="auto"/>
        <w:left w:val="none" w:sz="0" w:space="0" w:color="auto"/>
        <w:bottom w:val="none" w:sz="0" w:space="0" w:color="auto"/>
        <w:right w:val="none" w:sz="0" w:space="0" w:color="auto"/>
      </w:divBdr>
    </w:div>
    <w:div w:id="1885674313">
      <w:bodyDiv w:val="1"/>
      <w:marLeft w:val="0"/>
      <w:marRight w:val="0"/>
      <w:marTop w:val="0"/>
      <w:marBottom w:val="0"/>
      <w:divBdr>
        <w:top w:val="none" w:sz="0" w:space="0" w:color="auto"/>
        <w:left w:val="none" w:sz="0" w:space="0" w:color="auto"/>
        <w:bottom w:val="none" w:sz="0" w:space="0" w:color="auto"/>
        <w:right w:val="none" w:sz="0" w:space="0" w:color="auto"/>
      </w:divBdr>
    </w:div>
    <w:div w:id="1889343436">
      <w:bodyDiv w:val="1"/>
      <w:marLeft w:val="0"/>
      <w:marRight w:val="0"/>
      <w:marTop w:val="0"/>
      <w:marBottom w:val="0"/>
      <w:divBdr>
        <w:top w:val="none" w:sz="0" w:space="0" w:color="auto"/>
        <w:left w:val="none" w:sz="0" w:space="0" w:color="auto"/>
        <w:bottom w:val="none" w:sz="0" w:space="0" w:color="auto"/>
        <w:right w:val="none" w:sz="0" w:space="0" w:color="auto"/>
      </w:divBdr>
    </w:div>
    <w:div w:id="1889994172">
      <w:bodyDiv w:val="1"/>
      <w:marLeft w:val="0"/>
      <w:marRight w:val="0"/>
      <w:marTop w:val="0"/>
      <w:marBottom w:val="0"/>
      <w:divBdr>
        <w:top w:val="none" w:sz="0" w:space="0" w:color="auto"/>
        <w:left w:val="none" w:sz="0" w:space="0" w:color="auto"/>
        <w:bottom w:val="none" w:sz="0" w:space="0" w:color="auto"/>
        <w:right w:val="none" w:sz="0" w:space="0" w:color="auto"/>
      </w:divBdr>
    </w:div>
    <w:div w:id="1892156446">
      <w:bodyDiv w:val="1"/>
      <w:marLeft w:val="0"/>
      <w:marRight w:val="0"/>
      <w:marTop w:val="0"/>
      <w:marBottom w:val="0"/>
      <w:divBdr>
        <w:top w:val="none" w:sz="0" w:space="0" w:color="auto"/>
        <w:left w:val="none" w:sz="0" w:space="0" w:color="auto"/>
        <w:bottom w:val="none" w:sz="0" w:space="0" w:color="auto"/>
        <w:right w:val="none" w:sz="0" w:space="0" w:color="auto"/>
      </w:divBdr>
    </w:div>
    <w:div w:id="1897735834">
      <w:bodyDiv w:val="1"/>
      <w:marLeft w:val="0"/>
      <w:marRight w:val="0"/>
      <w:marTop w:val="0"/>
      <w:marBottom w:val="0"/>
      <w:divBdr>
        <w:top w:val="none" w:sz="0" w:space="0" w:color="auto"/>
        <w:left w:val="none" w:sz="0" w:space="0" w:color="auto"/>
        <w:bottom w:val="none" w:sz="0" w:space="0" w:color="auto"/>
        <w:right w:val="none" w:sz="0" w:space="0" w:color="auto"/>
      </w:divBdr>
    </w:div>
    <w:div w:id="1902325379">
      <w:bodyDiv w:val="1"/>
      <w:marLeft w:val="0"/>
      <w:marRight w:val="0"/>
      <w:marTop w:val="0"/>
      <w:marBottom w:val="0"/>
      <w:divBdr>
        <w:top w:val="none" w:sz="0" w:space="0" w:color="auto"/>
        <w:left w:val="none" w:sz="0" w:space="0" w:color="auto"/>
        <w:bottom w:val="none" w:sz="0" w:space="0" w:color="auto"/>
        <w:right w:val="none" w:sz="0" w:space="0" w:color="auto"/>
      </w:divBdr>
    </w:div>
    <w:div w:id="1907958053">
      <w:bodyDiv w:val="1"/>
      <w:marLeft w:val="0"/>
      <w:marRight w:val="0"/>
      <w:marTop w:val="0"/>
      <w:marBottom w:val="0"/>
      <w:divBdr>
        <w:top w:val="none" w:sz="0" w:space="0" w:color="auto"/>
        <w:left w:val="none" w:sz="0" w:space="0" w:color="auto"/>
        <w:bottom w:val="none" w:sz="0" w:space="0" w:color="auto"/>
        <w:right w:val="none" w:sz="0" w:space="0" w:color="auto"/>
      </w:divBdr>
    </w:div>
    <w:div w:id="1910000895">
      <w:bodyDiv w:val="1"/>
      <w:marLeft w:val="0"/>
      <w:marRight w:val="0"/>
      <w:marTop w:val="0"/>
      <w:marBottom w:val="0"/>
      <w:divBdr>
        <w:top w:val="none" w:sz="0" w:space="0" w:color="auto"/>
        <w:left w:val="none" w:sz="0" w:space="0" w:color="auto"/>
        <w:bottom w:val="none" w:sz="0" w:space="0" w:color="auto"/>
        <w:right w:val="none" w:sz="0" w:space="0" w:color="auto"/>
      </w:divBdr>
    </w:div>
    <w:div w:id="1916431683">
      <w:bodyDiv w:val="1"/>
      <w:marLeft w:val="0"/>
      <w:marRight w:val="0"/>
      <w:marTop w:val="0"/>
      <w:marBottom w:val="0"/>
      <w:divBdr>
        <w:top w:val="none" w:sz="0" w:space="0" w:color="auto"/>
        <w:left w:val="none" w:sz="0" w:space="0" w:color="auto"/>
        <w:bottom w:val="none" w:sz="0" w:space="0" w:color="auto"/>
        <w:right w:val="none" w:sz="0" w:space="0" w:color="auto"/>
      </w:divBdr>
    </w:div>
    <w:div w:id="1928492646">
      <w:bodyDiv w:val="1"/>
      <w:marLeft w:val="0"/>
      <w:marRight w:val="0"/>
      <w:marTop w:val="0"/>
      <w:marBottom w:val="0"/>
      <w:divBdr>
        <w:top w:val="none" w:sz="0" w:space="0" w:color="auto"/>
        <w:left w:val="none" w:sz="0" w:space="0" w:color="auto"/>
        <w:bottom w:val="none" w:sz="0" w:space="0" w:color="auto"/>
        <w:right w:val="none" w:sz="0" w:space="0" w:color="auto"/>
      </w:divBdr>
    </w:div>
    <w:div w:id="1932229530">
      <w:bodyDiv w:val="1"/>
      <w:marLeft w:val="0"/>
      <w:marRight w:val="0"/>
      <w:marTop w:val="0"/>
      <w:marBottom w:val="0"/>
      <w:divBdr>
        <w:top w:val="none" w:sz="0" w:space="0" w:color="auto"/>
        <w:left w:val="none" w:sz="0" w:space="0" w:color="auto"/>
        <w:bottom w:val="none" w:sz="0" w:space="0" w:color="auto"/>
        <w:right w:val="none" w:sz="0" w:space="0" w:color="auto"/>
      </w:divBdr>
    </w:div>
    <w:div w:id="1934244390">
      <w:bodyDiv w:val="1"/>
      <w:marLeft w:val="0"/>
      <w:marRight w:val="0"/>
      <w:marTop w:val="0"/>
      <w:marBottom w:val="0"/>
      <w:divBdr>
        <w:top w:val="none" w:sz="0" w:space="0" w:color="auto"/>
        <w:left w:val="none" w:sz="0" w:space="0" w:color="auto"/>
        <w:bottom w:val="none" w:sz="0" w:space="0" w:color="auto"/>
        <w:right w:val="none" w:sz="0" w:space="0" w:color="auto"/>
      </w:divBdr>
    </w:div>
    <w:div w:id="1940525644">
      <w:bodyDiv w:val="1"/>
      <w:marLeft w:val="0"/>
      <w:marRight w:val="0"/>
      <w:marTop w:val="0"/>
      <w:marBottom w:val="0"/>
      <w:divBdr>
        <w:top w:val="none" w:sz="0" w:space="0" w:color="auto"/>
        <w:left w:val="none" w:sz="0" w:space="0" w:color="auto"/>
        <w:bottom w:val="none" w:sz="0" w:space="0" w:color="auto"/>
        <w:right w:val="none" w:sz="0" w:space="0" w:color="auto"/>
      </w:divBdr>
    </w:div>
    <w:div w:id="1948391978">
      <w:bodyDiv w:val="1"/>
      <w:marLeft w:val="0"/>
      <w:marRight w:val="0"/>
      <w:marTop w:val="0"/>
      <w:marBottom w:val="0"/>
      <w:divBdr>
        <w:top w:val="none" w:sz="0" w:space="0" w:color="auto"/>
        <w:left w:val="none" w:sz="0" w:space="0" w:color="auto"/>
        <w:bottom w:val="none" w:sz="0" w:space="0" w:color="auto"/>
        <w:right w:val="none" w:sz="0" w:space="0" w:color="auto"/>
      </w:divBdr>
    </w:div>
    <w:div w:id="1949238706">
      <w:bodyDiv w:val="1"/>
      <w:marLeft w:val="0"/>
      <w:marRight w:val="0"/>
      <w:marTop w:val="0"/>
      <w:marBottom w:val="0"/>
      <w:divBdr>
        <w:top w:val="none" w:sz="0" w:space="0" w:color="auto"/>
        <w:left w:val="none" w:sz="0" w:space="0" w:color="auto"/>
        <w:bottom w:val="none" w:sz="0" w:space="0" w:color="auto"/>
        <w:right w:val="none" w:sz="0" w:space="0" w:color="auto"/>
      </w:divBdr>
    </w:div>
    <w:div w:id="1983846876">
      <w:bodyDiv w:val="1"/>
      <w:marLeft w:val="0"/>
      <w:marRight w:val="0"/>
      <w:marTop w:val="0"/>
      <w:marBottom w:val="0"/>
      <w:divBdr>
        <w:top w:val="none" w:sz="0" w:space="0" w:color="auto"/>
        <w:left w:val="none" w:sz="0" w:space="0" w:color="auto"/>
        <w:bottom w:val="none" w:sz="0" w:space="0" w:color="auto"/>
        <w:right w:val="none" w:sz="0" w:space="0" w:color="auto"/>
      </w:divBdr>
    </w:div>
    <w:div w:id="1994293087">
      <w:bodyDiv w:val="1"/>
      <w:marLeft w:val="0"/>
      <w:marRight w:val="0"/>
      <w:marTop w:val="0"/>
      <w:marBottom w:val="0"/>
      <w:divBdr>
        <w:top w:val="none" w:sz="0" w:space="0" w:color="auto"/>
        <w:left w:val="none" w:sz="0" w:space="0" w:color="auto"/>
        <w:bottom w:val="none" w:sz="0" w:space="0" w:color="auto"/>
        <w:right w:val="none" w:sz="0" w:space="0" w:color="auto"/>
      </w:divBdr>
    </w:div>
    <w:div w:id="1996906664">
      <w:bodyDiv w:val="1"/>
      <w:marLeft w:val="0"/>
      <w:marRight w:val="0"/>
      <w:marTop w:val="0"/>
      <w:marBottom w:val="0"/>
      <w:divBdr>
        <w:top w:val="none" w:sz="0" w:space="0" w:color="auto"/>
        <w:left w:val="none" w:sz="0" w:space="0" w:color="auto"/>
        <w:bottom w:val="none" w:sz="0" w:space="0" w:color="auto"/>
        <w:right w:val="none" w:sz="0" w:space="0" w:color="auto"/>
      </w:divBdr>
    </w:div>
    <w:div w:id="2000110846">
      <w:bodyDiv w:val="1"/>
      <w:marLeft w:val="0"/>
      <w:marRight w:val="0"/>
      <w:marTop w:val="0"/>
      <w:marBottom w:val="0"/>
      <w:divBdr>
        <w:top w:val="none" w:sz="0" w:space="0" w:color="auto"/>
        <w:left w:val="none" w:sz="0" w:space="0" w:color="auto"/>
        <w:bottom w:val="none" w:sz="0" w:space="0" w:color="auto"/>
        <w:right w:val="none" w:sz="0" w:space="0" w:color="auto"/>
      </w:divBdr>
    </w:div>
    <w:div w:id="2011715254">
      <w:bodyDiv w:val="1"/>
      <w:marLeft w:val="0"/>
      <w:marRight w:val="0"/>
      <w:marTop w:val="0"/>
      <w:marBottom w:val="0"/>
      <w:divBdr>
        <w:top w:val="none" w:sz="0" w:space="0" w:color="auto"/>
        <w:left w:val="none" w:sz="0" w:space="0" w:color="auto"/>
        <w:bottom w:val="none" w:sz="0" w:space="0" w:color="auto"/>
        <w:right w:val="none" w:sz="0" w:space="0" w:color="auto"/>
      </w:divBdr>
    </w:div>
    <w:div w:id="2020235194">
      <w:bodyDiv w:val="1"/>
      <w:marLeft w:val="0"/>
      <w:marRight w:val="0"/>
      <w:marTop w:val="0"/>
      <w:marBottom w:val="0"/>
      <w:divBdr>
        <w:top w:val="none" w:sz="0" w:space="0" w:color="auto"/>
        <w:left w:val="none" w:sz="0" w:space="0" w:color="auto"/>
        <w:bottom w:val="none" w:sz="0" w:space="0" w:color="auto"/>
        <w:right w:val="none" w:sz="0" w:space="0" w:color="auto"/>
      </w:divBdr>
    </w:div>
    <w:div w:id="2021269569">
      <w:bodyDiv w:val="1"/>
      <w:marLeft w:val="0"/>
      <w:marRight w:val="0"/>
      <w:marTop w:val="0"/>
      <w:marBottom w:val="0"/>
      <w:divBdr>
        <w:top w:val="none" w:sz="0" w:space="0" w:color="auto"/>
        <w:left w:val="none" w:sz="0" w:space="0" w:color="auto"/>
        <w:bottom w:val="none" w:sz="0" w:space="0" w:color="auto"/>
        <w:right w:val="none" w:sz="0" w:space="0" w:color="auto"/>
      </w:divBdr>
    </w:div>
    <w:div w:id="2029214375">
      <w:bodyDiv w:val="1"/>
      <w:marLeft w:val="0"/>
      <w:marRight w:val="0"/>
      <w:marTop w:val="0"/>
      <w:marBottom w:val="0"/>
      <w:divBdr>
        <w:top w:val="none" w:sz="0" w:space="0" w:color="auto"/>
        <w:left w:val="none" w:sz="0" w:space="0" w:color="auto"/>
        <w:bottom w:val="none" w:sz="0" w:space="0" w:color="auto"/>
        <w:right w:val="none" w:sz="0" w:space="0" w:color="auto"/>
      </w:divBdr>
    </w:div>
    <w:div w:id="2040885501">
      <w:bodyDiv w:val="1"/>
      <w:marLeft w:val="0"/>
      <w:marRight w:val="0"/>
      <w:marTop w:val="0"/>
      <w:marBottom w:val="0"/>
      <w:divBdr>
        <w:top w:val="none" w:sz="0" w:space="0" w:color="auto"/>
        <w:left w:val="none" w:sz="0" w:space="0" w:color="auto"/>
        <w:bottom w:val="none" w:sz="0" w:space="0" w:color="auto"/>
        <w:right w:val="none" w:sz="0" w:space="0" w:color="auto"/>
      </w:divBdr>
    </w:div>
    <w:div w:id="2045204442">
      <w:bodyDiv w:val="1"/>
      <w:marLeft w:val="0"/>
      <w:marRight w:val="0"/>
      <w:marTop w:val="0"/>
      <w:marBottom w:val="0"/>
      <w:divBdr>
        <w:top w:val="none" w:sz="0" w:space="0" w:color="auto"/>
        <w:left w:val="none" w:sz="0" w:space="0" w:color="auto"/>
        <w:bottom w:val="none" w:sz="0" w:space="0" w:color="auto"/>
        <w:right w:val="none" w:sz="0" w:space="0" w:color="auto"/>
      </w:divBdr>
    </w:div>
    <w:div w:id="2053075976">
      <w:bodyDiv w:val="1"/>
      <w:marLeft w:val="0"/>
      <w:marRight w:val="0"/>
      <w:marTop w:val="0"/>
      <w:marBottom w:val="0"/>
      <w:divBdr>
        <w:top w:val="none" w:sz="0" w:space="0" w:color="auto"/>
        <w:left w:val="none" w:sz="0" w:space="0" w:color="auto"/>
        <w:bottom w:val="none" w:sz="0" w:space="0" w:color="auto"/>
        <w:right w:val="none" w:sz="0" w:space="0" w:color="auto"/>
      </w:divBdr>
    </w:div>
    <w:div w:id="2070570239">
      <w:bodyDiv w:val="1"/>
      <w:marLeft w:val="0"/>
      <w:marRight w:val="0"/>
      <w:marTop w:val="0"/>
      <w:marBottom w:val="0"/>
      <w:divBdr>
        <w:top w:val="none" w:sz="0" w:space="0" w:color="auto"/>
        <w:left w:val="none" w:sz="0" w:space="0" w:color="auto"/>
        <w:bottom w:val="none" w:sz="0" w:space="0" w:color="auto"/>
        <w:right w:val="none" w:sz="0" w:space="0" w:color="auto"/>
      </w:divBdr>
    </w:div>
    <w:div w:id="2107263296">
      <w:bodyDiv w:val="1"/>
      <w:marLeft w:val="0"/>
      <w:marRight w:val="0"/>
      <w:marTop w:val="0"/>
      <w:marBottom w:val="0"/>
      <w:divBdr>
        <w:top w:val="none" w:sz="0" w:space="0" w:color="auto"/>
        <w:left w:val="none" w:sz="0" w:space="0" w:color="auto"/>
        <w:bottom w:val="none" w:sz="0" w:space="0" w:color="auto"/>
        <w:right w:val="none" w:sz="0" w:space="0" w:color="auto"/>
      </w:divBdr>
    </w:div>
    <w:div w:id="2111927210">
      <w:bodyDiv w:val="1"/>
      <w:marLeft w:val="0"/>
      <w:marRight w:val="0"/>
      <w:marTop w:val="0"/>
      <w:marBottom w:val="0"/>
      <w:divBdr>
        <w:top w:val="none" w:sz="0" w:space="0" w:color="auto"/>
        <w:left w:val="none" w:sz="0" w:space="0" w:color="auto"/>
        <w:bottom w:val="none" w:sz="0" w:space="0" w:color="auto"/>
        <w:right w:val="none" w:sz="0" w:space="0" w:color="auto"/>
      </w:divBdr>
    </w:div>
    <w:div w:id="2120830094">
      <w:bodyDiv w:val="1"/>
      <w:marLeft w:val="0"/>
      <w:marRight w:val="0"/>
      <w:marTop w:val="0"/>
      <w:marBottom w:val="0"/>
      <w:divBdr>
        <w:top w:val="none" w:sz="0" w:space="0" w:color="auto"/>
        <w:left w:val="none" w:sz="0" w:space="0" w:color="auto"/>
        <w:bottom w:val="none" w:sz="0" w:space="0" w:color="auto"/>
        <w:right w:val="none" w:sz="0" w:space="0" w:color="auto"/>
      </w:divBdr>
    </w:div>
    <w:div w:id="2132506053">
      <w:bodyDiv w:val="1"/>
      <w:marLeft w:val="0"/>
      <w:marRight w:val="0"/>
      <w:marTop w:val="0"/>
      <w:marBottom w:val="0"/>
      <w:divBdr>
        <w:top w:val="none" w:sz="0" w:space="0" w:color="auto"/>
        <w:left w:val="none" w:sz="0" w:space="0" w:color="auto"/>
        <w:bottom w:val="none" w:sz="0" w:space="0" w:color="auto"/>
        <w:right w:val="none" w:sz="0" w:space="0" w:color="auto"/>
      </w:divBdr>
    </w:div>
    <w:div w:id="2134015980">
      <w:bodyDiv w:val="1"/>
      <w:marLeft w:val="0"/>
      <w:marRight w:val="0"/>
      <w:marTop w:val="0"/>
      <w:marBottom w:val="0"/>
      <w:divBdr>
        <w:top w:val="none" w:sz="0" w:space="0" w:color="auto"/>
        <w:left w:val="none" w:sz="0" w:space="0" w:color="auto"/>
        <w:bottom w:val="none" w:sz="0" w:space="0" w:color="auto"/>
        <w:right w:val="none" w:sz="0" w:space="0" w:color="auto"/>
      </w:divBdr>
    </w:div>
    <w:div w:id="2138063043">
      <w:bodyDiv w:val="1"/>
      <w:marLeft w:val="0"/>
      <w:marRight w:val="0"/>
      <w:marTop w:val="0"/>
      <w:marBottom w:val="0"/>
      <w:divBdr>
        <w:top w:val="none" w:sz="0" w:space="0" w:color="auto"/>
        <w:left w:val="none" w:sz="0" w:space="0" w:color="auto"/>
        <w:bottom w:val="none" w:sz="0" w:space="0" w:color="auto"/>
        <w:right w:val="none" w:sz="0" w:space="0" w:color="auto"/>
      </w:divBdr>
    </w:div>
    <w:div w:id="214299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iproov.com/implementation_A-Z/rest_api/rate_limiting/rate_limiting" TargetMode="External"/><Relationship Id="rId21" Type="http://schemas.openxmlformats.org/officeDocument/2006/relationships/image" Target="media/image13.png"/><Relationship Id="rId34" Type="http://schemas.openxmlformats.org/officeDocument/2006/relationships/hyperlink" Target="https://doi.org/10.1007/s10664-018-9627-4" TargetMode="External"/><Relationship Id="rId42" Type="http://schemas.openxmlformats.org/officeDocument/2006/relationships/hyperlink" Target="http://doi.org/10.3390/info14020110" TargetMode="External"/><Relationship Id="rId47" Type="http://schemas.openxmlformats.org/officeDocument/2006/relationships/hyperlink" Target="https://doi.org/10.1177/14614448221081401"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sqlite.org/" TargetMode="External"/><Relationship Id="rId40" Type="http://schemas.openxmlformats.org/officeDocument/2006/relationships/hyperlink" Target="http://dx.doi.org/10.1145/2987443.2987489" TargetMode="External"/><Relationship Id="rId45" Type="http://schemas.openxmlformats.org/officeDocument/2006/relationships/hyperlink" Target="https://doi.org/10.1145/3555858.3555922" TargetMode="Externa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teamspy.com/api.php" TargetMode="External"/><Relationship Id="rId49" Type="http://schemas.openxmlformats.org/officeDocument/2006/relationships/hyperlink" Target="https://doi.org/10.1145/3377290.3377300" TargetMode="External"/><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hyperlink" Target="https://doi.org/10.24507/icicel.11.12.1729"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steamspy.com/" TargetMode="External"/><Relationship Id="rId43" Type="http://schemas.openxmlformats.org/officeDocument/2006/relationships/hyperlink" Target="https://github.com/NewbieIndieGameDev/steam-insights" TargetMode="External"/><Relationship Id="rId48" Type="http://schemas.openxmlformats.org/officeDocument/2006/relationships/hyperlink" Target="https://developer.valvesoftware.com/wiki/Steam_Web_API"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33" Type="http://schemas.openxmlformats.org/officeDocument/2006/relationships/hyperlink" Target="https://doi.org/10.48550/arXiv.2110.02896" TargetMode="External"/><Relationship Id="rId38" Type="http://schemas.openxmlformats.org/officeDocument/2006/relationships/hyperlink" Target="https://plotly.com/python/" TargetMode="External"/><Relationship Id="rId46" Type="http://schemas.openxmlformats.org/officeDocument/2006/relationships/hyperlink" Target="https://docs.streamlit.io/" TargetMode="External"/><Relationship Id="rId20" Type="http://schemas.openxmlformats.org/officeDocument/2006/relationships/image" Target="media/image12.png"/><Relationship Id="rId41" Type="http://schemas.openxmlformats.org/officeDocument/2006/relationships/hyperlink" Target="https://doi.org/10.25080/Majora-92bf1922-00a"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Ann22</b:Tag>
    <b:SourceType>JournalArticle</b:SourceType>
    <b:Guid>{8DCCE27F-E7C5-47F3-9656-326C61798A06}</b:Guid>
    <b:Title>The Steam platform economy: From retail to player-driven economies</b:Title>
    <b:Year>2022</b:Year>
    <b:LCID>en-US</b:LCID>
    <b:Author>
      <b:Author>
        <b:NameList>
          <b:Person>
            <b:Last>Thorhauge</b:Last>
            <b:First>Anne</b:First>
            <b:Middle>Mette</b:Middle>
          </b:Person>
        </b:NameList>
      </b:Author>
    </b:Author>
    <b:JournalName>Sage Journals</b:JournalName>
    <b:RefOrder>1</b:RefOrder>
  </b:Source>
  <b:Source>
    <b:Tag>Day18</b:Tag>
    <b:SourceType>JournalArticle</b:SourceType>
    <b:Guid>{DDFB6936-FE70-49EF-81A6-6A693483AB69}</b:Guid>
    <b:LCID>en-US</b:LCID>
    <b:Author>
      <b:Author>
        <b:NameList>
          <b:Person>
            <b:Last>Dayi Lin</b:Last>
            <b:First>Cor-Paul</b:First>
            <b:Middle>Bezemer, Ahmed E. Hassan</b:Middle>
          </b:Person>
        </b:NameList>
      </b:Author>
    </b:Author>
    <b:Title>An empirical study of game reviews on the Steam platform</b:Title>
    <b:JournalName>Empirical Software Engineering</b:JournalName>
    <b:Year>2018</b:Year>
    <b:RefOrder>3</b:RefOrder>
  </b:Source>
  <b:Source>
    <b:Tag>San18</b:Tag>
    <b:SourceType>JournalArticle</b:SourceType>
    <b:Guid>{C5895A29-75A8-488D-8841-58CBABE50EA6}</b:Guid>
    <b:LCID>en-US</b:LCID>
    <b:Author>
      <b:Author>
        <b:NameList>
          <b:Person>
            <b:Last>Sangho Ahn</b:Last>
            <b:First>Juyoung</b:First>
            <b:Middle>Kang, Sang-Un Park</b:Middle>
          </b:Person>
        </b:NameList>
      </b:Author>
    </b:Author>
    <b:Title>What Makes the Difference Between Popular Games and Unpopular Games? Analysis of Online Game Reviews from Steam Platform using Word2Vec and Bass Model.</b:Title>
    <b:JournalName>ICIC Express Letters</b:JournalName>
    <b:Year>2017</b:Year>
    <b:RefOrder>4</b:RefOrder>
  </b:Source>
  <b:Source>
    <b:Tag>Mar16</b:Tag>
    <b:SourceType>ConferenceProceedings</b:SourceType>
    <b:Guid>{2A7E1546-C4F8-4945-B643-DB71CB778B78}</b:Guid>
    <b:LCID>en-US</b:LCID>
    <b:Author>
      <b:Author>
        <b:NameList>
          <b:Person>
            <b:Last>Mark O’Neill</b:Last>
            <b:First>Elham</b:First>
            <b:Middle>Vaziripour, Justin Wu, Daniel Zappala</b:Middle>
          </b:Person>
        </b:NameList>
      </b:Author>
    </b:Author>
    <b:Title>Condensing Steam: Distilling the Diversity of Gamer Behavior</b:Title>
    <b:JournalName>Internet Measurement Conference</b:JournalName>
    <b:Year>2016</b:Year>
    <b:RefOrder>6</b:RefOrder>
  </b:Source>
  <b:Source>
    <b:Tag>Sim22</b:Tag>
    <b:SourceType>ConferenceProceedings</b:SourceType>
    <b:Guid>{20F566F1-06AD-4D5C-B449-AD6D110CC2B9}</b:Guid>
    <b:LCID>en-US</b:LCID>
    <b:Author>
      <b:Author>
        <b:NameList>
          <b:Person>
            <b:Last>Simone Petrosino</b:Last>
            <b:First>Alexander</b:First>
            <b:Middle>Kainz, Enrica Loria, Johanna Pirker</b:Middle>
          </b:Person>
        </b:NameList>
      </b:Author>
    </b:Author>
    <b:Title>The Panorama of Steam Multiplayer Games (2018-2020): A Player Reviews Analysis</b:Title>
    <b:JournalName>Foundations of Digital Games</b:JournalName>
    <b:Year>2022</b:Year>
    <b:RefOrder>5</b:RefOrder>
  </b:Source>
  <b:Source>
    <b:Tag>Xia20</b:Tag>
    <b:SourceType>ConferenceProceedings</b:SourceType>
    <b:Guid>{504046DD-8AFA-432D-A450-5D69BEDA1F4B}</b:Guid>
    <b:LCID>en-US</b:LCID>
    <b:Author>
      <b:Author>
        <b:NameList>
          <b:Person>
            <b:Last>Xiaozhou Li</b:Last>
            <b:First>Boyang</b:First>
            <b:Middle>Zhang</b:Middle>
          </b:Person>
        </b:NameList>
      </b:Author>
    </b:Author>
    <b:Title>A Preliminary Network Analysis on Steam Game Tags: Another Way of Understanding Game Genres</b:Title>
    <b:JournalName>ACM Digital Library</b:JournalName>
    <b:Year>2020</b:Year>
    <b:RefOrder>2</b:RefOrder>
  </b:Source>
  <b:Source>
    <b:Tag>Muh23</b:Tag>
    <b:SourceType>Report</b:SourceType>
    <b:Guid>{B4F28493-7ABF-412D-9B1E-3F843003626E}</b:Guid>
    <b:Title>Application of Meta-Gaming Concept to the Publishing Platform: Analysis of the Steam Games Platform</b:Title>
    <b:Year>2023</b:Year>
    <b:LCID>en-US</b:LCID>
    <b:Author>
      <b:Author>
        <b:NameList>
          <b:Person>
            <b:Last>Muhammad Nazhif Rizani</b:Last>
            <b:First>Mohd</b:First>
            <b:Middle>Nor Akmal Khalid, Hiroyuki Iida</b:Middle>
          </b:Person>
        </b:NameList>
      </b:Author>
    </b:Author>
    <b:RefOrder>7</b:RefOrder>
  </b:Source>
  <b:Source>
    <b:Tag>And21</b:Tag>
    <b:SourceType>JournalArticle</b:SourceType>
    <b:Guid>{7612C19E-2384-4964-8065-F2D13045A124}</b:Guid>
    <b:Title>Predicting the Popularity of Games on Steam</b:Title>
    <b:Year>2021</b:Year>
    <b:Author>
      <b:Author>
        <b:NameList>
          <b:Person>
            <b:Last>Andraž De Luisa</b:Last>
            <b:First>Jan</b:First>
            <b:Middle>Hartman, David Nabergoj, Samo Pahor, Marko Rus, Bozhidar Stevanoski, Jure Demšar, Erik Štrumbelj</b:Middle>
          </b:Person>
        </b:NameList>
      </b:Author>
    </b:Author>
    <b:JournalName>Research Gate</b:JournalName>
    <b:RefOrder>8</b:RefOrder>
  </b:Source>
  <b:Source>
    <b:Tag>Wes10</b:Tag>
    <b:SourceType>ConferenceProceedings</b:SourceType>
    <b:Guid>{5407DE66-B461-4CAD-9F44-C2449C760706}</b:Guid>
    <b:Title>Data Structures for Statistical Computing in Python</b:Title>
    <b:Year>2010</b:Year>
    <b:LCID>en-US</b:LCID>
    <b:Author>
      <b:Author>
        <b:NameList>
          <b:Person>
            <b:Last>McKinney</b:Last>
            <b:First>Wes</b:First>
          </b:Person>
        </b:NameList>
      </b:Author>
    </b:Author>
    <b:RefOrder>9</b:RefOrder>
  </b:Source>
  <b:Source>
    <b:Tag>Dwa26</b:Tag>
    <b:SourceType>InternetSite</b:SourceType>
    <b:Guid>{C1775B77-D605-49FF-9085-B412AE837773}</b:Guid>
    <b:Title>SQLite Home Page</b:Title>
    <b:LCID>en-US</b:LCID>
    <b:Author>
      <b:Author>
        <b:NameList>
          <b:Person>
            <b:Last>Hipp</b:Last>
            <b:First>Dwayne</b:First>
            <b:Middle>Richard</b:Middle>
          </b:Person>
        </b:NameList>
      </b:Author>
    </b:Author>
    <b:YearAccessed>2026</b:YearAccessed>
    <b:URL>https://www.sqlite.org/</b:URL>
    <b:RefOrder>10</b:RefOrder>
  </b:Source>
  <b:Source>
    <b:Tag>Str26</b:Tag>
    <b:SourceType>InternetSite</b:SourceType>
    <b:Guid>{2ECFC40E-FFE5-4702-8B63-5E5ED25ACB26}</b:Guid>
    <b:LCID>en-US</b:LCID>
    <b:Author>
      <b:Author>
        <b:NameList>
          <b:Person>
            <b:Last>Streamlit-Team</b:Last>
          </b:Person>
        </b:NameList>
      </b:Author>
    </b:Author>
    <b:Title>Streamlit documentation</b:Title>
    <b:YearAccessed>2026</b:YearAccessed>
    <b:URL>https://docs.streamlit.io/</b:URL>
    <b:RefOrder>11</b:RefOrder>
  </b:Source>
  <b:Source>
    <b:Tag>Plo26</b:Tag>
    <b:SourceType>InternetSite</b:SourceType>
    <b:Guid>{CC6B13F3-3E09-46FD-B3F9-388390539B64}</b:Guid>
    <b:LCID>en-US</b:LCID>
    <b:Author>
      <b:Author>
        <b:NameList>
          <b:Person>
            <b:Last>Inc.</b:Last>
            <b:First>Plotly</b:First>
            <b:Middle>Technologies</b:Middle>
          </b:Person>
        </b:NameList>
      </b:Author>
    </b:Author>
    <b:Title>Plotly Python Graphing Library</b:Title>
    <b:Year>2026</b:Year>
    <b:YearAccessed>2026</b:YearAccessed>
    <b:URL>https://plotly.com/python/</b:URL>
    <b:RefOrder>12</b:RefOrder>
  </b:Source>
  <b:Source>
    <b:Tag>iPr25</b:Tag>
    <b:SourceType>InternetSite</b:SourceType>
    <b:Guid>{85EC7AEA-2F17-4942-A315-396A821604C3}</b:Guid>
    <b:Title>Rate Limiting - Developers</b:Title>
    <b:Year>2025</b:Year>
    <b:YearAccessed>2026</b:YearAccessed>
    <b:URL>https://docs.iproov.com/implementation_A-Z/rest_api/rate_limiting/rate_limiting</b:URL>
    <b:Author>
      <b:Author>
        <b:NameList>
          <b:Person>
            <b:Last>iProov</b:Last>
          </b:Person>
        </b:NameList>
      </b:Author>
    </b:Author>
    <b:RefOrder>17</b:RefOrder>
  </b:Source>
  <b:Source>
    <b:Tag>Ser25</b:Tag>
    <b:SourceType>InternetSite</b:SourceType>
    <b:Guid>{27D4D056-39A3-4948-9AF3-C7C07BC3EF1D}</b:Guid>
    <b:Author>
      <b:Author>
        <b:NameList>
          <b:Person>
            <b:Last>Galyonkin</b:Last>
            <b:First>Sergey</b:First>
          </b:Person>
        </b:NameList>
      </b:Author>
    </b:Author>
    <b:Title>SteamSpy</b:Title>
    <b:Year>2025</b:Year>
    <b:YearAccessed>2026</b:YearAccessed>
    <b:URL>https://steamspy.com/</b:URL>
    <b:RefOrder>13</b:RefOrder>
  </b:Source>
  <b:Source>
    <b:Tag>Ser251</b:Tag>
    <b:SourceType>InternetSite</b:SourceType>
    <b:Guid>{28B82E38-6409-425E-B135-B2809AD18B68}</b:Guid>
    <b:Author>
      <b:Author>
        <b:NameList>
          <b:Person>
            <b:Last>Galyonkin</b:Last>
            <b:First>Sergey</b:First>
          </b:Person>
        </b:NameList>
      </b:Author>
    </b:Author>
    <b:Title>SteamSpy API</b:Title>
    <b:Year>2025</b:Year>
    <b:YearAccessed>2026</b:YearAccessed>
    <b:URL>https://steamspy.com/api.php</b:URL>
    <b:RefOrder>14</b:RefOrder>
  </b:Source>
  <b:Source>
    <b:Tag>Val26</b:Tag>
    <b:SourceType>InternetSite</b:SourceType>
    <b:Guid>{1764147A-F6CA-4017-A966-AE8A2524E39E}</b:Guid>
    <b:Author>
      <b:Author>
        <b:NameList>
          <b:Person>
            <b:Last>Valve</b:Last>
          </b:Person>
        </b:NameList>
      </b:Author>
    </b:Author>
    <b:Title>Steam Web API - Valve Developer Community</b:Title>
    <b:Year>2026</b:Year>
    <b:YearAccessed>2026</b:YearAccessed>
    <b:URL>https://developer.valvesoftware.com/wiki/Steam_Web_API</b:URL>
    <b:RefOrder>15</b:RefOrder>
  </b:Source>
  <b:Source>
    <b:Tag>New24</b:Tag>
    <b:SourceType>Misc</b:SourceType>
    <b:Guid>{23ECEFE3-5B04-4C23-8284-A76FB3ED0DD4}</b:Guid>
    <b:Title>steam-insights</b:Title>
    <b:Year>2024</b:Year>
    <b:LCID>en-US</b:LCID>
    <b:Author>
      <b:Author>
        <b:NameList>
          <b:Person>
            <b:Last>NewbieIndieGameDev</b:Last>
          </b:Person>
        </b:NameList>
      </b:Author>
    </b:Author>
    <b:Publisher>NewbieIndieGameDev</b:Publisher>
    <b:RefOrder>16</b:RefOrder>
  </b:Source>
</b:Sources>
</file>

<file path=customXml/itemProps1.xml><?xml version="1.0" encoding="utf-8"?>
<ds:datastoreItem xmlns:ds="http://schemas.openxmlformats.org/officeDocument/2006/customXml" ds:itemID="{50A04F46-6C54-4C66-A4AF-9C80B7416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5409</TotalTime>
  <Pages>52</Pages>
  <Words>14666</Words>
  <Characters>83600</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 C F ALEXANDRU-STEFAN</dc:creator>
  <cp:keywords/>
  <dc:description/>
  <cp:lastModifiedBy>SZABO C F ALEXANDRU-STEFAN</cp:lastModifiedBy>
  <cp:revision>242</cp:revision>
  <dcterms:created xsi:type="dcterms:W3CDTF">2026-04-27T15:38:00Z</dcterms:created>
  <dcterms:modified xsi:type="dcterms:W3CDTF">2026-05-27T11:20:00Z</dcterms:modified>
</cp:coreProperties>
</file>