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E200" w14:textId="523268DA" w:rsidR="00F34A76" w:rsidRPr="00F34A76" w:rsidRDefault="00F34A76" w:rsidP="00F34A76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1344145E" w14:textId="678D2C32" w:rsidR="00F34A76" w:rsidRDefault="00F34A76">
      <w:pPr>
        <w:rPr>
          <w:lang w:val="ru-RU"/>
        </w:rPr>
      </w:pP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3529B74" w:rsidR="00117CFE" w:rsidRDefault="006708D8">
      <w:pPr>
        <w:rPr>
          <w:b/>
          <w:bCs/>
          <w:lang w:val="ru-RU"/>
        </w:rPr>
      </w:pPr>
      <w:r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Default="008F50B1">
      <w:pPr>
        <w:rPr>
          <w:lang w:val="en-US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>
        <w:rPr>
          <w:lang w:val="en-US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>
        <w:rPr>
          <w:lang w:val="en-US"/>
        </w:rPr>
        <w:t xml:space="preserve">. </w:t>
      </w:r>
    </w:p>
    <w:p w14:paraId="5C392A4A" w14:textId="18183CB1" w:rsidR="0093196F" w:rsidRDefault="0093196F">
      <w:pPr>
        <w:rPr>
          <w:lang w:val="en-US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52FFE194" w:rsidR="00E27901" w:rsidRPr="006F0B46" w:rsidRDefault="00E27901">
      <w:pPr>
        <w:rPr>
          <w:b/>
          <w:bCs/>
          <w:lang w:val="ru-RU"/>
        </w:rPr>
      </w:pPr>
      <w:r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Default="00C5404B">
      <w:pPr>
        <w:rPr>
          <w:lang w:val="en-US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>
        <w:rPr>
          <w:lang w:val="en-US"/>
        </w:rPr>
        <w:t>:</w:t>
      </w:r>
    </w:p>
    <w:p w14:paraId="5463FB48" w14:textId="77777777" w:rsidR="00545836" w:rsidRPr="00545836" w:rsidRDefault="00545836">
      <w:pPr>
        <w:rPr>
          <w:lang w:val="en-US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935ED0" w:rsidRDefault="00545836">
      <w:pPr>
        <w:rPr>
          <w:b/>
          <w:bCs/>
          <w:lang w:val="en-US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>
        <w:rPr>
          <w:lang w:val="en-US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67E9F71E" w:rsidR="00291859" w:rsidRDefault="00291859">
      <w:pPr>
        <w:rPr>
          <w:b/>
          <w:bCs/>
          <w:lang w:val="ru-RU"/>
        </w:rPr>
      </w:pPr>
      <w:r w:rsidRPr="003876D2">
        <w:rPr>
          <w:b/>
          <w:bCs/>
          <w:lang w:val="ru-RU"/>
        </w:rPr>
        <w:t xml:space="preserve">Распространение версий </w:t>
      </w:r>
      <w:r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4E76ABE6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 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39533C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1A61FDA0" w:rsidR="00291859" w:rsidRDefault="00291859">
      <w:pPr>
        <w:rPr>
          <w:b/>
          <w:bCs/>
          <w:lang w:val="en-US"/>
        </w:rPr>
      </w:pPr>
      <w:r w:rsidRPr="003876D2">
        <w:rPr>
          <w:b/>
          <w:bCs/>
          <w:lang w:val="ru-RU"/>
        </w:rPr>
        <w:t xml:space="preserve">Раздел «Образование» в магазине приложений </w:t>
      </w:r>
      <w:r w:rsidRPr="003876D2">
        <w:rPr>
          <w:b/>
          <w:bCs/>
          <w:lang w:val="en-US"/>
        </w:rPr>
        <w:t>App</w:t>
      </w:r>
      <w:r w:rsidRPr="003876D2">
        <w:rPr>
          <w:b/>
          <w:bCs/>
          <w:lang w:val="ru-RU"/>
        </w:rPr>
        <w:t xml:space="preserve"> </w:t>
      </w:r>
      <w:r w:rsidRPr="003876D2">
        <w:rPr>
          <w:b/>
          <w:bCs/>
          <w:lang w:val="en-US"/>
        </w:rPr>
        <w:t>Store</w:t>
      </w:r>
    </w:p>
    <w:p w14:paraId="3C4BA36A" w14:textId="4D68AFC2" w:rsidR="007B18BF" w:rsidRDefault="007B18BF">
      <w:pPr>
        <w:rPr>
          <w:lang w:val="en-US"/>
        </w:rPr>
      </w:pPr>
    </w:p>
    <w:p w14:paraId="442B7BCB" w14:textId="77777777" w:rsidR="00F53242" w:rsidRPr="00855CC1" w:rsidRDefault="00F53242">
      <w:pPr>
        <w:rPr>
          <w:lang w:val="en-US"/>
        </w:rPr>
      </w:pPr>
    </w:p>
    <w:p w14:paraId="034C3918" w14:textId="1E370F49" w:rsidR="007B18BF" w:rsidRDefault="007B18BF">
      <w:pPr>
        <w:rPr>
          <w:b/>
          <w:bCs/>
          <w:lang w:val="en-US"/>
        </w:rPr>
      </w:pPr>
    </w:p>
    <w:p w14:paraId="41521486" w14:textId="77777777" w:rsidR="007B18BF" w:rsidRPr="00855CC1" w:rsidRDefault="007B18BF">
      <w:pPr>
        <w:rPr>
          <w:lang w:val="ru-RU"/>
        </w:rPr>
      </w:pPr>
    </w:p>
    <w:p w14:paraId="07977AD3" w14:textId="6FCAAF41" w:rsidR="00E27901" w:rsidRDefault="00E27901">
      <w:pPr>
        <w:rPr>
          <w:lang w:val="ru-RU"/>
        </w:rPr>
      </w:pPr>
    </w:p>
    <w:p w14:paraId="5A2D679E" w14:textId="291386B3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Требования к системе</w:t>
      </w:r>
      <w:r w:rsidR="00083C70">
        <w:rPr>
          <w:b/>
          <w:bCs/>
          <w:lang w:val="ru-RU"/>
        </w:rPr>
        <w:t xml:space="preserve"> и архитектурные особенности</w:t>
      </w:r>
    </w:p>
    <w:p w14:paraId="5DB2D787" w14:textId="008E9671" w:rsidR="00E27901" w:rsidRDefault="00E27901" w:rsidP="00E27901">
      <w:pPr>
        <w:jc w:val="center"/>
        <w:rPr>
          <w:b/>
          <w:bCs/>
          <w:lang w:val="ru-RU"/>
        </w:rPr>
      </w:pPr>
    </w:p>
    <w:p w14:paraId="78DDE686" w14:textId="51623896" w:rsidR="00410A94" w:rsidRPr="00117CFE" w:rsidRDefault="00410A94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Обзор </w:t>
      </w:r>
      <w:r w:rsidR="0043638B">
        <w:rPr>
          <w:b/>
          <w:bCs/>
          <w:lang w:val="ru-RU"/>
        </w:rPr>
        <w:t>существующих</w:t>
      </w:r>
      <w:r>
        <w:rPr>
          <w:b/>
          <w:bCs/>
          <w:lang w:val="ru-RU"/>
        </w:rPr>
        <w:t xml:space="preserve"> решений</w:t>
      </w:r>
    </w:p>
    <w:p w14:paraId="6C399A35" w14:textId="090BE88F" w:rsidR="00410A94" w:rsidRDefault="00E7561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77777777" w:rsidR="00291859" w:rsidRPr="00083C70" w:rsidRDefault="00291859" w:rsidP="00E27901">
      <w:pPr>
        <w:jc w:val="center"/>
        <w:rPr>
          <w:b/>
          <w:bCs/>
          <w:lang w:val="ru-RU"/>
        </w:rPr>
      </w:pPr>
    </w:p>
    <w:p w14:paraId="269F4260" w14:textId="07BFD577" w:rsidR="00410A94" w:rsidRPr="00410A94" w:rsidRDefault="00410A94" w:rsidP="00410A94">
      <w:pPr>
        <w:rPr>
          <w:lang w:val="ru-RU"/>
        </w:rPr>
      </w:pPr>
      <w:r>
        <w:rPr>
          <w:b/>
          <w:bCs/>
          <w:lang w:val="ru-RU"/>
        </w:rPr>
        <w:t>3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 xml:space="preserve"> 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разработчика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4B63443A" w:rsidR="00E27901" w:rsidRDefault="00E27901">
      <w:pPr>
        <w:rPr>
          <w:lang w:val="ru-RU"/>
        </w:rPr>
      </w:pP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5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6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7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8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Default="006274B4">
      <w:pPr>
        <w:rPr>
          <w:rStyle w:val="Hyperlink"/>
          <w:lang w:val="en-US"/>
        </w:rPr>
      </w:pPr>
    </w:p>
    <w:p w14:paraId="71A3867D" w14:textId="1FB249E7" w:rsidR="006274B4" w:rsidRDefault="006274B4">
      <w:pPr>
        <w:rPr>
          <w:rStyle w:val="Hyperlink"/>
          <w:lang w:val="en-US"/>
        </w:rPr>
      </w:pPr>
      <w:r w:rsidRPr="006274B4">
        <w:rPr>
          <w:rStyle w:val="Hyperlink"/>
          <w:color w:val="000000" w:themeColor="text1"/>
          <w:u w:val="none"/>
          <w:lang w:val="en-US"/>
        </w:rPr>
        <w:t xml:space="preserve">5) </w:t>
      </w:r>
      <w:hyperlink r:id="rId9" w:history="1">
        <w:r w:rsidR="00C5404B" w:rsidRPr="00461E25">
          <w:rPr>
            <w:rStyle w:val="Hyperlink"/>
            <w:lang w:val="en-US"/>
          </w:rPr>
          <w:t>https://www.if24.ru/evolyutsiya-mobilnyh-os/</w:t>
        </w:r>
      </w:hyperlink>
    </w:p>
    <w:p w14:paraId="4385CBEC" w14:textId="3550D385" w:rsidR="00C5404B" w:rsidRPr="00C5404B" w:rsidRDefault="00C5404B">
      <w:pPr>
        <w:rPr>
          <w:lang w:val="en-US"/>
        </w:rPr>
      </w:pPr>
      <w:r w:rsidRPr="00484410">
        <w:rPr>
          <w:rStyle w:val="Hyperlink"/>
          <w:color w:val="000000" w:themeColor="text1"/>
          <w:u w:val="none"/>
          <w:lang w:val="en-US"/>
        </w:rPr>
        <w:t>6)</w:t>
      </w:r>
      <w:r w:rsidRPr="00C5404B">
        <w:rPr>
          <w:rStyle w:val="Hyperlink"/>
          <w:lang w:val="en-US"/>
        </w:rPr>
        <w:t xml:space="preserve"> https://xakep.ru/2014/10/08/kau-ustroena-ios/</w:t>
      </w:r>
    </w:p>
    <w:p w14:paraId="75814599" w14:textId="77777777" w:rsidR="00FD5CB4" w:rsidRPr="006274B4" w:rsidRDefault="00FD5CB4">
      <w:pPr>
        <w:rPr>
          <w:lang w:val="en-US"/>
        </w:rPr>
      </w:pPr>
    </w:p>
    <w:sectPr w:rsidR="00FD5CB4" w:rsidRPr="0062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30E76"/>
    <w:rsid w:val="00043617"/>
    <w:rsid w:val="00047040"/>
    <w:rsid w:val="0005022E"/>
    <w:rsid w:val="000563A3"/>
    <w:rsid w:val="00083C70"/>
    <w:rsid w:val="000A7AF1"/>
    <w:rsid w:val="00114103"/>
    <w:rsid w:val="00117CFE"/>
    <w:rsid w:val="0012189E"/>
    <w:rsid w:val="001840C8"/>
    <w:rsid w:val="001D1EF1"/>
    <w:rsid w:val="001F77C1"/>
    <w:rsid w:val="00213A61"/>
    <w:rsid w:val="00226A71"/>
    <w:rsid w:val="00255639"/>
    <w:rsid w:val="0026548A"/>
    <w:rsid w:val="0027077D"/>
    <w:rsid w:val="00291859"/>
    <w:rsid w:val="002C56F5"/>
    <w:rsid w:val="002E2989"/>
    <w:rsid w:val="002E6540"/>
    <w:rsid w:val="003000F6"/>
    <w:rsid w:val="0030549D"/>
    <w:rsid w:val="00314AE9"/>
    <w:rsid w:val="00316739"/>
    <w:rsid w:val="0033093A"/>
    <w:rsid w:val="00337F32"/>
    <w:rsid w:val="00344432"/>
    <w:rsid w:val="003617CE"/>
    <w:rsid w:val="003876D2"/>
    <w:rsid w:val="00390F54"/>
    <w:rsid w:val="0039533C"/>
    <w:rsid w:val="003A2998"/>
    <w:rsid w:val="003B6616"/>
    <w:rsid w:val="003E3846"/>
    <w:rsid w:val="00404E36"/>
    <w:rsid w:val="00410A94"/>
    <w:rsid w:val="004338FB"/>
    <w:rsid w:val="0043638B"/>
    <w:rsid w:val="00443A56"/>
    <w:rsid w:val="00461530"/>
    <w:rsid w:val="00472731"/>
    <w:rsid w:val="004731D8"/>
    <w:rsid w:val="00484410"/>
    <w:rsid w:val="0049772C"/>
    <w:rsid w:val="004C2483"/>
    <w:rsid w:val="004D46E5"/>
    <w:rsid w:val="004E7B86"/>
    <w:rsid w:val="00504045"/>
    <w:rsid w:val="005160E8"/>
    <w:rsid w:val="00524CA3"/>
    <w:rsid w:val="00545836"/>
    <w:rsid w:val="005475DD"/>
    <w:rsid w:val="00554DB1"/>
    <w:rsid w:val="005C1286"/>
    <w:rsid w:val="005E4874"/>
    <w:rsid w:val="005F7A32"/>
    <w:rsid w:val="0062422F"/>
    <w:rsid w:val="006274B4"/>
    <w:rsid w:val="006278C8"/>
    <w:rsid w:val="00642D00"/>
    <w:rsid w:val="00650412"/>
    <w:rsid w:val="00651D48"/>
    <w:rsid w:val="006708D8"/>
    <w:rsid w:val="00673D0C"/>
    <w:rsid w:val="00676AA7"/>
    <w:rsid w:val="006871FC"/>
    <w:rsid w:val="00691515"/>
    <w:rsid w:val="00691A33"/>
    <w:rsid w:val="00691EA1"/>
    <w:rsid w:val="006A20FB"/>
    <w:rsid w:val="006A210B"/>
    <w:rsid w:val="006A5E0B"/>
    <w:rsid w:val="006B3169"/>
    <w:rsid w:val="006B6BF0"/>
    <w:rsid w:val="006B6C6F"/>
    <w:rsid w:val="006C05D0"/>
    <w:rsid w:val="006C74A6"/>
    <w:rsid w:val="006E32D8"/>
    <w:rsid w:val="006F0B46"/>
    <w:rsid w:val="00707C49"/>
    <w:rsid w:val="007126B7"/>
    <w:rsid w:val="0073099D"/>
    <w:rsid w:val="00755BF4"/>
    <w:rsid w:val="00766F6A"/>
    <w:rsid w:val="00781C1C"/>
    <w:rsid w:val="00787DC6"/>
    <w:rsid w:val="007903B6"/>
    <w:rsid w:val="007928F3"/>
    <w:rsid w:val="00793214"/>
    <w:rsid w:val="00793E87"/>
    <w:rsid w:val="007B18BF"/>
    <w:rsid w:val="007E105A"/>
    <w:rsid w:val="0081068A"/>
    <w:rsid w:val="00825B6A"/>
    <w:rsid w:val="00827F94"/>
    <w:rsid w:val="00837DFC"/>
    <w:rsid w:val="00855CC1"/>
    <w:rsid w:val="00864844"/>
    <w:rsid w:val="008B0375"/>
    <w:rsid w:val="008D12DA"/>
    <w:rsid w:val="008D4A3C"/>
    <w:rsid w:val="008D5710"/>
    <w:rsid w:val="008D692D"/>
    <w:rsid w:val="008E21E7"/>
    <w:rsid w:val="008E482E"/>
    <w:rsid w:val="008F50B1"/>
    <w:rsid w:val="009011B0"/>
    <w:rsid w:val="00913522"/>
    <w:rsid w:val="00921879"/>
    <w:rsid w:val="00930497"/>
    <w:rsid w:val="0093196F"/>
    <w:rsid w:val="0093244F"/>
    <w:rsid w:val="00935ED0"/>
    <w:rsid w:val="00957018"/>
    <w:rsid w:val="00962EE8"/>
    <w:rsid w:val="0097109E"/>
    <w:rsid w:val="00976290"/>
    <w:rsid w:val="00977EDD"/>
    <w:rsid w:val="00980D7E"/>
    <w:rsid w:val="00994702"/>
    <w:rsid w:val="009A0599"/>
    <w:rsid w:val="009E1310"/>
    <w:rsid w:val="009F0988"/>
    <w:rsid w:val="00A26608"/>
    <w:rsid w:val="00A35303"/>
    <w:rsid w:val="00A51A93"/>
    <w:rsid w:val="00A60342"/>
    <w:rsid w:val="00A716E6"/>
    <w:rsid w:val="00A741DC"/>
    <w:rsid w:val="00AA4542"/>
    <w:rsid w:val="00AA5C9E"/>
    <w:rsid w:val="00AA7F6E"/>
    <w:rsid w:val="00AB002F"/>
    <w:rsid w:val="00AE3059"/>
    <w:rsid w:val="00AE53E6"/>
    <w:rsid w:val="00B23B1F"/>
    <w:rsid w:val="00B257FD"/>
    <w:rsid w:val="00B27ED8"/>
    <w:rsid w:val="00B3087D"/>
    <w:rsid w:val="00B64525"/>
    <w:rsid w:val="00B82988"/>
    <w:rsid w:val="00B94EBE"/>
    <w:rsid w:val="00B979B9"/>
    <w:rsid w:val="00BB28A0"/>
    <w:rsid w:val="00BC1263"/>
    <w:rsid w:val="00BC720E"/>
    <w:rsid w:val="00BE7671"/>
    <w:rsid w:val="00C06D79"/>
    <w:rsid w:val="00C10AE1"/>
    <w:rsid w:val="00C25BC0"/>
    <w:rsid w:val="00C52E6B"/>
    <w:rsid w:val="00C5404B"/>
    <w:rsid w:val="00C563F4"/>
    <w:rsid w:val="00C64E2E"/>
    <w:rsid w:val="00C7460F"/>
    <w:rsid w:val="00C764B3"/>
    <w:rsid w:val="00CA03AD"/>
    <w:rsid w:val="00CA4B78"/>
    <w:rsid w:val="00CB00EA"/>
    <w:rsid w:val="00CB6A90"/>
    <w:rsid w:val="00CC5667"/>
    <w:rsid w:val="00CF0746"/>
    <w:rsid w:val="00D01E15"/>
    <w:rsid w:val="00D405B5"/>
    <w:rsid w:val="00D575E8"/>
    <w:rsid w:val="00D80AA7"/>
    <w:rsid w:val="00D8213A"/>
    <w:rsid w:val="00D962A9"/>
    <w:rsid w:val="00DB45CD"/>
    <w:rsid w:val="00DC18B0"/>
    <w:rsid w:val="00DC7C0B"/>
    <w:rsid w:val="00DF092A"/>
    <w:rsid w:val="00DF66E9"/>
    <w:rsid w:val="00E00C77"/>
    <w:rsid w:val="00E1236B"/>
    <w:rsid w:val="00E12926"/>
    <w:rsid w:val="00E27901"/>
    <w:rsid w:val="00E40332"/>
    <w:rsid w:val="00E44458"/>
    <w:rsid w:val="00E52A3F"/>
    <w:rsid w:val="00E57549"/>
    <w:rsid w:val="00E61005"/>
    <w:rsid w:val="00E63890"/>
    <w:rsid w:val="00E64788"/>
    <w:rsid w:val="00E7561E"/>
    <w:rsid w:val="00E84436"/>
    <w:rsid w:val="00E85F2D"/>
    <w:rsid w:val="00E91DA6"/>
    <w:rsid w:val="00EA5920"/>
    <w:rsid w:val="00EA5EE9"/>
    <w:rsid w:val="00EC4F50"/>
    <w:rsid w:val="00EF2322"/>
    <w:rsid w:val="00EF667F"/>
    <w:rsid w:val="00F00234"/>
    <w:rsid w:val="00F032F3"/>
    <w:rsid w:val="00F26D38"/>
    <w:rsid w:val="00F26F6B"/>
    <w:rsid w:val="00F320BE"/>
    <w:rsid w:val="00F34A76"/>
    <w:rsid w:val="00F51F80"/>
    <w:rsid w:val="00F53242"/>
    <w:rsid w:val="00FA0106"/>
    <w:rsid w:val="00FA61B7"/>
    <w:rsid w:val="00FC68B7"/>
    <w:rsid w:val="00FD0744"/>
    <w:rsid w:val="00FD5CB4"/>
    <w:rsid w:val="00FE4276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-technologies.ru/ru/article/view?id=259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technologies.ru/ru/article/view?id=2594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azeta.ru/tech/news/2019/12/23/n_13848662.s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f24.ru/evolyutsiya-mobilnyh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3246</Words>
  <Characters>18505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199</cp:revision>
  <dcterms:created xsi:type="dcterms:W3CDTF">2021-04-02T09:42:00Z</dcterms:created>
  <dcterms:modified xsi:type="dcterms:W3CDTF">2021-04-05T15:05:00Z</dcterms:modified>
</cp:coreProperties>
</file>