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E9665" w14:textId="77777777" w:rsidR="006B3738" w:rsidRPr="008848A3" w:rsidRDefault="00D34510" w:rsidP="008848A3">
      <w:pPr>
        <w:jc w:val="center"/>
        <w:rPr>
          <w:rFonts w:asciiTheme="majorHAnsi" w:hAnsiTheme="majorHAnsi"/>
          <w:sz w:val="24"/>
          <w:szCs w:val="24"/>
          <w:u w:val="single"/>
          <w:lang w:val="en-US"/>
        </w:rPr>
      </w:pPr>
      <w:r w:rsidRPr="008848A3">
        <w:rPr>
          <w:rFonts w:asciiTheme="majorHAnsi" w:hAnsiTheme="majorHAnsi"/>
          <w:sz w:val="24"/>
          <w:szCs w:val="24"/>
          <w:u w:val="single"/>
          <w:lang w:val="en-US"/>
        </w:rPr>
        <w:t>THE LITERATURE OF REASON AND REVOLUTION</w:t>
      </w:r>
    </w:p>
    <w:p w14:paraId="0D9C6AA6" w14:textId="77777777" w:rsidR="008848A3" w:rsidRDefault="00D34510"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 18</w:t>
      </w:r>
      <w:r w:rsidRPr="008848A3">
        <w:rPr>
          <w:rFonts w:asciiTheme="majorHAnsi" w:hAnsiTheme="majorHAnsi"/>
          <w:sz w:val="24"/>
          <w:szCs w:val="24"/>
          <w:vertAlign w:val="superscript"/>
          <w:lang w:val="en-US"/>
        </w:rPr>
        <w:t>th</w:t>
      </w:r>
      <w:r w:rsidRPr="008848A3">
        <w:rPr>
          <w:rFonts w:asciiTheme="majorHAnsi" w:hAnsiTheme="majorHAnsi"/>
          <w:sz w:val="24"/>
          <w:szCs w:val="24"/>
          <w:lang w:val="en-US"/>
        </w:rPr>
        <w:t xml:space="preserve"> century in America – the Age of </w:t>
      </w:r>
      <w:r w:rsidRPr="008848A3">
        <w:rPr>
          <w:rFonts w:asciiTheme="majorHAnsi" w:hAnsiTheme="majorHAnsi"/>
          <w:b/>
          <w:sz w:val="24"/>
          <w:szCs w:val="24"/>
          <w:lang w:val="en-US"/>
        </w:rPr>
        <w:t>Reason</w:t>
      </w:r>
      <w:r w:rsidRPr="008848A3">
        <w:rPr>
          <w:rFonts w:asciiTheme="majorHAnsi" w:hAnsiTheme="majorHAnsi"/>
          <w:sz w:val="24"/>
          <w:szCs w:val="24"/>
          <w:lang w:val="en-US"/>
        </w:rPr>
        <w:t xml:space="preserve">, the Age of </w:t>
      </w:r>
      <w:r w:rsidRPr="008848A3">
        <w:rPr>
          <w:rFonts w:asciiTheme="majorHAnsi" w:hAnsiTheme="majorHAnsi"/>
          <w:b/>
          <w:sz w:val="24"/>
          <w:szCs w:val="24"/>
          <w:lang w:val="en-US"/>
        </w:rPr>
        <w:t>Neoclassicism</w:t>
      </w:r>
      <w:r w:rsidRPr="008848A3">
        <w:rPr>
          <w:rFonts w:asciiTheme="majorHAnsi" w:hAnsiTheme="majorHAnsi"/>
          <w:sz w:val="24"/>
          <w:szCs w:val="24"/>
          <w:lang w:val="en-US"/>
        </w:rPr>
        <w:t xml:space="preserve">, and the Age of </w:t>
      </w:r>
      <w:proofErr w:type="spellStart"/>
      <w:r w:rsidRPr="008848A3">
        <w:rPr>
          <w:rFonts w:asciiTheme="majorHAnsi" w:hAnsiTheme="majorHAnsi"/>
          <w:b/>
          <w:sz w:val="24"/>
          <w:szCs w:val="24"/>
          <w:lang w:val="en-US"/>
        </w:rPr>
        <w:t>Engligthenment</w:t>
      </w:r>
      <w:proofErr w:type="spellEnd"/>
      <w:r w:rsidRPr="008848A3">
        <w:rPr>
          <w:rFonts w:asciiTheme="majorHAnsi" w:hAnsiTheme="majorHAnsi"/>
          <w:sz w:val="24"/>
          <w:szCs w:val="24"/>
          <w:lang w:val="en-US"/>
        </w:rPr>
        <w:t>.</w:t>
      </w:r>
    </w:p>
    <w:p w14:paraId="44B4207F" w14:textId="77777777" w:rsidR="008848A3" w:rsidRDefault="00D34510"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New men – scientists, religious rationalists, political philosophers – cool to organized religion and critical of governments.</w:t>
      </w:r>
    </w:p>
    <w:p w14:paraId="4D4F78D6" w14:textId="77777777" w:rsidR="008848A3" w:rsidRDefault="00D34510"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Ideas – rooted in the classical worlds of Greece and Rome, in the Renaissance and the Protestant Reformation.</w:t>
      </w:r>
    </w:p>
    <w:p w14:paraId="7CDB7544" w14:textId="77777777" w:rsidR="008848A3" w:rsidRDefault="008848A3" w:rsidP="008848A3">
      <w:pPr>
        <w:pStyle w:val="ListParagraph"/>
        <w:numPr>
          <w:ilvl w:val="0"/>
          <w:numId w:val="1"/>
        </w:numPr>
        <w:jc w:val="both"/>
        <w:rPr>
          <w:rFonts w:asciiTheme="majorHAnsi" w:hAnsiTheme="majorHAnsi"/>
          <w:sz w:val="24"/>
          <w:szCs w:val="24"/>
          <w:lang w:val="en-US"/>
        </w:rPr>
      </w:pPr>
      <w:r>
        <w:rPr>
          <w:rFonts w:asciiTheme="majorHAnsi" w:hAnsiTheme="majorHAnsi"/>
          <w:sz w:val="24"/>
          <w:szCs w:val="24"/>
          <w:lang w:val="en-US"/>
        </w:rPr>
        <w:t>T</w:t>
      </w:r>
      <w:r w:rsidR="00D34510" w:rsidRPr="008848A3">
        <w:rPr>
          <w:rFonts w:asciiTheme="majorHAnsi" w:hAnsiTheme="majorHAnsi"/>
          <w:sz w:val="24"/>
          <w:szCs w:val="24"/>
          <w:lang w:val="en-US"/>
        </w:rPr>
        <w:t>he Age of Reason – developed first in the 17</w:t>
      </w:r>
      <w:r w:rsidR="00D34510" w:rsidRPr="008848A3">
        <w:rPr>
          <w:rFonts w:asciiTheme="majorHAnsi" w:hAnsiTheme="majorHAnsi"/>
          <w:sz w:val="24"/>
          <w:szCs w:val="24"/>
          <w:vertAlign w:val="superscript"/>
          <w:lang w:val="en-US"/>
        </w:rPr>
        <w:t>th</w:t>
      </w:r>
      <w:r w:rsidR="00D34510" w:rsidRPr="008848A3">
        <w:rPr>
          <w:rFonts w:asciiTheme="majorHAnsi" w:hAnsiTheme="majorHAnsi"/>
          <w:sz w:val="24"/>
          <w:szCs w:val="24"/>
          <w:lang w:val="en-US"/>
        </w:rPr>
        <w:t xml:space="preserve"> century England, spread through France and Europe, and finally came to the English colonies in America in the 18</w:t>
      </w:r>
      <w:r w:rsidR="00D34510" w:rsidRPr="008848A3">
        <w:rPr>
          <w:rFonts w:asciiTheme="majorHAnsi" w:hAnsiTheme="majorHAnsi"/>
          <w:sz w:val="24"/>
          <w:szCs w:val="24"/>
          <w:vertAlign w:val="superscript"/>
          <w:lang w:val="en-US"/>
        </w:rPr>
        <w:t>th</w:t>
      </w:r>
      <w:r w:rsidR="00D34510" w:rsidRPr="008848A3">
        <w:rPr>
          <w:rFonts w:asciiTheme="majorHAnsi" w:hAnsiTheme="majorHAnsi"/>
          <w:sz w:val="24"/>
          <w:szCs w:val="24"/>
          <w:lang w:val="en-US"/>
        </w:rPr>
        <w:t xml:space="preserve"> century.</w:t>
      </w:r>
    </w:p>
    <w:p w14:paraId="0A2EB581" w14:textId="77777777" w:rsidR="008848A3" w:rsidRDefault="00D34510"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u w:val="single"/>
          <w:lang w:val="en-US"/>
        </w:rPr>
        <w:t>Descartes</w:t>
      </w:r>
      <w:r w:rsidRPr="008848A3">
        <w:rPr>
          <w:rFonts w:asciiTheme="majorHAnsi" w:hAnsiTheme="majorHAnsi"/>
          <w:sz w:val="24"/>
          <w:szCs w:val="24"/>
          <w:lang w:val="en-US"/>
        </w:rPr>
        <w:t xml:space="preserve"> (1596 – 1727) – rejection of medieval </w:t>
      </w:r>
      <w:commentRangeStart w:id="0"/>
      <w:r w:rsidRPr="008848A3">
        <w:rPr>
          <w:rFonts w:asciiTheme="majorHAnsi" w:hAnsiTheme="majorHAnsi"/>
          <w:sz w:val="24"/>
          <w:szCs w:val="24"/>
          <w:lang w:val="en-US"/>
        </w:rPr>
        <w:t>authoritarianism</w:t>
      </w:r>
      <w:commentRangeEnd w:id="0"/>
      <w:r w:rsidR="008848A3">
        <w:rPr>
          <w:rStyle w:val="CommentReference"/>
        </w:rPr>
        <w:commentReference w:id="0"/>
      </w:r>
      <w:r w:rsidRPr="008848A3">
        <w:rPr>
          <w:rFonts w:asciiTheme="majorHAnsi" w:hAnsiTheme="majorHAnsi"/>
          <w:sz w:val="24"/>
          <w:szCs w:val="24"/>
          <w:lang w:val="en-US"/>
        </w:rPr>
        <w:t>.</w:t>
      </w:r>
    </w:p>
    <w:p w14:paraId="3CF5DCD2" w14:textId="77777777" w:rsidR="008848A3" w:rsidRDefault="00D34510"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An age of great discoverers – </w:t>
      </w:r>
      <w:r w:rsidRPr="008848A3">
        <w:rPr>
          <w:rFonts w:asciiTheme="majorHAnsi" w:hAnsiTheme="majorHAnsi"/>
          <w:sz w:val="24"/>
          <w:szCs w:val="24"/>
          <w:u w:val="single"/>
          <w:lang w:val="en-US"/>
        </w:rPr>
        <w:t>Isaac Newton</w:t>
      </w:r>
      <w:r w:rsidR="00F75BAF" w:rsidRPr="008848A3">
        <w:rPr>
          <w:rFonts w:asciiTheme="majorHAnsi" w:hAnsiTheme="majorHAnsi"/>
          <w:sz w:val="24"/>
          <w:szCs w:val="24"/>
          <w:lang w:val="en-US"/>
        </w:rPr>
        <w:t xml:space="preserve"> – revealed that the universe is not a mystery moving at the whim of an inscrutable God but a mechanism operating by a rational formula that can be understood by any intelligent man or woman.</w:t>
      </w:r>
    </w:p>
    <w:p w14:paraId="3F253EA7" w14:textId="77777777" w:rsidR="008848A3" w:rsidRDefault="007D2847"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Men of the Age of Reason sought order everywhere in the natural world – and found it, not in religion but in the new science.</w:t>
      </w:r>
    </w:p>
    <w:p w14:paraId="12E168C2" w14:textId="77777777" w:rsidR="008848A3" w:rsidRDefault="008848A3" w:rsidP="008848A3">
      <w:pPr>
        <w:pStyle w:val="ListParagraph"/>
        <w:numPr>
          <w:ilvl w:val="0"/>
          <w:numId w:val="1"/>
        </w:numPr>
        <w:jc w:val="both"/>
        <w:rPr>
          <w:rFonts w:asciiTheme="majorHAnsi" w:hAnsiTheme="majorHAnsi"/>
          <w:sz w:val="24"/>
          <w:szCs w:val="24"/>
          <w:lang w:val="en-US"/>
        </w:rPr>
      </w:pPr>
      <w:r>
        <w:rPr>
          <w:rFonts w:asciiTheme="majorHAnsi" w:hAnsiTheme="majorHAnsi"/>
          <w:sz w:val="24"/>
          <w:szCs w:val="24"/>
          <w:lang w:val="en-US"/>
        </w:rPr>
        <w:t xml:space="preserve">Tomas </w:t>
      </w:r>
      <w:r w:rsidR="007D2847" w:rsidRPr="008848A3">
        <w:rPr>
          <w:rFonts w:asciiTheme="majorHAnsi" w:hAnsiTheme="majorHAnsi"/>
          <w:sz w:val="24"/>
          <w:szCs w:val="24"/>
          <w:lang w:val="en-US"/>
        </w:rPr>
        <w:t>Paine declared that proof of God is not to be found in the Bible but in nature, that perfect expression of God’s omnipotent goodness.</w:t>
      </w:r>
    </w:p>
    <w:p w14:paraId="6C7C9704" w14:textId="77777777" w:rsidR="008848A3" w:rsidRDefault="008848A3" w:rsidP="008848A3">
      <w:pPr>
        <w:pStyle w:val="ListParagraph"/>
        <w:numPr>
          <w:ilvl w:val="0"/>
          <w:numId w:val="1"/>
        </w:numPr>
        <w:jc w:val="both"/>
        <w:rPr>
          <w:rFonts w:asciiTheme="majorHAnsi" w:hAnsiTheme="majorHAnsi"/>
          <w:sz w:val="24"/>
          <w:szCs w:val="24"/>
          <w:lang w:val="en-US"/>
        </w:rPr>
      </w:pPr>
      <w:r>
        <w:rPr>
          <w:rFonts w:asciiTheme="majorHAnsi" w:hAnsiTheme="majorHAnsi"/>
          <w:sz w:val="24"/>
          <w:szCs w:val="24"/>
          <w:lang w:val="en-US"/>
        </w:rPr>
        <w:t xml:space="preserve">Benjamin </w:t>
      </w:r>
      <w:r w:rsidR="00FF0ECE" w:rsidRPr="008848A3">
        <w:rPr>
          <w:rFonts w:asciiTheme="majorHAnsi" w:hAnsiTheme="majorHAnsi"/>
          <w:sz w:val="24"/>
          <w:szCs w:val="24"/>
          <w:lang w:val="en-US"/>
        </w:rPr>
        <w:t xml:space="preserve">Franklin, </w:t>
      </w:r>
      <w:r>
        <w:rPr>
          <w:rFonts w:asciiTheme="majorHAnsi" w:hAnsiTheme="majorHAnsi"/>
          <w:sz w:val="24"/>
          <w:szCs w:val="24"/>
          <w:lang w:val="en-US"/>
        </w:rPr>
        <w:t xml:space="preserve">Thomas </w:t>
      </w:r>
      <w:r w:rsidR="00FF0ECE" w:rsidRPr="008848A3">
        <w:rPr>
          <w:rFonts w:asciiTheme="majorHAnsi" w:hAnsiTheme="majorHAnsi"/>
          <w:sz w:val="24"/>
          <w:szCs w:val="24"/>
          <w:lang w:val="en-US"/>
        </w:rPr>
        <w:t xml:space="preserve">Jefferson and </w:t>
      </w:r>
      <w:r>
        <w:rPr>
          <w:rFonts w:asciiTheme="majorHAnsi" w:hAnsiTheme="majorHAnsi"/>
          <w:sz w:val="24"/>
          <w:szCs w:val="24"/>
          <w:lang w:val="en-US"/>
        </w:rPr>
        <w:t xml:space="preserve">Thomas </w:t>
      </w:r>
      <w:r w:rsidR="00FF0ECE" w:rsidRPr="008848A3">
        <w:rPr>
          <w:rFonts w:asciiTheme="majorHAnsi" w:hAnsiTheme="majorHAnsi"/>
          <w:sz w:val="24"/>
          <w:szCs w:val="24"/>
          <w:lang w:val="en-US"/>
        </w:rPr>
        <w:t xml:space="preserve">Paine – continued to doubt miracles and scriptural revelation. </w:t>
      </w:r>
      <w:r w:rsidR="00FF0ECE" w:rsidRPr="008848A3">
        <w:rPr>
          <w:rFonts w:asciiTheme="majorHAnsi" w:hAnsiTheme="majorHAnsi"/>
          <w:sz w:val="24"/>
          <w:szCs w:val="24"/>
          <w:highlight w:val="yellow"/>
          <w:lang w:val="en-US"/>
        </w:rPr>
        <w:t>They believed in reason rather than in saints</w:t>
      </w:r>
      <w:r>
        <w:rPr>
          <w:rFonts w:asciiTheme="majorHAnsi" w:hAnsiTheme="majorHAnsi"/>
          <w:sz w:val="24"/>
          <w:szCs w:val="24"/>
          <w:lang w:val="en-US"/>
        </w:rPr>
        <w:t>.</w:t>
      </w:r>
    </w:p>
    <w:p w14:paraId="02BA6BAB" w14:textId="77777777" w:rsidR="008848A3" w:rsidRDefault="00FF0ECE"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From </w:t>
      </w:r>
      <w:commentRangeStart w:id="1"/>
      <w:r w:rsidRPr="008848A3">
        <w:rPr>
          <w:rFonts w:asciiTheme="majorHAnsi" w:hAnsiTheme="majorHAnsi"/>
          <w:sz w:val="24"/>
          <w:szCs w:val="24"/>
          <w:lang w:val="en-US"/>
        </w:rPr>
        <w:t xml:space="preserve">Theism </w:t>
      </w:r>
      <w:commentRangeEnd w:id="1"/>
      <w:r w:rsidR="008848A3">
        <w:rPr>
          <w:rStyle w:val="CommentReference"/>
        </w:rPr>
        <w:commentReference w:id="1"/>
      </w:r>
      <w:r w:rsidRPr="008848A3">
        <w:rPr>
          <w:rFonts w:asciiTheme="majorHAnsi" w:hAnsiTheme="majorHAnsi"/>
          <w:sz w:val="24"/>
          <w:szCs w:val="24"/>
          <w:lang w:val="en-US"/>
        </w:rPr>
        <w:t xml:space="preserve">to </w:t>
      </w:r>
      <w:commentRangeStart w:id="2"/>
      <w:r w:rsidRPr="008848A3">
        <w:rPr>
          <w:rFonts w:asciiTheme="majorHAnsi" w:hAnsiTheme="majorHAnsi"/>
          <w:sz w:val="24"/>
          <w:szCs w:val="24"/>
          <w:lang w:val="en-US"/>
        </w:rPr>
        <w:t>Deism</w:t>
      </w:r>
      <w:commentRangeEnd w:id="2"/>
      <w:r w:rsidR="008848A3">
        <w:rPr>
          <w:rStyle w:val="CommentReference"/>
        </w:rPr>
        <w:commentReference w:id="2"/>
      </w:r>
    </w:p>
    <w:p w14:paraId="44C1324C" w14:textId="77777777" w:rsidR="008848A3" w:rsidRDefault="00FF0ECE"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People started to believe that human society must also operate by natural laws. </w:t>
      </w:r>
    </w:p>
    <w:p w14:paraId="42B369C6" w14:textId="77777777" w:rsidR="008848A3" w:rsidRDefault="00FF0ECE"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 idea of progress – one of the dominant concepts of the age.</w:t>
      </w:r>
    </w:p>
    <w:p w14:paraId="77EDAB71" w14:textId="77777777" w:rsidR="008848A3" w:rsidRDefault="00FF0ECE"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There arose movements for social betterment, for humanitarianism: charities, prison reform; sympathy for the Indian, the slave, the poor, the oppressed.</w:t>
      </w:r>
    </w:p>
    <w:p w14:paraId="73D6F812" w14:textId="77777777" w:rsidR="008848A3" w:rsidRDefault="00EF66B5"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Society became eager for political change, they sought salvation through rebellion.</w:t>
      </w:r>
    </w:p>
    <w:p w14:paraId="18F7CBA5" w14:textId="77777777" w:rsidR="008848A3" w:rsidRDefault="00EF66B5" w:rsidP="008848A3">
      <w:pPr>
        <w:pStyle w:val="ListParagraph"/>
        <w:numPr>
          <w:ilvl w:val="0"/>
          <w:numId w:val="1"/>
        </w:numPr>
        <w:jc w:val="both"/>
        <w:rPr>
          <w:rFonts w:asciiTheme="majorHAnsi" w:hAnsiTheme="majorHAnsi"/>
          <w:sz w:val="24"/>
          <w:szCs w:val="24"/>
          <w:lang w:val="en-US"/>
        </w:rPr>
      </w:pPr>
      <w:commentRangeStart w:id="3"/>
      <w:r w:rsidRPr="008848A3">
        <w:rPr>
          <w:rFonts w:asciiTheme="majorHAnsi" w:hAnsiTheme="majorHAnsi"/>
          <w:sz w:val="24"/>
          <w:szCs w:val="24"/>
          <w:highlight w:val="yellow"/>
          <w:lang w:val="en-US"/>
        </w:rPr>
        <w:t>Calvinist view</w:t>
      </w:r>
      <w:r w:rsidRPr="008848A3">
        <w:rPr>
          <w:rFonts w:asciiTheme="majorHAnsi" w:hAnsiTheme="majorHAnsi"/>
          <w:sz w:val="24"/>
          <w:szCs w:val="24"/>
          <w:lang w:val="en-US"/>
        </w:rPr>
        <w:t xml:space="preserve"> </w:t>
      </w:r>
      <w:commentRangeEnd w:id="3"/>
      <w:r w:rsidR="008848A3">
        <w:rPr>
          <w:rStyle w:val="CommentReference"/>
        </w:rPr>
        <w:commentReference w:id="3"/>
      </w:r>
      <w:r w:rsidRPr="008848A3">
        <w:rPr>
          <w:rFonts w:asciiTheme="majorHAnsi" w:hAnsiTheme="majorHAnsi"/>
          <w:sz w:val="24"/>
          <w:szCs w:val="24"/>
          <w:lang w:val="en-US"/>
        </w:rPr>
        <w:t xml:space="preserve">– mankind </w:t>
      </w:r>
      <w:r w:rsidR="00B40C5D" w:rsidRPr="008848A3">
        <w:rPr>
          <w:rFonts w:asciiTheme="majorHAnsi" w:hAnsiTheme="majorHAnsi"/>
          <w:sz w:val="24"/>
          <w:szCs w:val="24"/>
          <w:lang w:val="en-US"/>
        </w:rPr>
        <w:t>of innately evil (original sin) – attacked</w:t>
      </w:r>
    </w:p>
    <w:p w14:paraId="754C2B37" w14:textId="77777777" w:rsidR="008848A3" w:rsidRDefault="00B40C5D"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John Locke’s view – </w:t>
      </w:r>
      <w:r w:rsidRPr="008848A3">
        <w:rPr>
          <w:rFonts w:asciiTheme="majorHAnsi" w:hAnsiTheme="majorHAnsi"/>
          <w:i/>
          <w:sz w:val="24"/>
          <w:szCs w:val="24"/>
          <w:lang w:val="en-US"/>
        </w:rPr>
        <w:t>tabula rasa</w:t>
      </w:r>
      <w:r w:rsidR="008848A3">
        <w:rPr>
          <w:rFonts w:asciiTheme="majorHAnsi" w:hAnsiTheme="majorHAnsi"/>
          <w:i/>
          <w:sz w:val="24"/>
          <w:szCs w:val="24"/>
          <w:lang w:val="en-US"/>
        </w:rPr>
        <w:t xml:space="preserve"> </w:t>
      </w:r>
      <w:r w:rsidRPr="008848A3">
        <w:rPr>
          <w:rFonts w:asciiTheme="majorHAnsi" w:hAnsiTheme="majorHAnsi"/>
          <w:sz w:val="24"/>
          <w:szCs w:val="24"/>
          <w:lang w:val="en-US"/>
        </w:rPr>
        <w:t>(human beings were born neither good nor bad; all was the result of experience.</w:t>
      </w:r>
    </w:p>
    <w:p w14:paraId="0622D89E" w14:textId="77777777" w:rsidR="008848A3" w:rsidRDefault="00B40C5D"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Writers took their literary models and critical maxims from Greek and Roman literary works (classic – neoclassicism) </w:t>
      </w:r>
      <w:proofErr w:type="gramStart"/>
      <w:r w:rsidRPr="008848A3">
        <w:rPr>
          <w:rFonts w:asciiTheme="majorHAnsi" w:hAnsiTheme="majorHAnsi"/>
          <w:sz w:val="24"/>
          <w:szCs w:val="24"/>
          <w:lang w:val="en-US"/>
        </w:rPr>
        <w:t>The</w:t>
      </w:r>
      <w:proofErr w:type="gramEnd"/>
      <w:r w:rsidRPr="008848A3">
        <w:rPr>
          <w:rFonts w:asciiTheme="majorHAnsi" w:hAnsiTheme="majorHAnsi"/>
          <w:sz w:val="24"/>
          <w:szCs w:val="24"/>
          <w:lang w:val="en-US"/>
        </w:rPr>
        <w:t xml:space="preserve"> ancient ideals of clarity, decorum, and regularity became the measures of 18</w:t>
      </w:r>
      <w:r w:rsidRPr="008848A3">
        <w:rPr>
          <w:rFonts w:asciiTheme="majorHAnsi" w:hAnsiTheme="majorHAnsi"/>
          <w:sz w:val="24"/>
          <w:szCs w:val="24"/>
          <w:vertAlign w:val="superscript"/>
          <w:lang w:val="en-US"/>
        </w:rPr>
        <w:t>th</w:t>
      </w:r>
      <w:r w:rsidRPr="008848A3">
        <w:rPr>
          <w:rFonts w:asciiTheme="majorHAnsi" w:hAnsiTheme="majorHAnsi"/>
          <w:sz w:val="24"/>
          <w:szCs w:val="24"/>
          <w:lang w:val="en-US"/>
        </w:rPr>
        <w:t xml:space="preserve"> century art. Literature was to avoid the ornate, the extravagant, </w:t>
      </w:r>
      <w:proofErr w:type="gramStart"/>
      <w:r w:rsidRPr="008848A3">
        <w:rPr>
          <w:rFonts w:asciiTheme="majorHAnsi" w:hAnsiTheme="majorHAnsi"/>
          <w:sz w:val="24"/>
          <w:szCs w:val="24"/>
          <w:lang w:val="en-US"/>
        </w:rPr>
        <w:t>the</w:t>
      </w:r>
      <w:proofErr w:type="gramEnd"/>
      <w:r w:rsidRPr="008848A3">
        <w:rPr>
          <w:rFonts w:asciiTheme="majorHAnsi" w:hAnsiTheme="majorHAnsi"/>
          <w:sz w:val="24"/>
          <w:szCs w:val="24"/>
          <w:lang w:val="en-US"/>
        </w:rPr>
        <w:t xml:space="preserve"> bombastic. Writing was to exhibit “clear sense” and “mathematical plainness”. </w:t>
      </w:r>
    </w:p>
    <w:p w14:paraId="01DCCDCA" w14:textId="77777777" w:rsidR="008848A3" w:rsidRDefault="00B40C5D"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Prose should approach the rhythm of cultivated speech;</w:t>
      </w:r>
    </w:p>
    <w:p w14:paraId="0ECF6E31" w14:textId="77777777" w:rsidR="008848A3" w:rsidRDefault="00B40C5D"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 xml:space="preserve">Poetry should be written in the measured </w:t>
      </w:r>
      <w:proofErr w:type="spellStart"/>
      <w:r w:rsidRPr="008848A3">
        <w:rPr>
          <w:rFonts w:asciiTheme="majorHAnsi" w:hAnsiTheme="majorHAnsi"/>
          <w:sz w:val="24"/>
          <w:szCs w:val="24"/>
          <w:lang w:val="en-US"/>
        </w:rPr>
        <w:t>cadances</w:t>
      </w:r>
      <w:proofErr w:type="spellEnd"/>
      <w:r w:rsidRPr="008848A3">
        <w:rPr>
          <w:rFonts w:asciiTheme="majorHAnsi" w:hAnsiTheme="majorHAnsi"/>
          <w:sz w:val="24"/>
          <w:szCs w:val="24"/>
          <w:lang w:val="en-US"/>
        </w:rPr>
        <w:t xml:space="preserve"> of the heroic couplet;</w:t>
      </w:r>
    </w:p>
    <w:p w14:paraId="46C2FCEF" w14:textId="77777777" w:rsidR="008848A3" w:rsidRDefault="00B40C5D"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Drama should observe the unities of time, place, and action.</w:t>
      </w:r>
    </w:p>
    <w:p w14:paraId="416E30F8" w14:textId="77777777" w:rsidR="008848A3" w:rsidRDefault="00840BC3"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In 1783, the year the United States achieved its independence, Noah Webster declared, “America must be as independent in literature as she is in politics, as famous for the arts as for arms.”</w:t>
      </w:r>
    </w:p>
    <w:p w14:paraId="3B597342" w14:textId="78BC8941" w:rsidR="008848A3" w:rsidRDefault="00F77EDB"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lastRenderedPageBreak/>
        <w:t xml:space="preserve">The first American novel, William Hill Brown’s </w:t>
      </w:r>
      <w:r w:rsidRPr="008848A3">
        <w:rPr>
          <w:rFonts w:asciiTheme="majorHAnsi" w:hAnsiTheme="majorHAnsi"/>
          <w:i/>
          <w:sz w:val="24"/>
          <w:szCs w:val="24"/>
          <w:lang w:val="en-US"/>
        </w:rPr>
        <w:t>The Power of Sympathy</w:t>
      </w:r>
      <w:r w:rsidRPr="008848A3">
        <w:rPr>
          <w:rFonts w:asciiTheme="majorHAnsi" w:hAnsiTheme="majorHAnsi"/>
          <w:sz w:val="24"/>
          <w:szCs w:val="24"/>
          <w:lang w:val="en-US"/>
        </w:rPr>
        <w:t xml:space="preserve">, did not appear until 1789. The first popular American novel, Susanna </w:t>
      </w:r>
      <w:proofErr w:type="spellStart"/>
      <w:r w:rsidRPr="008848A3">
        <w:rPr>
          <w:rFonts w:asciiTheme="majorHAnsi" w:hAnsiTheme="majorHAnsi"/>
          <w:sz w:val="24"/>
          <w:szCs w:val="24"/>
          <w:lang w:val="en-US"/>
        </w:rPr>
        <w:t>Rowson’s</w:t>
      </w:r>
      <w:proofErr w:type="spellEnd"/>
      <w:r w:rsidR="008848A3" w:rsidRPr="008848A3">
        <w:rPr>
          <w:rFonts w:asciiTheme="majorHAnsi" w:hAnsiTheme="majorHAnsi"/>
          <w:sz w:val="24"/>
          <w:szCs w:val="24"/>
          <w:lang w:val="en-US"/>
        </w:rPr>
        <w:t xml:space="preserve"> </w:t>
      </w:r>
      <w:r w:rsidRPr="008848A3">
        <w:rPr>
          <w:rFonts w:asciiTheme="majorHAnsi" w:hAnsiTheme="majorHAnsi"/>
          <w:i/>
          <w:sz w:val="24"/>
          <w:szCs w:val="24"/>
          <w:lang w:val="en-US"/>
        </w:rPr>
        <w:t>Charlotte Temple</w:t>
      </w:r>
      <w:r w:rsidRPr="008848A3">
        <w:rPr>
          <w:rFonts w:asciiTheme="majorHAnsi" w:hAnsiTheme="majorHAnsi"/>
          <w:sz w:val="24"/>
          <w:szCs w:val="24"/>
          <w:lang w:val="en-US"/>
        </w:rPr>
        <w:t xml:space="preserve"> (1791)</w:t>
      </w:r>
      <w:r w:rsidR="00636807" w:rsidRPr="008848A3">
        <w:rPr>
          <w:rFonts w:asciiTheme="majorHAnsi" w:hAnsiTheme="majorHAnsi"/>
          <w:sz w:val="24"/>
          <w:szCs w:val="24"/>
          <w:lang w:val="en-US"/>
        </w:rPr>
        <w:t>, was first published in England. Both were based vaguely on American events, but they followed closely the tradition established by the English novelist Samuel Richardson,</w:t>
      </w:r>
      <w:r w:rsidR="005C0838">
        <w:rPr>
          <w:rFonts w:asciiTheme="majorHAnsi" w:hAnsiTheme="majorHAnsi"/>
          <w:sz w:val="24"/>
          <w:szCs w:val="24"/>
          <w:lang w:val="en-US"/>
        </w:rPr>
        <w:t xml:space="preserve"> </w:t>
      </w:r>
      <w:bookmarkStart w:id="4" w:name="_GoBack"/>
      <w:bookmarkEnd w:id="4"/>
      <w:proofErr w:type="gramStart"/>
      <w:r w:rsidR="00636807" w:rsidRPr="008848A3">
        <w:rPr>
          <w:rFonts w:asciiTheme="majorHAnsi" w:hAnsiTheme="majorHAnsi"/>
          <w:sz w:val="24"/>
          <w:szCs w:val="24"/>
          <w:lang w:val="en-US"/>
        </w:rPr>
        <w:t>whose</w:t>
      </w:r>
      <w:proofErr w:type="gramEnd"/>
      <w:r w:rsidR="008848A3">
        <w:rPr>
          <w:rFonts w:asciiTheme="majorHAnsi" w:hAnsiTheme="majorHAnsi"/>
          <w:sz w:val="24"/>
          <w:szCs w:val="24"/>
          <w:lang w:val="en-US"/>
        </w:rPr>
        <w:t xml:space="preserve"> </w:t>
      </w:r>
      <w:r w:rsidR="00636807" w:rsidRPr="008848A3">
        <w:rPr>
          <w:rFonts w:asciiTheme="majorHAnsi" w:hAnsiTheme="majorHAnsi"/>
          <w:i/>
          <w:sz w:val="24"/>
          <w:szCs w:val="24"/>
          <w:lang w:val="en-US"/>
        </w:rPr>
        <w:t>Pamela</w:t>
      </w:r>
      <w:r w:rsidR="00636807" w:rsidRPr="008848A3">
        <w:rPr>
          <w:rFonts w:asciiTheme="majorHAnsi" w:hAnsiTheme="majorHAnsi"/>
          <w:sz w:val="24"/>
          <w:szCs w:val="24"/>
          <w:lang w:val="en-US"/>
        </w:rPr>
        <w:t xml:space="preserve"> (1740) set a standard for didactic sentimentalism that long dominated American fiction.</w:t>
      </w:r>
    </w:p>
    <w:p w14:paraId="71A78AA8" w14:textId="77777777" w:rsidR="008848A3" w:rsidRDefault="00636807"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 moral temper of the colonies discouraged development of drama. A Pennsylvania law of 1700 prohibited stage plays and other “rude and riotous” sports.”</w:t>
      </w:r>
    </w:p>
    <w:p w14:paraId="437F4D83" w14:textId="77777777" w:rsidR="008848A3" w:rsidRDefault="00636807"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Theater – indecent and corrupting, “dangerous to the soul of men”</w:t>
      </w:r>
    </w:p>
    <w:p w14:paraId="05CD6572" w14:textId="77777777" w:rsidR="008848A3" w:rsidRDefault="00636807"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Professional actors – thought to spread sickness, immorality and lice.</w:t>
      </w:r>
    </w:p>
    <w:p w14:paraId="33B98B80" w14:textId="77777777" w:rsidR="008848A3" w:rsidRDefault="00636807" w:rsidP="008848A3">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The first American play (Thomas Godfrey’s The Prince of Parthia) was not presented until 1767.</w:t>
      </w:r>
    </w:p>
    <w:p w14:paraId="5DB57A80" w14:textId="0A84604E" w:rsidR="00E85B97" w:rsidRPr="00E85B97" w:rsidRDefault="00636807" w:rsidP="00E85B97">
      <w:pPr>
        <w:pStyle w:val="ListParagraph"/>
        <w:numPr>
          <w:ilvl w:val="0"/>
          <w:numId w:val="1"/>
        </w:numPr>
        <w:jc w:val="both"/>
        <w:rPr>
          <w:rFonts w:asciiTheme="majorHAnsi" w:hAnsiTheme="majorHAnsi"/>
          <w:sz w:val="24"/>
          <w:szCs w:val="24"/>
          <w:lang w:val="en-US"/>
        </w:rPr>
      </w:pPr>
      <w:r w:rsidRPr="008848A3">
        <w:rPr>
          <w:rFonts w:asciiTheme="majorHAnsi" w:hAnsiTheme="majorHAnsi"/>
          <w:sz w:val="24"/>
          <w:szCs w:val="24"/>
          <w:lang w:val="en-US"/>
        </w:rPr>
        <w:t>While imaginative literature in America remai</w:t>
      </w:r>
      <w:r w:rsidR="00885CEB" w:rsidRPr="008848A3">
        <w:rPr>
          <w:rFonts w:asciiTheme="majorHAnsi" w:hAnsiTheme="majorHAnsi"/>
          <w:sz w:val="24"/>
          <w:szCs w:val="24"/>
          <w:lang w:val="en-US"/>
        </w:rPr>
        <w:t>ned derivative and dependent, the heroic revolutionary ambitions of the age were creating great political pamphleteering and state papers.</w:t>
      </w:r>
    </w:p>
    <w:p w14:paraId="14AC5C4E" w14:textId="77777777" w:rsidR="00E85B97" w:rsidRPr="00E85B97" w:rsidRDefault="00E85B97" w:rsidP="00E85B97">
      <w:pPr>
        <w:jc w:val="both"/>
        <w:rPr>
          <w:rFonts w:asciiTheme="majorHAnsi" w:hAnsiTheme="majorHAnsi"/>
          <w:sz w:val="24"/>
          <w:szCs w:val="24"/>
          <w:lang w:val="en-US"/>
        </w:rPr>
      </w:pPr>
    </w:p>
    <w:p w14:paraId="0131C933" w14:textId="77777777" w:rsidR="00B40C5D" w:rsidRPr="008848A3" w:rsidRDefault="00B40C5D" w:rsidP="008848A3">
      <w:pPr>
        <w:jc w:val="both"/>
        <w:rPr>
          <w:rFonts w:asciiTheme="majorHAnsi" w:hAnsiTheme="majorHAnsi"/>
          <w:sz w:val="24"/>
          <w:szCs w:val="24"/>
          <w:lang w:val="en-US"/>
        </w:rPr>
      </w:pPr>
    </w:p>
    <w:sectPr w:rsidR="00B40C5D" w:rsidRPr="008848A3" w:rsidSect="00384F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3-23T13:30:00Z" w:initials="WU">
    <w:p w14:paraId="7568DF24" w14:textId="77777777" w:rsidR="008848A3" w:rsidRPr="008848A3" w:rsidRDefault="008848A3">
      <w:pPr>
        <w:pStyle w:val="CommentText"/>
        <w:rPr>
          <w:lang w:val="en-US"/>
        </w:rPr>
      </w:pPr>
      <w:r>
        <w:rPr>
          <w:rStyle w:val="CommentReference"/>
        </w:rPr>
        <w:annotationRef/>
      </w:r>
      <w:r>
        <w:rPr>
          <w:lang w:val="en-US"/>
        </w:rPr>
        <w:t>Strict obedience to authority at the expense of personal freedom.</w:t>
      </w:r>
    </w:p>
  </w:comment>
  <w:comment w:id="1" w:author="Windows User" w:date="2020-03-23T13:32:00Z" w:initials="WU">
    <w:p w14:paraId="53456D3A" w14:textId="77777777" w:rsidR="008848A3" w:rsidRPr="008848A3" w:rsidRDefault="008848A3">
      <w:pPr>
        <w:pStyle w:val="CommentText"/>
        <w:rPr>
          <w:lang w:val="en-US"/>
        </w:rPr>
      </w:pPr>
      <w:r>
        <w:rPr>
          <w:rStyle w:val="CommentReference"/>
        </w:rPr>
        <w:annotationRef/>
      </w:r>
      <w:r>
        <w:rPr>
          <w:lang w:val="en-US"/>
        </w:rPr>
        <w:t>A belief that there is only one God.</w:t>
      </w:r>
    </w:p>
  </w:comment>
  <w:comment w:id="2" w:author="Windows User" w:date="2020-03-23T13:33:00Z" w:initials="WU">
    <w:p w14:paraId="297C1B5F" w14:textId="77777777" w:rsidR="008848A3" w:rsidRPr="008848A3" w:rsidRDefault="008848A3">
      <w:pPr>
        <w:pStyle w:val="CommentText"/>
        <w:rPr>
          <w:lang w:val="en-US"/>
        </w:rPr>
      </w:pPr>
      <w:r>
        <w:rPr>
          <w:rStyle w:val="CommentReference"/>
        </w:rPr>
        <w:annotationRef/>
      </w:r>
      <w:r>
        <w:rPr>
          <w:lang w:val="en-US"/>
        </w:rPr>
        <w:t>God is not a person, but a primary creative power.</w:t>
      </w:r>
    </w:p>
  </w:comment>
  <w:comment w:id="3" w:author="Windows User" w:date="2020-03-23T13:34:00Z" w:initials="WU">
    <w:p w14:paraId="1932C210" w14:textId="77777777" w:rsidR="008848A3" w:rsidRPr="008848A3" w:rsidRDefault="008848A3">
      <w:pPr>
        <w:pStyle w:val="CommentText"/>
        <w:rPr>
          <w:lang w:val="en-US"/>
        </w:rPr>
      </w:pPr>
      <w:r>
        <w:rPr>
          <w:rStyle w:val="CommentReference"/>
        </w:rPr>
        <w:annotationRef/>
      </w:r>
      <w:r>
        <w:rPr>
          <w:lang w:val="en-US"/>
        </w:rPr>
        <w:t>This view was characteristic of the Puritans in New England.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8DF24" w15:done="0"/>
  <w15:commentEx w15:paraId="53456D3A" w15:done="0"/>
  <w15:commentEx w15:paraId="297C1B5F" w15:done="0"/>
  <w15:commentEx w15:paraId="1932C2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362"/>
    <w:multiLevelType w:val="hybridMultilevel"/>
    <w:tmpl w:val="A19087A4"/>
    <w:lvl w:ilvl="0" w:tplc="40D0B698">
      <w:start w:val="1"/>
      <w:numFmt w:val="bullet"/>
      <w:lvlText w:val="•"/>
      <w:lvlJc w:val="left"/>
      <w:pPr>
        <w:tabs>
          <w:tab w:val="num" w:pos="720"/>
        </w:tabs>
        <w:ind w:left="720" w:hanging="360"/>
      </w:pPr>
      <w:rPr>
        <w:rFonts w:ascii="Arial" w:hAnsi="Arial" w:hint="default"/>
      </w:rPr>
    </w:lvl>
    <w:lvl w:ilvl="1" w:tplc="561254A6" w:tentative="1">
      <w:start w:val="1"/>
      <w:numFmt w:val="bullet"/>
      <w:lvlText w:val="•"/>
      <w:lvlJc w:val="left"/>
      <w:pPr>
        <w:tabs>
          <w:tab w:val="num" w:pos="1440"/>
        </w:tabs>
        <w:ind w:left="1440" w:hanging="360"/>
      </w:pPr>
      <w:rPr>
        <w:rFonts w:ascii="Arial" w:hAnsi="Arial" w:hint="default"/>
      </w:rPr>
    </w:lvl>
    <w:lvl w:ilvl="2" w:tplc="E4AAFB36" w:tentative="1">
      <w:start w:val="1"/>
      <w:numFmt w:val="bullet"/>
      <w:lvlText w:val="•"/>
      <w:lvlJc w:val="left"/>
      <w:pPr>
        <w:tabs>
          <w:tab w:val="num" w:pos="2160"/>
        </w:tabs>
        <w:ind w:left="2160" w:hanging="360"/>
      </w:pPr>
      <w:rPr>
        <w:rFonts w:ascii="Arial" w:hAnsi="Arial" w:hint="default"/>
      </w:rPr>
    </w:lvl>
    <w:lvl w:ilvl="3" w:tplc="13A64552" w:tentative="1">
      <w:start w:val="1"/>
      <w:numFmt w:val="bullet"/>
      <w:lvlText w:val="•"/>
      <w:lvlJc w:val="left"/>
      <w:pPr>
        <w:tabs>
          <w:tab w:val="num" w:pos="2880"/>
        </w:tabs>
        <w:ind w:left="2880" w:hanging="360"/>
      </w:pPr>
      <w:rPr>
        <w:rFonts w:ascii="Arial" w:hAnsi="Arial" w:hint="default"/>
      </w:rPr>
    </w:lvl>
    <w:lvl w:ilvl="4" w:tplc="C9CC309E" w:tentative="1">
      <w:start w:val="1"/>
      <w:numFmt w:val="bullet"/>
      <w:lvlText w:val="•"/>
      <w:lvlJc w:val="left"/>
      <w:pPr>
        <w:tabs>
          <w:tab w:val="num" w:pos="3600"/>
        </w:tabs>
        <w:ind w:left="3600" w:hanging="360"/>
      </w:pPr>
      <w:rPr>
        <w:rFonts w:ascii="Arial" w:hAnsi="Arial" w:hint="default"/>
      </w:rPr>
    </w:lvl>
    <w:lvl w:ilvl="5" w:tplc="81AAB3FA" w:tentative="1">
      <w:start w:val="1"/>
      <w:numFmt w:val="bullet"/>
      <w:lvlText w:val="•"/>
      <w:lvlJc w:val="left"/>
      <w:pPr>
        <w:tabs>
          <w:tab w:val="num" w:pos="4320"/>
        </w:tabs>
        <w:ind w:left="4320" w:hanging="360"/>
      </w:pPr>
      <w:rPr>
        <w:rFonts w:ascii="Arial" w:hAnsi="Arial" w:hint="default"/>
      </w:rPr>
    </w:lvl>
    <w:lvl w:ilvl="6" w:tplc="FCEA2C46" w:tentative="1">
      <w:start w:val="1"/>
      <w:numFmt w:val="bullet"/>
      <w:lvlText w:val="•"/>
      <w:lvlJc w:val="left"/>
      <w:pPr>
        <w:tabs>
          <w:tab w:val="num" w:pos="5040"/>
        </w:tabs>
        <w:ind w:left="5040" w:hanging="360"/>
      </w:pPr>
      <w:rPr>
        <w:rFonts w:ascii="Arial" w:hAnsi="Arial" w:hint="default"/>
      </w:rPr>
    </w:lvl>
    <w:lvl w:ilvl="7" w:tplc="D67CD232" w:tentative="1">
      <w:start w:val="1"/>
      <w:numFmt w:val="bullet"/>
      <w:lvlText w:val="•"/>
      <w:lvlJc w:val="left"/>
      <w:pPr>
        <w:tabs>
          <w:tab w:val="num" w:pos="5760"/>
        </w:tabs>
        <w:ind w:left="5760" w:hanging="360"/>
      </w:pPr>
      <w:rPr>
        <w:rFonts w:ascii="Arial" w:hAnsi="Arial" w:hint="default"/>
      </w:rPr>
    </w:lvl>
    <w:lvl w:ilvl="8" w:tplc="7D6041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A62D76"/>
    <w:multiLevelType w:val="hybridMultilevel"/>
    <w:tmpl w:val="412A4C7E"/>
    <w:lvl w:ilvl="0" w:tplc="38625A9A">
      <w:numFmt w:val="bullet"/>
      <w:lvlText w:val="-"/>
      <w:lvlJc w:val="left"/>
      <w:pPr>
        <w:ind w:left="720" w:hanging="360"/>
      </w:pPr>
      <w:rPr>
        <w:rFonts w:ascii="Cambria" w:eastAsiaTheme="minorHAnsi" w:hAnsi="Cambri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E6594"/>
    <w:rsid w:val="00307DEF"/>
    <w:rsid w:val="00384F30"/>
    <w:rsid w:val="003E6594"/>
    <w:rsid w:val="005C0838"/>
    <w:rsid w:val="00636807"/>
    <w:rsid w:val="006B3738"/>
    <w:rsid w:val="007D2847"/>
    <w:rsid w:val="00840BC3"/>
    <w:rsid w:val="008848A3"/>
    <w:rsid w:val="00885CEB"/>
    <w:rsid w:val="00B40C5D"/>
    <w:rsid w:val="00D34510"/>
    <w:rsid w:val="00E528D6"/>
    <w:rsid w:val="00E85B97"/>
    <w:rsid w:val="00EF66B5"/>
    <w:rsid w:val="00F75BAF"/>
    <w:rsid w:val="00F77EDB"/>
    <w:rsid w:val="00FF0ECE"/>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76DB"/>
  <w15:docId w15:val="{74E3CF9B-4A87-4C5D-9CA0-677D65C4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A3"/>
    <w:pPr>
      <w:ind w:left="720"/>
      <w:contextualSpacing/>
    </w:pPr>
  </w:style>
  <w:style w:type="character" w:styleId="CommentReference">
    <w:name w:val="annotation reference"/>
    <w:basedOn w:val="DefaultParagraphFont"/>
    <w:uiPriority w:val="99"/>
    <w:semiHidden/>
    <w:unhideWhenUsed/>
    <w:rsid w:val="008848A3"/>
    <w:rPr>
      <w:sz w:val="16"/>
      <w:szCs w:val="16"/>
    </w:rPr>
  </w:style>
  <w:style w:type="paragraph" w:styleId="CommentText">
    <w:name w:val="annotation text"/>
    <w:basedOn w:val="Normal"/>
    <w:link w:val="CommentTextChar"/>
    <w:uiPriority w:val="99"/>
    <w:semiHidden/>
    <w:unhideWhenUsed/>
    <w:rsid w:val="008848A3"/>
    <w:pPr>
      <w:spacing w:line="240" w:lineRule="auto"/>
    </w:pPr>
    <w:rPr>
      <w:sz w:val="20"/>
      <w:szCs w:val="20"/>
    </w:rPr>
  </w:style>
  <w:style w:type="character" w:customStyle="1" w:styleId="CommentTextChar">
    <w:name w:val="Comment Text Char"/>
    <w:basedOn w:val="DefaultParagraphFont"/>
    <w:link w:val="CommentText"/>
    <w:uiPriority w:val="99"/>
    <w:semiHidden/>
    <w:rsid w:val="008848A3"/>
    <w:rPr>
      <w:sz w:val="20"/>
      <w:szCs w:val="20"/>
    </w:rPr>
  </w:style>
  <w:style w:type="paragraph" w:styleId="CommentSubject">
    <w:name w:val="annotation subject"/>
    <w:basedOn w:val="CommentText"/>
    <w:next w:val="CommentText"/>
    <w:link w:val="CommentSubjectChar"/>
    <w:uiPriority w:val="99"/>
    <w:semiHidden/>
    <w:unhideWhenUsed/>
    <w:rsid w:val="008848A3"/>
    <w:rPr>
      <w:b/>
      <w:bCs/>
    </w:rPr>
  </w:style>
  <w:style w:type="character" w:customStyle="1" w:styleId="CommentSubjectChar">
    <w:name w:val="Comment Subject Char"/>
    <w:basedOn w:val="CommentTextChar"/>
    <w:link w:val="CommentSubject"/>
    <w:uiPriority w:val="99"/>
    <w:semiHidden/>
    <w:rsid w:val="008848A3"/>
    <w:rPr>
      <w:b/>
      <w:bCs/>
      <w:sz w:val="20"/>
      <w:szCs w:val="20"/>
    </w:rPr>
  </w:style>
  <w:style w:type="paragraph" w:styleId="BalloonText">
    <w:name w:val="Balloon Text"/>
    <w:basedOn w:val="Normal"/>
    <w:link w:val="BalloonTextChar"/>
    <w:uiPriority w:val="99"/>
    <w:semiHidden/>
    <w:unhideWhenUsed/>
    <w:rsid w:val="00884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8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3266-1CC7-4649-96E6-93E847AE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539</Words>
  <Characters>3074</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dc:creator>
  <cp:lastModifiedBy>Windows User</cp:lastModifiedBy>
  <cp:revision>8</cp:revision>
  <dcterms:created xsi:type="dcterms:W3CDTF">2017-03-07T18:26:00Z</dcterms:created>
  <dcterms:modified xsi:type="dcterms:W3CDTF">2020-03-24T18:37:00Z</dcterms:modified>
</cp:coreProperties>
</file>