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04.04.2026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11.04.2026</w:t>
      </w:r>
    </w:p>
    <w:p>
      <w:pPr>
        <w:pStyle w:val="Title"/>
      </w:pPr>
      <w:r>
        <w:t>Технологическая карта на деталь 52.31.13 «Колесо зубчатое z=62, m=3»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52.31.13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Колесо зубчатое z=62, m=3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 ø200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17.9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Sinumerik 828D / СТЦ-1730, инв. № ОС-1250.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030 Зубофрезерная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степень точности зубчатого венца</w:t>
            </w:r>
          </w:p>
        </w:tc>
        <w:tc>
          <w:tcPr>
            <w:tcW w:type="dxa" w:w="4320"/>
          </w:tcPr>
          <w:p>
            <w:r>
              <w:t>8-C ГОСТ 1643-81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