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10.05.2026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17.05.2026</w:t>
      </w:r>
    </w:p>
    <w:p>
      <w:pPr>
        <w:pStyle w:val="Title"/>
      </w:pPr>
      <w:r>
        <w:t>Технологическая карта на деталь 73.22.35 «Проушина штока ГЦ-100/56»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73.22.35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Проушина штока ГЦ-100/56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40Х ГОСТ 4543-2016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поковка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ceh-3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16К20Ф3, инв. № ОС-1041.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025 Фрезерная</w:t>
      </w:r>
    </w:p>
    <w:p>
      <w:r>
        <w:t>Оборудование: 6Р13, инв. № ОС-0987.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040 Термообработка печная</w:t>
      </w:r>
    </w:p>
    <w:p>
      <w:r>
        <w:t>Оборудование: СШЗ-6.6/9, инв. № ОС-0812. Инструмент: —.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поле допуска отверстия</w:t>
            </w:r>
          </w:p>
        </w:tc>
        <w:tc>
          <w:tcPr>
            <w:tcW w:type="dxa" w:w="4320"/>
          </w:tcPr>
          <w:p>
            <w:r>
              <w:t>ø40 H7</w:t>
            </w:r>
          </w:p>
        </w:tc>
      </w:tr>
      <w:tr>
        <w:tc>
          <w:tcPr>
            <w:tcW w:type="dxa" w:w="4320"/>
          </w:tcPr>
          <w:p>
            <w:r>
              <w:t>твёрдость, HRC</w:t>
            </w:r>
          </w:p>
        </w:tc>
        <w:tc>
          <w:tcPr>
            <w:tcW w:type="dxa" w:w="4320"/>
          </w:tcPr>
          <w:p>
            <w:r>
              <w:t>40…45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