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24.06.2026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01.07.2026</w:t>
      </w:r>
    </w:p>
    <w:p>
      <w:pPr>
        <w:pStyle w:val="Title"/>
      </w:pPr>
      <w:r>
        <w:t>Технологическая карта на деталь 88.14.54 «Гидроцилиндр ГЦ-100/56 в сборе»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88.14.54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Гидроцилиндр ГЦ-100/56 в сборе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по сборочному чертежу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сборочная единица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tolyatti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ceh-5</w:t>
            </w:r>
          </w:p>
        </w:tc>
      </w:tr>
    </w:tbl>
    <w:p>
      <w:r>
        <w:t>1.1. Сборочная единица комплектуется деталями: 73.22.30, 73.22.32, 73.22.33, 73.22.34, 73.22.35.</w:t>
      </w:r>
    </w:p>
    <w:p>
      <w:pPr>
        <w:pStyle w:val="Heading2"/>
      </w:pPr>
      <w:r>
        <w:t>2. Маршрут обработки</w:t>
      </w:r>
    </w:p>
    <w:p>
      <w:pPr>
        <w:pStyle w:val="Heading3"/>
      </w:pPr>
      <w:r>
        <w:t>085 Сборка</w:t>
      </w:r>
    </w:p>
    <w:p>
      <w:r>
        <w:t>Оборудование: П-6330, инв. № ОС-1120. Инструмент: Оснастка сборочная, пресс.</w:t>
      </w:r>
    </w:p>
    <w:p>
      <w:pPr>
        <w:pStyle w:val="Heading3"/>
      </w:pPr>
      <w:r>
        <w:t>092 Испытание давлением</w:t>
      </w:r>
    </w:p>
    <w:p>
      <w:r>
        <w:t>Оборудование: СИ-ГЦ-250, инв. № ОС-1231. Инструмент: Стенд испытаний.</w:t>
      </w:r>
    </w:p>
    <w:p>
      <w:pPr>
        <w:pStyle w:val="Heading3"/>
      </w:pPr>
      <w:r>
        <w:t>095 Консервация</w:t>
      </w:r>
    </w:p>
    <w:p>
      <w:r>
        <w:t>Оборудование: по указанию мастера участка. Инструмент: —. Охлаждение: масло К-17.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давление испытания, бар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утечки</w:t>
            </w:r>
          </w:p>
        </w:tc>
        <w:tc>
          <w:tcPr>
            <w:tcW w:type="dxa" w:w="4320"/>
          </w:tcPr>
          <w:p>
            <w:r>
              <w:t>не допускается</w:t>
            </w:r>
          </w:p>
        </w:tc>
      </w:tr>
      <w:tr>
        <w:tc>
          <w:tcPr>
            <w:tcW w:type="dxa" w:w="4320"/>
          </w:tcPr>
          <w:p>
            <w:r>
              <w:t>ход, мм</w:t>
            </w:r>
          </w:p>
        </w:tc>
        <w:tc>
          <w:tcPr>
            <w:tcW w:type="dxa" w:w="4320"/>
          </w:tcPr>
          <w:p>
            <w:r>
              <w:t>700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