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Трудовой кодекс Российской Федерации. Раздел XI «Материальная ответственность сторон трудового договора» (гл. 37–39) (извлечение)</w:t>
      </w:r>
    </w:p>
    <w:p>
      <w:r>
        <w:t>Извлечение из Трудового кодекса Российской Федерации от 30.12.2001 № 197-ФЗ: раздел XI «Материальная ответственность сторон трудового договора», главы 37–39, статьи 232–250. Приводится по официальному тексту ИПС «Законодательство России» (pravo.gov.ru), редакция действует на дату снимка.</w:t>
      </w:r>
    </w:p>
    <w:p>
      <w:pPr>
        <w:pStyle w:val="Heading2"/>
      </w:pPr>
      <w:r>
        <w:t>Раздел XI. МАТЕРИАЛЬНАЯ ОТВЕТСТВЕННОСТЬ СТОРОН ТРУДОВОГО ДОГОВОРА</w:t>
      </w:r>
    </w:p>
    <w:p>
      <w:pPr>
        <w:pStyle w:val="Heading3"/>
      </w:pPr>
      <w:r>
        <w:t>Глава 37. ОБЩИЕ ПОЛОЖЕНИЯ</w:t>
      </w:r>
    </w:p>
    <w:p>
      <w:pPr>
        <w:pStyle w:val="Heading4"/>
      </w:pPr>
      <w:r>
        <w:t>Статья 232. Обязанность стороны трудового договора возместить ущерб, причиненный ею другой стороне этого договора</w:t>
      </w:r>
    </w:p>
    <w:p>
      <w:r>
        <w:t>Сторона трудового договора (работодатель или работник), причинившая ущерб другой стороне, возмещает этот ущерб в соответствии с настоящим Кодексом и иными федеральными законами.</w:t>
      </w:r>
    </w:p>
    <w:p>
      <w:r>
        <w:t>Трудовым договором или заключаемыми в письменной форме соглашениями, прилагаемыми к нему, может конкретизироваться материальная ответственность сторон этого договора. При этом договорная ответственность работодателя перед работником не может быть ниже, а работника перед работодателем - выше, чем это предусмотрено настоящим Кодексом или иными федеральными законами.</w:t>
      </w:r>
    </w:p>
    <w:p>
      <w:r>
        <w:t>Расторжение трудового договора после причинения ущерба не влечет за собой освобождения стороны этого договора от материальной ответственности, предусмотренной настоящим Кодексом или иными федеральными законами.</w:t>
      </w:r>
    </w:p>
    <w:p>
      <w:pPr>
        <w:pStyle w:val="Heading4"/>
      </w:pPr>
      <w:r>
        <w:t>Статья 233. Условия наступления материальной ответственности стороны трудового договора</w:t>
      </w:r>
    </w:p>
    <w:p>
      <w:r>
        <w:t>Материальная ответственность стороны трудового договора наступает за ущерб, причиненный ею другой стороне этого договора в результате ее виновного противоправного поведения (действий или бездействия), если иное не предусмотрено настоящим Кодексом или иными федеральными законами.</w:t>
      </w:r>
    </w:p>
    <w:p>
      <w:r>
        <w:t>Каждая из сторон трудового договора обязана доказать размер причиненного ей ущерба.</w:t>
      </w:r>
    </w:p>
    <w:p>
      <w:pPr>
        <w:pStyle w:val="Heading3"/>
      </w:pPr>
      <w:r>
        <w:t>Глава 38. МАТЕРИАЛЬНАЯ ОТВЕТСТВЕННОСТЬ РАБОТОДАТЕЛЯ ПЕРЕД РАБОТНИКОМ</w:t>
      </w:r>
    </w:p>
    <w:p>
      <w:pPr>
        <w:pStyle w:val="Heading4"/>
      </w:pPr>
      <w:r>
        <w:t>Статья 234. Обязанность работодателя возместить работнику материальный ущерб, причиненный в результате незаконного лишения его возможности трудиться</w:t>
      </w:r>
    </w:p>
    <w:p>
      <w:r>
        <w:t>Работодатель обязан возместить работнику не полученный им заработок во всех случаях незаконного лишения его возможности трудиться. Такая обязанность, в частности, наступает, если заработок не получен в результате:</w:t>
      </w:r>
    </w:p>
    <w:p>
      <w:r>
        <w:t>незаконного отстранения работника от работы, его увольнения или перевода на другую работу;</w:t>
      </w:r>
    </w:p>
    <w:p>
      <w:r>
        <w:t>отказа работодателя от исполнения или несвоевременного исполнения решения органа по рассмотрению трудовых споров или государственного правового инспектора труда о восстановлении работника на прежней работе;</w:t>
      </w:r>
    </w:p>
    <w:p>
      <w:r>
        <w:t>задержки работодателем выдачи работнику трудовой книжки, предоставления сведений о трудовой деятельности (статья 66.1 настоящего Кодекса), внесения в трудовую книжку, в сведения о трудовой деятельности неправильной или не соответствующей законодательству формулировки причины увольнения работника;</w:t>
      </w:r>
    </w:p>
    <w:p>
      <w:pPr>
        <w:pStyle w:val="Heading4"/>
      </w:pPr>
      <w:r>
        <w:t>Статья 235. Материальная ответственность работодателя за ущерб, причиненный имуществу работника</w:t>
      </w:r>
    </w:p>
    <w:p>
      <w:r>
        <w:t>Работодатель, причинивший ущерб имуществу работника, возмещает этот ущерб в полном объеме. Размер ущерба исчисляется по рыночным ценам, действующим в данной местности на день возмещения ущерба.</w:t>
      </w:r>
    </w:p>
    <w:p>
      <w:r>
        <w:t>При согласии работника ущерб может быть возмещен в натуре.</w:t>
      </w:r>
    </w:p>
    <w:p>
      <w:r>
        <w:t>Заявление работника о возмещении ущерба направляется им работодателю. Работодатель обязан рассмотреть поступившее заявление и принять соответствующее решение в десятидневный срок со дня его поступления. При несогласии работника с решением работодателя или неполучении ответа в установленный срок работник имеет право обратиться в суд.</w:t>
      </w:r>
    </w:p>
    <w:p>
      <w:pPr>
        <w:pStyle w:val="Heading4"/>
      </w:pPr>
      <w:r>
        <w:t>Статья 236. Материальная ответственность работодателя за задержку выплаты заработной платы и других выплат, причитающихся работнику</w:t>
      </w:r>
    </w:p>
    <w:p>
      <w:r>
        <w:t>При нарушении работодателем установленного срока соответственно выплаты заработной платы, оплаты отпуска, выплат при увольнении и (или) других выплат, причитающихся работнику, работодатель обязан выплатить их с уплатой процентов (денежной компенсации) в размере не ниже одной сто пятидесятой действующей в это время ключевой ставки Центрального банка Российской Федерации от начисленных, но не выплаченных в срок сумм и (или) не начисленных своевременно сумм в случае, если вступившим в законную силу решением суда было признано право работника на получение неначисленных сумм, за каждый день задержки начиная со дня, следующего за днем, в который эти суммы должны были быть выплачены при своевременном их начислении в соответствии с трудовым законодательством и иными нормативными правовыми актами, содержащими нормы трудового права, коллективным договором, соглашением, локальным нормативным актом, трудовым договором, по день фактического расчета включительно. При неполной выплате в установленный срок заработной платы и (или) других выплат, причитающихся работнику, размер процентов (денежной компенсации) исчисляется из фактически не выплаченных в срок сумм.</w:t>
      </w:r>
    </w:p>
    <w:p>
      <w:r>
        <w:t>Размер выплачиваемой работнику денежной компенсации может быть повышен коллективным договором, локальным нормативным актом или трудовым договором. Обязанность по выплате указанной денежной компенсации возникает независимо от наличия вины работодателя.</w:t>
      </w:r>
    </w:p>
    <w:p>
      <w:pPr>
        <w:pStyle w:val="Heading4"/>
      </w:pPr>
      <w:r>
        <w:t>Статья 237. Возмещение морального вреда, причиненного работнику</w:t>
      </w:r>
    </w:p>
    <w:p>
      <w:r>
        <w:t>Моральный вред, причиненный работнику неправомерными действиями или бездействием работодателя, возмещается работнику в денежной форме в размерах, определяемых соглашением сторон трудового договора.</w:t>
      </w:r>
    </w:p>
    <w:p>
      <w:r>
        <w:t>В случае возникновения спора факт причинения работнику морального вреда и размеры его возмещения определяются судом независимо от подлежащего возмещению имущественного ущерба.</w:t>
      </w:r>
    </w:p>
    <w:p>
      <w:pPr>
        <w:pStyle w:val="Heading3"/>
      </w:pPr>
      <w:r>
        <w:t>Глава 39. МАТЕРИАЛЬНАЯ ОТВЕТСТВЕННОСТЬ РАБОТНИКА</w:t>
      </w:r>
    </w:p>
    <w:p>
      <w:pPr>
        <w:pStyle w:val="Heading4"/>
      </w:pPr>
      <w:r>
        <w:t>Статья 238. Материальная ответственность работника за ущерб, причиненный работодателю</w:t>
      </w:r>
    </w:p>
    <w:p>
      <w:r>
        <w:t>Работник обязан возместить работодателю причиненный ему прямой действительный ущерб. Неполученные доходы (упущенная выгода) взысканию с работника не подлежат.</w:t>
      </w:r>
    </w:p>
    <w:p>
      <w:r>
        <w:t>Под прямым действительным ущербом понимается реальное уменьшение наличного имущества работодателя или ухудшение состояния указанного имущества (в том числе имущества третьих лиц, находящегося у работодателя, если работодатель несет ответственность за сохранность этого имущества), а также необходимость для работодателя произвести затраты либо излишние выплаты на приобретение, восстановление имущества либо на возмещение ущерба, причиненного работником третьим лицам.</w:t>
      </w:r>
    </w:p>
    <w:p>
      <w:pPr>
        <w:pStyle w:val="Heading4"/>
      </w:pPr>
      <w:r>
        <w:t>Статья 239. Обстоятельства, исключающие материальную ответственность работника</w:t>
      </w:r>
    </w:p>
    <w:p>
      <w:r>
        <w:t>Материальная ответственность работника исключается в случаях возникновения ущерба вследствие непреодолимой силы, нормального хозяйственного риска, крайней необходимости или необходимой обороны либо неисполнения работодателем обязанности по обеспечению надлежащих условий для хранения имущества, вверенного работнику.</w:t>
      </w:r>
    </w:p>
    <w:p>
      <w:pPr>
        <w:pStyle w:val="Heading4"/>
      </w:pPr>
      <w:r>
        <w:t>Статья 240. Право работодателя на отказ от взыскания ущерба с работника</w:t>
      </w:r>
    </w:p>
    <w:p>
      <w:r>
        <w:t>Работодатель имеет право с учетом конкретных обстоятельств, при которых был причинен ущерб, полностью или частично отказаться от его взыскания с виновного работника. Собственник имущества организации может ограничить указанное право работодателя в случаях, предусмотренных федеральными законами, иными нормативными правовыми актами Российской Федерации, законами и иными нормативными правовыми актами субъектов Российской Федерации, нормативными правовыми актами органов местного самоуправления, учредительными документами организации.</w:t>
      </w:r>
    </w:p>
    <w:p>
      <w:pPr>
        <w:pStyle w:val="Heading4"/>
      </w:pPr>
      <w:r>
        <w:t>Статья 241. Пределы материальной ответственности работника</w:t>
      </w:r>
    </w:p>
    <w:p>
      <w:r>
        <w:t>За причиненный ущерб работник несет материальную ответственность в пределах своего среднего месячного заработка, если иное не предусмотрено настоящим Кодексом или иными федеральными законами.</w:t>
      </w:r>
    </w:p>
    <w:p>
      <w:pPr>
        <w:pStyle w:val="Heading4"/>
      </w:pPr>
      <w:r>
        <w:t>Статья 242. Полная материальная ответственность работника</w:t>
      </w:r>
    </w:p>
    <w:p>
      <w:r>
        <w:t>Полная материальная ответственность работника состоит в его обязанности возмещать причиненный работодателю прямой действительный ущерб в полном размере.</w:t>
      </w:r>
    </w:p>
    <w:p>
      <w:r>
        <w:t>Материальная ответственность в полном размере причиненного ущерба может возлагаться на работника лишь в случаях, предусмотренных настоящим Кодексом или иными федеральными законами.</w:t>
      </w:r>
    </w:p>
    <w:p>
      <w:r>
        <w:t>Работники в возрасте до восемнадцати лет несут полную материальную ответственность лишь за умышленное причинение ущерба, за ущерб, причиненный в состоянии алкогольного, наркотического или иного токсического опьянения, а также за ущерб, причиненный в результате совершения преступления или административного правонарушения.</w:t>
      </w:r>
    </w:p>
    <w:p>
      <w:pPr>
        <w:pStyle w:val="Heading4"/>
      </w:pPr>
      <w:r>
        <w:t>Статья 243. Случаи полной материальной ответственности</w:t>
      </w:r>
    </w:p>
    <w:p>
      <w:r>
        <w:t>Материальная ответственность в полном размере причиненного ущерба возлагается на работника в следующих случаях:</w:t>
      </w:r>
    </w:p>
    <w:p>
      <w:r>
        <w:t>1) когда в соответствии с настоящим Кодексом или иными федеральными законами на работника возложена материальная ответственность в полном размере за ущерб, причиненный работодателю при исполнении работником трудовых обязанностей;</w:t>
      </w:r>
    </w:p>
    <w:p>
      <w:r>
        <w:t>2) недостачи ценностей, вверенных ему на основании специального письменного договора или полученных им по разовому документу;</w:t>
      </w:r>
    </w:p>
    <w:p>
      <w:r>
        <w:t>3) умышленного причинения ущерба;</w:t>
      </w:r>
    </w:p>
    <w:p>
      <w:r>
        <w:t>4) причинения ущерба в состоянии алкогольного, наркотического или иного токсического опьянения;</w:t>
      </w:r>
    </w:p>
    <w:p>
      <w:r>
        <w:t>5) причинения ущерба в результате преступных действий работника, установленных приговором суда;</w:t>
      </w:r>
    </w:p>
    <w:p>
      <w:r>
        <w:t>6) причинения ущерба в результате административного правонарушения, если таковое установлено соответствующим государственным органом;</w:t>
      </w:r>
    </w:p>
    <w:p>
      <w:r>
        <w:t>7) разглашения сведений, составляющих охраняемую законом тайну (государственную, служебную, коммерческую или иную), в случаях, предусмотренных настоящим Кодексом, другими федеральными законами;</w:t>
      </w:r>
    </w:p>
    <w:p>
      <w:r>
        <w:t>8) причинения ущерба не при исполнении работником трудовых обязанностей.</w:t>
      </w:r>
    </w:p>
    <w:p>
      <w:r>
        <w:t>Материальная ответственность в полном размере причиненного работодателю ущерба может быть установлена трудовым договором, заключаемым с заместителями руководителя организации, главным бухгалтером.</w:t>
      </w:r>
    </w:p>
    <w:p>
      <w:pPr>
        <w:pStyle w:val="Heading4"/>
      </w:pPr>
      <w:r>
        <w:t>Статья 244. Письменные договоры о полной материальной ответственности работников</w:t>
      </w:r>
    </w:p>
    <w:p>
      <w:r>
        <w:t>Письменные договоры о полной индивидуальной или коллективной (бригадной) материальной ответственности (пункт 2 части первой статьи 243 настоящего Кодекса), то есть о возмещении работодателю причиненного ущерба в полном размере за недостачу вверенного работникам имущества, могут заключаться с работниками, достигшими возраста восемнадцати лет и непосредственно обслуживающими или использующими денежные, товарные ценности или иное имущество.</w:t>
      </w:r>
    </w:p>
    <w:p>
      <w:r>
        <w:t>Перечни работ и категорий работников, с которыми могут заключаться указанные договоры, а также типовые формы указанных договоров утверждаются федеральным органом исполнительной власти, осуществляющим функции по выработке и реализации государственной политики и нормативно-правовому регулированию в сфере труда, с учетом мнения Российской трехсторонней комиссии по регулированию социально-трудовых отношений.</w:t>
      </w:r>
    </w:p>
    <w:p>
      <w:pPr>
        <w:pStyle w:val="Heading4"/>
      </w:pPr>
      <w:r>
        <w:t>Статья 245. Коллективная (бригадная) материальная ответственность за причинение ущерба</w:t>
      </w:r>
    </w:p>
    <w:p>
      <w:r>
        <w:t>При совместном выполнении работниками отдельных видов работ, связанных с хранением, обработкой, продажей (отпуском), перевозкой, применением или иным использованием переданных им ценностей, когда невозможно разграничить ответственность каждого работника за причинение ущерба и заключить с ним договор о возмещении ущерба в полном размере, может вводиться коллективная (бригадная) материальная ответственность.</w:t>
      </w:r>
    </w:p>
    <w:p>
      <w:r>
        <w:t>Письменный договор о коллективной (бригадной) материальной ответственности за причинение ущерба заключается между работодателем и всеми членами коллектива (бригады).</w:t>
      </w:r>
    </w:p>
    <w:p>
      <w:r>
        <w:t>По договору о коллективной (бригадной) материальной ответственности ценности вверяются заранее установленной группе лиц, на которую возлагается полная материальная ответственность за их недостачу. Для освобождения от материальной ответственности член коллектива (бригады) должен доказать отсутствие своей вины.</w:t>
      </w:r>
    </w:p>
    <w:p>
      <w:r>
        <w:t>При добровольном возмещении ущерба степень вины каждого члена коллектива (бригады) определяется по соглашению между всеми членами коллектива (бригады) и работодателем. При взыскании ущерба в судебном порядке степень вины каждого члена коллектива (бригады) определяется судом.</w:t>
      </w:r>
    </w:p>
    <w:p>
      <w:pPr>
        <w:pStyle w:val="Heading4"/>
      </w:pPr>
      <w:r>
        <w:t>Статья 246. Определение размера причиненного ущерба</w:t>
      </w:r>
    </w:p>
    <w:p>
      <w:r>
        <w:t>Размер ущерба, причиненного работодателю при утрате и порче имущества, определяется по фактическим потерям, исчисляемым исходя из рыночных цен, действующих в данной местности на день причинения ущерба, но не ниже стоимости имущества по данным бухгалтерского учета с учетом степени износа этого имущества.</w:t>
      </w:r>
    </w:p>
    <w:p>
      <w:r>
        <w:t>Федеральным законом может быть установлен особый порядок определения размера подлежащего возмещению ущерба, причиненного работодателю хищением, умышленной порчей, недостачей или утратой отдельных видов имущества и других ценностей, а также в тех случаях, когда фактический размер причиненного ущерба превышает его номинальный размер.</w:t>
      </w:r>
    </w:p>
    <w:p>
      <w:pPr>
        <w:pStyle w:val="Heading4"/>
      </w:pPr>
      <w:r>
        <w:t>Статья 247. Обязанность работодателя устанавливать размер причиненного ему ущерба и причину его возникновения</w:t>
      </w:r>
    </w:p>
    <w:p>
      <w:r>
        <w:t>До принятия решения о возмещении ущерба конкретными работниками работодатель обязан провести проверку для установления размера причиненного ущерба и причин его возникновения. Для проведения такой проверки работодатель имеет право создать комиссию с участием соответствующих специалистов.</w:t>
      </w:r>
    </w:p>
    <w:p>
      <w:r>
        <w:t>Истребование от работника письменного объяснения для установления причины возникновения ущерба является обязательным. В случае отказа или уклонения работника от предоставления указанного объяснения составляется соответствующий акт.</w:t>
      </w:r>
    </w:p>
    <w:p>
      <w:r>
        <w:t>Работник и (или) его представитель имеют право знакомиться со всеми материалами проверки и обжаловать их в порядке, установленном настоящим Кодексом.</w:t>
      </w:r>
    </w:p>
    <w:p>
      <w:pPr>
        <w:pStyle w:val="Heading4"/>
      </w:pPr>
      <w:r>
        <w:t>Статья 248. Порядок взыскания ущерба</w:t>
      </w:r>
    </w:p>
    <w:p>
      <w:r>
        <w:t>Взыскание с виновного работника суммы причиненного ущерба, не превышающей среднего месячного заработка, производится по распоряжению работодателя. Распоряжение может быть сделано не позднее одного месяца со дня окончательного установления работодателем размера причиненного работником ущерба.</w:t>
      </w:r>
    </w:p>
    <w:p>
      <w:r>
        <w:t>Если месячный срок истек или работник не согласен добровольно возместить причиненный работодателю ущерб, а сумма причиненного ущерба, подлежащая взысканию с работника, превышает его средний месячный заработок, то взыскание может осуществляться только судом.</w:t>
      </w:r>
    </w:p>
    <w:p>
      <w:r>
        <w:t>При несоблюдении работодателем установленного порядка взыскания ущерба работник имеет право обжаловать действия работодателя в суд.</w:t>
      </w:r>
    </w:p>
    <w:p>
      <w:r>
        <w:t>Работник, виновный в причинении ущерба работодателю, может добровольно возместить его полностью или частично. По соглашению сторон трудового договора допускается возмещение ущерба с рассрочкой платежа. В этом случае работник представляет работодателю письменное обязательство о возмещении ущерба с указанием конкретных сроков платежей. В случае увольнения работника, который дал письменное обязательство о добровольном возмещении ущерба, но отказался возместить указанный ущерб, непогашенная задолженность взыскивается в судебном порядке.</w:t>
      </w:r>
    </w:p>
    <w:p>
      <w:r>
        <w:t>С согласия работодателя работник может передать ему для возмещения причиненного ущерба равноценное имущество или исправить поврежденное имущество.</w:t>
      </w:r>
    </w:p>
    <w:p>
      <w:r>
        <w:t>Возмещение ущерба производится независимо от привлечения работника к дисциплинарной, административной или уголовной ответственности за действия или бездействие, которыми причинен ущерб работодателю.</w:t>
      </w:r>
    </w:p>
    <w:p>
      <w:pPr>
        <w:pStyle w:val="Heading4"/>
      </w:pPr>
      <w:r>
        <w:t>Статья 249. Возмещение затрат, связанных с обучением работника</w:t>
      </w:r>
    </w:p>
    <w:p>
      <w:r>
        <w:t>В случае увольнения без уважительных причин до истечения срока, обусловленного трудовым договором или соглашением об обучении за счет средств работодателя, работник обязан возместить затраты, понесенные работодателем на его обучение, исчисленные пропорционально фактически не отработанному после окончания обучения времени, если иное не предусмотрено трудовым договором или соглашением об обучении.</w:t>
      </w:r>
    </w:p>
    <w:p>
      <w:pPr>
        <w:pStyle w:val="Heading4"/>
      </w:pPr>
      <w:r>
        <w:t>Статья 250. Снижение органом по рассмотрению трудовых споров размера ущерба, подлежащего взысканию с работника</w:t>
      </w:r>
    </w:p>
    <w:p>
      <w:r>
        <w:t>Орган по рассмотрению трудовых споров может с учетом степени и формы вины, материального положения работника и других обстоятельств снизить размер ущерба, подлежащий взысканию с работника.</w:t>
      </w:r>
    </w:p>
    <w:p>
      <w:r>
        <w:t>Снижение размера ущерба, подлежащего взысканию с работника, не производится, если ущерб причинен преступлением, совершенным в корыстных целях.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