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Трудовой кодекс Российской Федерации. Раздел VIII «Трудовой распорядок. Дисциплина труда» (гл. 29–30) (извлечение)</w:t>
      </w:r>
    </w:p>
    <w:p>
      <w:r>
        <w:t>Извлечение из Трудового кодекса Российской Федерации от 30.12.2001 № 197-ФЗ: раздел VIII «Трудовой распорядок. Дисциплина труда», главы 29–30, статьи 189–195. Приводится по официальному тексту ИПС «Законодательство России» (pravo.gov.ru), редакция действует на дату снимка.</w:t>
      </w:r>
    </w:p>
    <w:p>
      <w:pPr>
        <w:pStyle w:val="Heading2"/>
      </w:pPr>
      <w:r>
        <w:t>Раздел VIII. ТРУДОВОЙ РАСПОРЯДОК. ДИСЦИПЛИНА ТРУДА</w:t>
      </w:r>
    </w:p>
    <w:p>
      <w:pPr>
        <w:pStyle w:val="Heading3"/>
      </w:pPr>
      <w:r>
        <w:t>Глава 29. ОБЩИЕ ПОЛОЖЕНИЯ</w:t>
      </w:r>
    </w:p>
    <w:p>
      <w:pPr>
        <w:pStyle w:val="Heading4"/>
      </w:pPr>
      <w:r>
        <w:t>Статья 189. Дисциплина труда и трудовой распорядок</w:t>
      </w:r>
    </w:p>
    <w:p>
      <w:r>
        <w:t>Дисциплина труда - обязательное для всех работников подчинение правилам поведения, определенным в соответствии с настоящим Кодексом, иными федеральными законами, коллективным договором, соглашениями, локальными нормативными актами, трудовым договором.</w:t>
      </w:r>
    </w:p>
    <w:p>
      <w:r>
        <w:t>Работодатель обязан в соответствии с трудовым законодательством и иными нормативными правовыми актами, содержащими нормы трудового права, коллективным договором, соглашениями, локальными нормативными актами, трудовым договором создавать условия, необходимые для соблюдения работниками дисциплины труда.</w:t>
      </w:r>
    </w:p>
    <w:p>
      <w:r>
        <w:t>Трудовой распорядок определяется правилами внутреннего трудового распорядка.</w:t>
      </w:r>
    </w:p>
    <w:p>
      <w:r>
        <w:t>Правила внутреннего трудового распорядка - локальный нормативный акт, регламентирующий в соответствии с настоящим Кодексом и иными федеральными законами порядок приема и увольнения работников, основные права, обязанности и ответственность сторон трудового договора, режим работы, время отдыха, применяемые к работникам меры поощрения и взыскания, а также иные вопросы регулирования трудовых отношений у данного работодателя.</w:t>
      </w:r>
    </w:p>
    <w:p>
      <w:r>
        <w:t>Для отдельных категорий работников действуют уставы и положения о дисциплине, устанавливаемые федеральными законами.</w:t>
      </w:r>
    </w:p>
    <w:p>
      <w:pPr>
        <w:pStyle w:val="Heading4"/>
      </w:pPr>
      <w:r>
        <w:t>Статья 190. Порядок утверждения правил внутреннего трудового распорядка</w:t>
      </w:r>
    </w:p>
    <w:p>
      <w:r>
        <w:t>Правила внутреннего трудового распорядка утверждаются работодателем с учетом мнения представительного органа работников в порядке, установленном статьей 372 настоящего Кодекса для принятия локальных нормативных актов.</w:t>
      </w:r>
    </w:p>
    <w:p>
      <w:r>
        <w:t>Правила внутреннего трудового распорядка, как правило, являются приложением к коллективному договору.</w:t>
      </w:r>
    </w:p>
    <w:p>
      <w:pPr>
        <w:pStyle w:val="Heading3"/>
      </w:pPr>
      <w:r>
        <w:t>Глава 30. ДИСЦИПЛИНА ТРУДА</w:t>
      </w:r>
    </w:p>
    <w:p>
      <w:pPr>
        <w:pStyle w:val="Heading4"/>
      </w:pPr>
      <w:r>
        <w:t>Статья 191. Поощрения за труд</w:t>
      </w:r>
    </w:p>
    <w:p>
      <w:r>
        <w:t>Работодатель поощряет работников, добросовестно исполняющих трудовые обязанности (объявляет благодарность, выдает премию, награждает ценным подарком, почетной грамотой, представляет к званию лучшего по профессии).</w:t>
      </w:r>
    </w:p>
    <w:p>
      <w:r>
        <w:t>Другие виды поощрений работников за труд определяются коллективным договором или правилами внутреннего трудового распорядка, а также уставами и положениями о дисциплине. За особые трудовые заслуги перед обществом и государством работники могут быть представлены к государственным наградам.</w:t>
      </w:r>
    </w:p>
    <w:p>
      <w:pPr>
        <w:pStyle w:val="Heading4"/>
      </w:pPr>
      <w:r>
        <w:t>Статья 192. Дисциплинарные взыскания</w:t>
      </w:r>
    </w:p>
    <w:p>
      <w:r>
        <w:t>За совершение дисциплинарного проступка, то есть неисполнение или ненадлежащее исполнение работником по его вине возложенных на него трудовых обязанностей, работодатель имеет право применить следующие дисциплинарные взыскания:</w:t>
      </w:r>
    </w:p>
    <w:p>
      <w:r>
        <w:t>1) замечание;</w:t>
      </w:r>
    </w:p>
    <w:p>
      <w:r>
        <w:t>2) выговор;</w:t>
      </w:r>
    </w:p>
    <w:p>
      <w:r>
        <w:t>3) увольнение по соответствующим основаниям.</w:t>
      </w:r>
    </w:p>
    <w:p>
      <w:r>
        <w:t>Федеральными законами, уставами и положениями о дисциплине (часть пятая статьи 189 настоящего Кодекса) для отдельных категорий работников могут быть предусмотрены также и другие дисциплинарные взыскания.</w:t>
      </w:r>
    </w:p>
    <w:p>
      <w:r>
        <w:t>К дисциплинарным взысканиям, в частности, относится увольнение работника по основаниям, предусмотренным пунктами 5, 6, 9 или 10 части первой статьи 81, пунктом 1 статьи 336 или статьей 348.11 настоящего Кодекса, а также пунктом 7, 7.1 или 8 части первой статьи 81 настоящего Кодекса в случаях, когда виновные действия, дающие основания для утраты доверия, либо соответственно аморальный проступок совершены работником по месту работы и в связи с исполнением им трудовых обязанностей.)</w:t>
      </w:r>
    </w:p>
    <w:p>
      <w:r>
        <w:t>Не допускается применение дисциплинарных взысканий, не предусмотренных федеральными законами, уставами и положениями о дисциплине.</w:t>
      </w:r>
    </w:p>
    <w:p>
      <w:r>
        <w:t>При наложении дисциплинарного взыскания должны учитываться тяжесть совершенного проступка и обстоятельства, при которых он был совершен.</w:t>
      </w:r>
    </w:p>
    <w:p>
      <w:pPr>
        <w:pStyle w:val="Heading4"/>
      </w:pPr>
      <w:r>
        <w:t>Статья 193. Порядок применения дисциплинарных взысканий</w:t>
      </w:r>
    </w:p>
    <w:p>
      <w:r>
        <w:t>До применения дисциплинарного взыскания работодатель должен затребовать от работника письменное объяснение. Если по истечении двух рабочих дней указанное объяснение работником не предоставлено, то составляется соответствующий акт.</w:t>
      </w:r>
    </w:p>
    <w:p>
      <w:r>
        <w:t>Непредоставление работником объяснения не является препятствием для применения дисциплинарного взыскания.</w:t>
      </w:r>
    </w:p>
    <w:p>
      <w:r>
        <w:t>Дисциплинарное взыскание применяется не позднее одного месяца со дня обнаружения проступка, не считая времени болезни работника, пребывания его в отпуске, а также времени, необходимого на учет мнения представительного органа работников.</w:t>
      </w:r>
    </w:p>
    <w:p>
      <w:r>
        <w:t>Дисциплинарное взыскание, за исключением дисциплинарного взыскания за несоблюдение ограничений и запретов, неисполнение обязанностей, установленных законодательством Российской Федерации о противодействии коррупции, не может быть применено позднее шести месяцев со дня совершения проступка, а по результатам ревизии, проверки финансово-хозяйственной деятельности или аудиторской проверки - позднее двух лет со дня его совершения. Дисциплинарное взыскание за несоблюдение ограничений и запретов, неисполнение обязанностей, установленных законодательством Российской Федерации о противодействии коррупции, не может быть применено позднее трех лет со дня совершения проступка. В указанные сроки не включается время производства по уголовному делу.</w:t>
      </w:r>
    </w:p>
    <w:p>
      <w:r>
        <w:t>За каждый дисциплинарный проступок может быть применено только одно дисциплинарное взыскание.</w:t>
      </w:r>
    </w:p>
    <w:p>
      <w:r>
        <w:t>Приказ (распоряжение) работодателя о применении дисциплинарного взыскания объявляется работнику под роспись в течение трех рабочих дней со дня его издания, не считая времени отсутствия работника на работе. Если работник отказывается ознакомиться с указанным приказом (распоряжением) под роспись, то составляется соответствующий акт.</w:t>
      </w:r>
    </w:p>
    <w:p>
      <w:r>
        <w:t>Дисциплинарное взыскание может быть обжаловано работником в государственную инспекцию труда и (или) органы по рассмотрению индивидуальных трудовых споров.</w:t>
      </w:r>
    </w:p>
    <w:p>
      <w:pPr>
        <w:pStyle w:val="Heading4"/>
      </w:pPr>
      <w:r>
        <w:t>Статья 194. Снятие дисциплинарного взыскания</w:t>
      </w:r>
    </w:p>
    <w:p>
      <w:r>
        <w:t>Если в течение года со дня применения дисциплинарного взыскания работник не будет подвергнут новому дисциплинарному взысканию, то он считается не имеющим дисциплинарного взыскания.</w:t>
      </w:r>
    </w:p>
    <w:p>
      <w:r>
        <w:t>Работодатель до истечения года со дня применения дисциплинарного взыскания имеет право снять его с работника по собственной инициативе, просьбе самого работника, ходатайству его непосредственного руководителя или представительного органа работников.</w:t>
      </w:r>
    </w:p>
    <w:p>
      <w:pPr>
        <w:pStyle w:val="Heading4"/>
      </w:pPr>
      <w:r>
        <w:t>Статья 195. Привлечение к дисциплинарной ответственности руководителя организации, руководителя структурного подразделения организации, их заместителей по требованию представительного органа работников</w:t>
      </w:r>
    </w:p>
    <w:p>
      <w:r>
        <w:t>Работодатель обязан рассмотреть заявление представительного органа работников о нарушении руководителем организации, руководителем структурного подразделения организации, их заместителями трудового законодательства и иных актов, содержащих нормы трудового права, условий коллективного договора, соглашения и сообщить о результатах его рассмотрения в представительный орган работников.</w:t>
      </w:r>
    </w:p>
    <w:p>
      <w:r>
        <w:t>В случае, когда факт нарушения подтвердился, работодатель обязан применить к руководителю организации, руководителю структурного подразделения организации, их заместителям дисциплинарное взыскание вплоть до увольнения.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