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23.01.2026</w:t>
      </w:r>
    </w:p>
    <w:p>
      <w:pPr>
        <w:pStyle w:val="Title"/>
      </w:pPr>
      <w:r>
        <w:t>Разбор инцидента: поломка инструмента и остановка станка Haas VF-2 из-за ошибки в управляющей программе</w:t>
      </w:r>
    </w:p>
    <w:p>
      <w:pPr>
        <w:pStyle w:val="Heading2"/>
      </w:pPr>
      <w:r>
        <w:t>1. Событие</w:t>
      </w:r>
    </w:p>
    <w:p>
      <w:r>
        <w:t>1.1. Дата и время: 19.01.2026, 09:42, первая смена.</w:t>
      </w:r>
    </w:p>
    <w:p>
      <w:r>
        <w:t>1.2. Место: Ковровская площадка, цех №1, токарно-фрезерный, участок ЧПУ.</w:t>
      </w:r>
    </w:p>
    <w:p>
      <w:r>
        <w:t>1.3. Оборудование: вертикально-фрезерный обрабатывающий центр Haas VF-2, инвентарный номер ОС-1203.</w:t>
      </w:r>
    </w:p>
    <w:p>
      <w:r>
        <w:t>1.4. Выполнявшаяся операция: 025 фрезерная (шпоночный паз) по технологической карте ТК-45.67.89, ред. 1, деталь «Вал выходной редуктора Р-160», партия 40 шт., заказчик АО «Редмаш».</w:t>
      </w:r>
    </w:p>
    <w:p>
      <w:pPr>
        <w:pStyle w:val="Heading2"/>
      </w:pPr>
      <w:r>
        <w:t>2. Хронология</w:t>
      </w:r>
    </w:p>
    <w:p>
      <w:r>
        <w:t>2.1. 09:15 — наладчик загрузил в стойку станка исправленную управляющую программу операции 025: накануне в программу внесена правка для устранения задира по шпоночному пазу.</w:t>
      </w:r>
    </w:p>
    <w:p>
      <w:r>
        <w:t>2.2. 09:20 — исправленная программа запущена без предварительного прогона в режиме покадровой отработки и без сверки со вспомогательным листом наладки.</w:t>
      </w:r>
    </w:p>
    <w:p>
      <w:r>
        <w:t>2.3. 09:42 — на третьей детали партии фреза торцевая ø63 (5 зубьев) вошла в контакт с прижимным элементом приспособления на ускоренной подаче: в исправленной программе не была скорректирована координата плоскости холостых перемещений.</w:t>
      </w:r>
    </w:p>
    <w:p>
      <w:r>
        <w:t>2.4. 09:42 — сработала защита по току шпинделя, станок остановился аварийно. Фреза разрушена, повреждена державка приспособления.</w:t>
      </w:r>
    </w:p>
    <w:p>
      <w:r>
        <w:t>2.5. 09:45 — наладчик отключил станок кнопкой аварийного останова и доложил мастеру участка.</w:t>
      </w:r>
    </w:p>
    <w:p>
      <w:r>
        <w:t>2.6. 10:30 — мастер участка оформил заявку на ремонт, к осмотру привлечён представитель отдела главного механика.</w:t>
      </w:r>
    </w:p>
    <w:p>
      <w:r>
        <w:t>2.7. 14:10 — станок возвращён в работу после замены фрезы и правки приспособления, проверка по контрольной детали пройдена.</w:t>
      </w:r>
    </w:p>
    <w:p>
      <w:pPr>
        <w:pStyle w:val="Heading2"/>
      </w:pPr>
      <w:r>
        <w:t>3. Последствия</w:t>
      </w:r>
    </w:p>
    <w:p>
      <w:r>
        <w:t>3.1. Простой станка: 4 часа 28 минут (09:42–14:10).</w:t>
      </w:r>
    </w:p>
    <w:p>
      <w:r>
        <w:t>3.2. Брак: 1 заготовка детали 45.67.89 деформирована при столкновении и списана в металлолом.</w:t>
      </w:r>
    </w:p>
    <w:p>
      <w:r>
        <w:t>3.3. Повреждена оснастка: прижимной элемент приспособления, замена силами цеха.</w:t>
      </w:r>
    </w:p>
    <w:p>
      <w:r>
        <w:t>3.4. Сменное задание участка ЧПУ на 19.01.2026 выполнено не полностью: недодано 5 деталей по партии 45.67.89.</w:t>
      </w:r>
    </w:p>
    <w:p>
      <w:r>
        <w:t>3.5. Отгрузка заказчику не сорвана: остаток партии довыпущен 20.01.2026.</w:t>
      </w:r>
    </w:p>
    <w:p>
      <w:pPr>
        <w:pStyle w:val="Heading2"/>
      </w:pPr>
      <w:r>
        <w:t>4. Непосредственная причина</w:t>
      </w:r>
    </w:p>
    <w:p>
      <w:r>
        <w:t>4.1. В управляющей программе после правки не скорректирована координата плоскости холостых (ускоренных) перемещений, из-за чего инструмент задел приспособление на подаче, отличной от рабочей.</w:t>
      </w:r>
    </w:p>
    <w:p>
      <w:pPr>
        <w:pStyle w:val="Heading2"/>
      </w:pPr>
      <w:r>
        <w:t>5. Коренная причина (5 почему)</w:t>
      </w:r>
    </w:p>
    <w:p>
      <w:pPr>
        <w:pStyle w:val="ListBullet"/>
      </w:pPr>
      <w:r>
        <w:t>Почему остановился станок? Потому что фреза столкнулась с приспособлением на ускоренной подаче.</w:t>
      </w:r>
    </w:p>
    <w:p>
      <w:pPr>
        <w:pStyle w:val="ListBullet"/>
      </w:pPr>
      <w:r>
        <w:t>Почему фреза столкнулась с приспособлением? Потому что в исправленной программе осталась неверная координата холостого перемещения.</w:t>
      </w:r>
    </w:p>
    <w:p>
      <w:pPr>
        <w:pStyle w:val="ListBullet"/>
      </w:pPr>
      <w:r>
        <w:t>Почему координата осталась неверной? Потому что наладчик не выполнил прогон программы в покадровом режиме перед первым запуском на партии.</w:t>
      </w:r>
    </w:p>
    <w:p>
      <w:pPr>
        <w:pStyle w:val="ListBullet"/>
      </w:pPr>
      <w:r>
        <w:t>Почему прогон не выполнен? Потому что порядок ввода правок управляющих программ в эксплуатацию не требует обязательной покадровой проверки и не закреплён отдельным пунктом рабочей инструкции участка.</w:t>
      </w:r>
    </w:p>
    <w:p>
      <w:pPr>
        <w:pStyle w:val="ListBullet"/>
      </w:pPr>
      <w:r>
        <w:t>Почему это не закреплено? Потому что действующие рабочие инструкции участка ЧПУ описывают работу по готовой программе и не охватывают порядок внесения и проверки правок.</w:t>
      </w:r>
    </w:p>
    <w:p>
      <w:pPr>
        <w:pStyle w:val="Heading2"/>
      </w:pPr>
      <w:r>
        <w:t>6. Что сработало и что не сработало</w:t>
      </w:r>
    </w:p>
    <w:p>
      <w:r>
        <w:t>6.1. Сработало: защита по току шпинделя остановила станок до более серьёзного повреждения шпиндельного узла.</w:t>
      </w:r>
    </w:p>
    <w:p>
      <w:r>
        <w:t>6.2. Сработало: наладчик своевременно доложил мастеру участка, простой зафиксирован и заявка на ремонт оформлена в течение часа.</w:t>
      </w:r>
    </w:p>
    <w:p>
      <w:r>
        <w:t>6.3. Не сработало: отсутствие обязательной покадровой проверки правленой программы перед запуском на партии.</w:t>
      </w:r>
    </w:p>
    <w:p>
      <w:r>
        <w:t>6.4. Не сработало: вспомогательный лист наладки не содержал отметки о необходимости проверки координат холостых перемещений после правки программы.</w:t>
      </w:r>
    </w:p>
    <w:p>
      <w:pPr>
        <w:pStyle w:val="Heading2"/>
      </w:pPr>
      <w:r>
        <w:t>7. Мероприятия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Мероприятие</w:t>
            </w:r>
          </w:p>
        </w:tc>
        <w:tc>
          <w:tcPr>
            <w:tcW w:type="dxa" w:w="2160"/>
          </w:tcPr>
          <w:p>
            <w:r>
              <w:t>Ответственная роль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Ввести обязательную покадровую проверку управляющей программы после каждой правки перед запуском на партии</w:t>
            </w:r>
          </w:p>
        </w:tc>
        <w:tc>
          <w:tcPr>
            <w:tcW w:type="dxa" w:w="2160"/>
          </w:tcPr>
          <w:p>
            <w:r>
              <w:t>Главный технолог</w:t>
            </w:r>
          </w:p>
        </w:tc>
        <w:tc>
          <w:tcPr>
            <w:tcW w:type="dxa" w:w="2160"/>
          </w:tcPr>
          <w:p>
            <w:r>
              <w:t>02.02.2026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Дополнить рабочую инструкцию участка ЧПУ порядком внесения и проверки правок управляющих программ</w:t>
            </w:r>
          </w:p>
        </w:tc>
        <w:tc>
          <w:tcPr>
            <w:tcW w:type="dxa" w:w="2160"/>
          </w:tcPr>
          <w:p>
            <w:r>
              <w:t>Начальник цеха</w:t>
            </w:r>
          </w:p>
        </w:tc>
        <w:tc>
          <w:tcPr>
            <w:tcW w:type="dxa" w:w="2160"/>
          </w:tcPr>
          <w:p>
            <w:r>
              <w:t>09.02.2026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Восстановить прижимной элемент приспособления, провести внеплановый осмотр аналогичной оснастки на участке ЧПУ</w:t>
            </w:r>
          </w:p>
        </w:tc>
        <w:tc>
          <w:tcPr>
            <w:tcW w:type="dxa" w:w="2160"/>
          </w:tcPr>
          <w:p>
            <w:r>
              <w:t>Главный механик</w:t>
            </w:r>
          </w:p>
        </w:tc>
        <w:tc>
          <w:tcPr>
            <w:tcW w:type="dxa" w:w="2160"/>
          </w:tcPr>
          <w:p>
            <w:r>
              <w:t>26.01.2026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Провести инструктаж наладчиков участка ЧПУ по новому порядку проверки программ</w:t>
            </w:r>
          </w:p>
        </w:tc>
        <w:tc>
          <w:tcPr>
            <w:tcW w:type="dxa" w:w="2160"/>
          </w:tcPr>
          <w:p>
            <w:r>
              <w:t>Мастер участка</w:t>
            </w:r>
          </w:p>
        </w:tc>
        <w:tc>
          <w:tcPr>
            <w:tcW w:type="dxa" w:w="2160"/>
          </w:tcPr>
          <w:p>
            <w:r>
              <w:t>09.02.2026</w:t>
            </w:r>
          </w:p>
        </w:tc>
      </w:tr>
    </w:tbl>
    <w:p>
      <w:pPr>
        <w:pStyle w:val="Heading2"/>
      </w:pPr>
      <w:r>
        <w:t>8. Контроль исполнения</w:t>
      </w:r>
    </w:p>
    <w:p>
      <w:r>
        <w:t>8.1. Отметки о выполнении мероприятий вносятся в журнал контроля мероприятий цеха №1.</w:t>
      </w:r>
    </w:p>
    <w:p>
      <w:r>
        <w:t>8.2. Повторную проверку выполнения проводит главный механик до 16.02.2026, результат докладывается техническому директору.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