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УТВЕРЖДАЮ: Менеджер по продажам</w:t>
      </w:r>
    </w:p>
    <w:p>
      <w:r>
        <w:rPr>
          <w:i/>
        </w:rPr>
        <w:t>Дата утверждения: 21.09.2026</w:t>
      </w:r>
    </w:p>
    <w:p>
      <w:r>
        <w:rPr>
          <w:i/>
        </w:rPr>
        <w:t>Вводится в действие с 21.09.2026</w:t>
      </w:r>
    </w:p>
    <w:p>
      <w:pPr>
        <w:pStyle w:val="Title"/>
      </w:pPr>
      <w:r>
        <w:t>Коммерческое предложение № КП-2026-0203 для ООО «Ремсервис-Урал» с ускоренным сроком</w:t>
      </w:r>
    </w:p>
    <w:p>
      <w:r>
        <w:t>Коммерческое предложение № КП-2026-0203 от 21.09.2026.</w:t>
      </w:r>
    </w:p>
    <w:p>
      <w:r>
        <w:t>Заказчик: ООО «Ремсервис-Урал» (договор поставки РСУ-2024/33). Основание: заявка заказчика от 18.09.2026 с просьбой об ускоренном изготовлении. Составил: менеджер по продажам Сазонов Н. Ю. Срок действия предложения: 15 календарных дней с даты направления, до 06.10.2026 включительно.</w:t>
      </w:r>
    </w:p>
    <w:p>
      <w:r>
        <w:t>Предложение оформлено по форме SALES-SHABLON-KP-SROCH в порядке пункта 5.1 регламента SALES-REGL-KP.</w:t>
      </w:r>
    </w:p>
    <w:p>
      <w:pPr>
        <w:pStyle w:val="Heading2"/>
      </w:pPr>
      <w:r>
        <w:t>1. Номенклатура, скидка и наценка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Артикул</w:t>
            </w:r>
          </w:p>
        </w:tc>
        <w:tc>
          <w:tcPr>
            <w:tcW w:type="dxa" w:w="1440"/>
          </w:tcPr>
          <w:p>
            <w:r>
              <w:t>Чертёжный №</w:t>
            </w:r>
          </w:p>
        </w:tc>
        <w:tc>
          <w:tcPr>
            <w:tcW w:type="dxa" w:w="1440"/>
          </w:tcPr>
          <w:p>
            <w:r>
              <w:t>Наименование</w:t>
            </w:r>
          </w:p>
        </w:tc>
        <w:tc>
          <w:tcPr>
            <w:tcW w:type="dxa" w:w="1440"/>
          </w:tcPr>
          <w:p>
            <w:r>
              <w:t>Кол-во, шт.</w:t>
            </w:r>
          </w:p>
        </w:tc>
        <w:tc>
          <w:tcPr>
            <w:tcW w:type="dxa" w:w="1440"/>
          </w:tcPr>
          <w:p>
            <w:r>
              <w:t>Цена за ед., ₽ без НДС</w:t>
            </w:r>
          </w:p>
        </w:tc>
        <w:tc>
          <w:tcPr>
            <w:tcW w:type="dxa" w:w="1440"/>
          </w:tcPr>
          <w:p>
            <w:r>
              <w:t>Сумма, ₽ без НДС</w:t>
            </w:r>
          </w:p>
        </w:tc>
      </w:tr>
      <w:tr>
        <w:tc>
          <w:tcPr>
            <w:tcW w:type="dxa" w:w="1440"/>
          </w:tcPr>
          <w:p>
            <w:r>
              <w:t>RD-450791</w:t>
            </w:r>
          </w:p>
        </w:tc>
        <w:tc>
          <w:tcPr>
            <w:tcW w:type="dxa" w:w="1440"/>
          </w:tcPr>
          <w:p>
            <w:r>
              <w:t>45.67.91</w:t>
            </w:r>
          </w:p>
        </w:tc>
        <w:tc>
          <w:tcPr>
            <w:tcW w:type="dxa" w:w="1440"/>
          </w:tcPr>
          <w:p>
            <w:r>
              <w:t>Вал ведущий редуктора Р-200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26 400</w:t>
            </w:r>
          </w:p>
        </w:tc>
        <w:tc>
          <w:tcPr>
            <w:tcW w:type="dxa" w:w="1440"/>
          </w:tcPr>
          <w:p>
            <w:r>
              <w:t>396 000</w:t>
            </w:r>
          </w:p>
        </w:tc>
      </w:tr>
    </w:tbl>
    <w:p>
      <w:r>
        <w:t>1.1. Итого по прайс-листу: 396 000 ₽ без НДС.</w:t>
      </w:r>
    </w:p>
    <w:p>
      <w:r>
        <w:t>1.2. Категория заказчика: C (установлена договором поставки РСУ-2024/33). Применённая скидка: 7 %, основание — пункт 2.1 регламента SALES-REGL-SKIDKI. Сумма со скидкой: 368 280 ₽.</w:t>
      </w:r>
    </w:p>
    <w:p>
      <w:r>
        <w:t>1.3. Наценка за срочность: 20 %, основание — таблица раздела 2 документа SALES-SROKI-2026 для группы «валы и оси» при ускоренном сроке изготовления.</w:t>
      </w:r>
    </w:p>
    <w:p>
      <w:r>
        <w:t>1.4. Наценка начислена на цену партии, рассчитанную с учётом скидки заказчика, в порядке пункта 4.2 документа SALES-SROKI-2026: 368 280 ₽ × 1,20. Порядок именно такой — наценка считается от цены со скидкой, а не от цены прайс-листа, и не суммируется со скидкой сверх матрицы.</w:t>
      </w:r>
    </w:p>
    <w:p>
      <w:r>
        <w:t>1.5. Сумма к оплате: 441 936 ₽ без НДС.</w:t>
      </w:r>
    </w:p>
    <w:p>
      <w:pPr>
        <w:pStyle w:val="Heading2"/>
      </w:pPr>
      <w:r>
        <w:t>2. Ускоренный срок и его согласование</w:t>
      </w:r>
    </w:p>
    <w:p>
      <w:r>
        <w:t>2.1. Ускоренный срок изготовления: 12 рабочих дней (группа «валы и оси», таблица раздела 2 документа SALES-SROKI-2026), вместо стандартных 21 рабочего дня.</w:t>
      </w:r>
    </w:p>
    <w:p>
      <w:r>
        <w:t>2.2. Ускоренный срок и наценка за срочность согласованы с производственно-диспетчерской службой в порядке пункта 4.1 документа SALES-SROKI-2026. Согласование получено 19.09.2026, свободная мощность участка подтверждена на период с 24.09.2026.</w:t>
      </w:r>
    </w:p>
    <w:p>
      <w:r>
        <w:t>2.3. Отсчёт срока — с даты поступления предоплаты, пункт 3.1 документа SALES-SROKI-2026.</w:t>
      </w:r>
    </w:p>
    <w:p>
      <w:r>
        <w:t>2.4. Срок, указанный в настоящем предложении, является предварительным до подтверждения производственно-диспетчерской службой фактической загрузки цехов на дату заявки (пункт 5.1 документа SALES-SROKI-2026); подтверждение получено и приложено к заявке.</w:t>
      </w:r>
    </w:p>
    <w:p>
      <w:pPr>
        <w:pStyle w:val="Heading2"/>
      </w:pPr>
      <w:r>
        <w:t>3. Подписи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Согласование</w:t>
            </w:r>
          </w:p>
        </w:tc>
        <w:tc>
          <w:tcPr>
            <w:tcW w:type="dxa" w:w="2160"/>
          </w:tcPr>
          <w:p>
            <w:r>
              <w:t>Должность</w:t>
            </w:r>
          </w:p>
        </w:tc>
        <w:tc>
          <w:tcPr>
            <w:tcW w:type="dxa" w:w="2160"/>
          </w:tcPr>
          <w:p>
            <w:r>
              <w:t>Подпись</w:t>
            </w:r>
          </w:p>
        </w:tc>
        <w:tc>
          <w:tcPr>
            <w:tcW w:type="dxa" w:w="2160"/>
          </w:tcPr>
          <w:p>
            <w:r>
              <w:t>Дата</w:t>
            </w:r>
          </w:p>
        </w:tc>
      </w:tr>
      <w:tr>
        <w:tc>
          <w:tcPr>
            <w:tcW w:type="dxa" w:w="2160"/>
          </w:tcPr>
          <w:p>
            <w:r>
              <w:t>Ускоренный срок и загрузка</w:t>
            </w:r>
          </w:p>
        </w:tc>
        <w:tc>
          <w:tcPr>
            <w:tcW w:type="dxa" w:w="2160"/>
          </w:tcPr>
          <w:p>
            <w:r>
              <w:t>Начальник производственно-диспетчерской службы</w:t>
            </w:r>
          </w:p>
        </w:tc>
        <w:tc>
          <w:tcPr>
            <w:tcW w:type="dxa" w:w="2160"/>
          </w:tcPr>
          <w:p>
            <w:r>
              <w:t>Ерохин С. В.</w:t>
            </w:r>
          </w:p>
        </w:tc>
        <w:tc>
          <w:tcPr>
            <w:tcW w:type="dxa" w:w="2160"/>
          </w:tcPr>
          <w:p>
            <w:r>
              <w:t>19.09.2026</w:t>
            </w:r>
          </w:p>
        </w:tc>
      </w:tr>
      <w:tr>
        <w:tc>
          <w:tcPr>
            <w:tcW w:type="dxa" w:w="2160"/>
          </w:tcPr>
          <w:p>
            <w:r>
              <w:t>Предложение</w:t>
            </w:r>
          </w:p>
        </w:tc>
        <w:tc>
          <w:tcPr>
            <w:tcW w:type="dxa" w:w="2160"/>
          </w:tcPr>
          <w:p>
            <w:r>
              <w:t>Менеджер по продажам</w:t>
            </w:r>
          </w:p>
        </w:tc>
        <w:tc>
          <w:tcPr>
            <w:tcW w:type="dxa" w:w="2160"/>
          </w:tcPr>
          <w:p>
            <w:r>
              <w:t>Сазонов Н. Ю.</w:t>
            </w:r>
          </w:p>
        </w:tc>
        <w:tc>
          <w:tcPr>
            <w:tcW w:type="dxa" w:w="2160"/>
          </w:tcPr>
          <w:p>
            <w:r>
              <w:t>21.09.2026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ГК «Родос-Деталь»</dc:creator>
  <cp:keywords/>
  <dc:description>generated by python-docx</dc:description>
  <cp:lastModifiedBy>ГК «Родос-Деталь»</cp:lastModifiedBy>
  <cp:revision>1</cp:revision>
  <dcterms:created xsi:type="dcterms:W3CDTF">2026-09-22T12:00:00Z</dcterms:created>
  <dcterms:modified xsi:type="dcterms:W3CDTF">2026-09-22T12:00:00Z</dcterms:modified>
  <cp:category/>
</cp:coreProperties>
</file>