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11.08.2025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25.08.2025</w:t>
      </w:r>
    </w:p>
    <w:p>
      <w:pPr>
        <w:pStyle w:val="Title"/>
      </w:pPr>
      <w:r>
        <w:t>Инструкция по охране труда для стропальщика и при работе с грузоподъёмными механизмами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стропальщиков и работников, выполняющих зацепку, обвязку и перемещение грузов грузоподъёмными механизмами (мостовыми и консольными кранами, кран-балками, электрическими и ручными талями) на площадках группы компаний «Родос-Деталь».</w:t>
      </w:r>
    </w:p>
    <w:p>
      <w:r>
        <w:t>1.2. К работе стропальщиком допускаются лица не моложе 18 лет, прошедшие обязательный медицинский осмотр, обучение по программе стропальщика в аттестационной комиссии предприятия с присвоением квалификационной группы, а также ежегодную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стропальщик проходит не реже одного раза в три месяца; внеплановый — при замене типа грузоподъёмного механизма или грузозахватных приспособлений, а также после происшествия, связанного с перемещением груза.</w:t>
      </w:r>
    </w:p>
    <w:p>
      <w:r>
        <w:t>1.4. Стропальщик обязан знать схемы строповки типовых грузов, предельную грузоподъёмность закреплённых за участком грузозахватных приспособлений, порядок обмена сигналами с крановщиком (оператором тали) и порядок аварийной остановки грузоподъёмного механизма.</w:t>
      </w:r>
    </w:p>
    <w:p>
      <w:r>
        <w:t>1.5. На стропальщика и работников, находящихся в зоне перемещения груза, могут воздействовать: падение груза при неправильной строповке или обрыве стропа; раскачивание и опрокидывание груза; защемление конечностей между грузом и конструкциями; травмирование сорвавшимся грузозахватным приспособлением.</w:t>
      </w:r>
    </w:p>
    <w:p>
      <w:r>
        <w:t>1.6. Стропальщику выдаются СИЗ в соответствии с нормами выдачи: защитная каска, спецодежда, защитные перчатки, специальная обувь с защитным подноском. Работа без каски в зоне перемещения груза запрещается.</w:t>
      </w:r>
    </w:p>
    <w:p>
      <w:r>
        <w:t>1.7. Зона перемещения груза грузоподъёмным механизмом должна быть свободна от посторонних лиц; допуск в эту зону лиц, не связанных с выполнением строповочных работ, запрещается.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Перед началом работы стропальщик предъявляет допускающему удостоверение стропальщика с отметкой о присвоенной группе и датой последней проверки знаний.</w:t>
      </w:r>
    </w:p>
    <w:p>
      <w:r>
        <w:t>2.2. Стропальщик осматривает грузозахватные приспособления (стропы, цепи, захваты, траверсы): наличие и читаемость бирки с указанием грузоподъёмности и даты испытания, отсутствие видимых повреждений, обрывов прядей, деформации звеньев. Приспособления без бирки или с истёкшим сроком испытания к работе не допускаются.</w:t>
      </w:r>
    </w:p>
    <w:p>
      <w:r>
        <w:t>2.3. Стропальщик проверяет исправность крюка грузоподъёмного механизма (наличие предохранительного замка), состояние канатов и цепей в зоне видимости, отсутствие посторонних предметов на пути перемещения груза.</w:t>
      </w:r>
    </w:p>
    <w:p>
      <w:r>
        <w:t>2.4. Стропальщик получает от мастера участка сведения о массе и характере перемещаемого груза, определяет схему строповки и соответствие грузозахватных приспособлений массе груза.</w:t>
      </w:r>
    </w:p>
    <w:p>
      <w:r>
        <w:t>2.5. Перед началом смены стропальщик согласовывает с крановщиком (оператором тали) порядок обмена сигналами; работа без предварительного согласования сигналов запрещается.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Строповка груза производится за обозначенные на грузе или в схеме строповки места; при отсутствии схемы строповки стропальщик обращается к мастеру участка.</w:t>
      </w:r>
    </w:p>
    <w:p>
      <w:r>
        <w:t>3.2. Угол между ветвями стропа не должен превышать значения, установленного для данного типа стропа изготовителем; увеличение угла сверх допустимого снижает грузоподъёмность стропа и запрещается.</w:t>
      </w:r>
    </w:p>
    <w:p>
      <w:r>
        <w:t>3.3. Перед подъёмом груза стропальщик поднимает груз на высоту 200–300 мм, проверяет надёжность строповки и равновесие груза, после чего подаёт сигнал на дальнейший подъём.</w:t>
      </w:r>
    </w:p>
    <w:p>
      <w:r>
        <w:t>3.4. Стропальщику и другим работникам запрещается находиться под поднятым или перемещаемым грузом, а также в зоне его возможного падения.</w:t>
      </w:r>
    </w:p>
    <w:p>
      <w:r>
        <w:t>3.5. Перемещение груза производится плавно, без рывков; волочение груза по полу, а также перемещение груза над людьми запрещается.</w:t>
      </w:r>
    </w:p>
    <w:p>
      <w:r>
        <w:t>3.6. Стропальщик подаёт сигналы крановщику (оператору тали) в соответствии с согласованной системой сигналов; в подаче сигналов на один грузоподъёмный механизм одновременно участвует только один стропальщик.</w:t>
      </w:r>
    </w:p>
    <w:p>
      <w:r>
        <w:t>3.7. Освобождение груза от грузозахватных приспособлений производится только после его установки на устойчивое основание, исключающее падение или опрокидывание.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обнаружении неисправности грузоподъёмного механизма, грузозахватного приспособления или тары во время работы стропальщик немедленно прекращает работу, подаёт сигнал остановки и сообщает мастеру участка.</w:t>
      </w:r>
    </w:p>
    <w:p>
      <w:r>
        <w:t>4.2. При потере устойчивости или начале падения груза стропальщик и находящиеся рядом работники немедленно отходят в безопасную зону, не пытаясь удержать падающий груз руками.</w:t>
      </w:r>
    </w:p>
    <w:p>
      <w:r>
        <w:t>4.3. При обрыве стропа или падении груза стропальщик ограждает место падения, сообщает мастеру участка и начальнику цеха, до прибытия ответственных лиц не допускает работников в опасную зону.</w:t>
      </w:r>
    </w:p>
    <w:p>
      <w:r>
        <w:t>4.4. При получении травмы пострадавший или очевидец происшествия немедленно сообщает мастеру участка и начальнику цеха, вызывает медицинского работника и оказывает первую помощь до его прибытия.</w:t>
      </w:r>
    </w:p>
    <w:p>
      <w:r>
        <w:t>4.5. О каждом происшествии, связанном с перемещением груза, сообщается инженеру по охране труда; грузоподъёмный механизм и грузозахватные приспособления, причастные к происшествию, из эксплуатации выводятся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работы стропальщик убеждается в отсутствии груза на крюке грузоподъёмного механизма, переводит механизм в исходное положение, предусмотренное инструкцией по эксплуатации.</w:t>
      </w:r>
    </w:p>
    <w:p>
      <w:r>
        <w:t>5.2. Грузозахватные приспособления очищаются от загрязнений и убираются на стеллаж для хранения; приспособления с выявленными в течение смены повреждениями откладываются отдельно с пометкой «в ремонт» и в дальнейшей работе не используются.</w:t>
      </w:r>
    </w:p>
    <w:p>
      <w:r>
        <w:t>5.3. Стропальщик убирает рабочую зону, приводит в порядок площадку складирования грузов.</w:t>
      </w:r>
    </w:p>
    <w:p>
      <w:r>
        <w:t>5.4. О замеченных в течение смены неисправностях грузоподъёмного механизма или грузозахватных приспособлений стропальщик делает запись в сменном задании и докладывает мастеру участка.</w:t>
      </w:r>
    </w:p>
    <w:p>
      <w:r>
        <w:t>5.5. Стропальщик снимает СИЗ и моет руки по окончании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