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Директор по персоналу</w:t>
      </w:r>
    </w:p>
    <w:p>
      <w:r>
        <w:rPr>
          <w:i/>
        </w:rPr>
        <w:t>Дата утверждения: 01.11.2025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15.11.2025</w:t>
      </w:r>
    </w:p>
    <w:p>
      <w:pPr>
        <w:pStyle w:val="Title"/>
      </w:pPr>
      <w:r>
        <w:t>Памятка новому сотруднику ГК «Родос-Деталь»</w:t>
      </w:r>
    </w:p>
    <w:p>
      <w:pPr>
        <w:pStyle w:val="Heading2"/>
      </w:pPr>
      <w:r>
        <w:t>1. Добро пожаловать</w:t>
      </w:r>
    </w:p>
    <w:p>
      <w:r>
        <w:t>1.1. Эта памятка поможет вам освоиться в первые дни работы в ГК «Родос-Деталь». Здесь собрано то, что обычно спрашивают в первую неделю: какие документы нужны, где получить пропуск, куда обращаться с вопросами.</w:t>
      </w:r>
    </w:p>
    <w:p>
      <w:r>
        <w:t>1.2. Памятка не заменяет правила внутреннего трудового распорядка и должностную инструкцию — это короткий ориентир, чтобы не потеряться в первые дни.</w:t>
      </w:r>
    </w:p>
    <w:p>
      <w:pPr>
        <w:pStyle w:val="Heading2"/>
      </w:pPr>
      <w:r>
        <w:t>2. Первый день</w:t>
      </w:r>
    </w:p>
    <w:p>
      <w:r>
        <w:t>2.1. В первый рабочий день вы оформляетесь в отделе кадров вашей площадки: подписываете трудовой договор, знакомитесь под подпись с правилами внутреннего трудового распорядка и другими локальными нормативными актами, непосредственно связанными с вашей работой.</w:t>
      </w:r>
    </w:p>
    <w:p>
      <w:r>
        <w:t>2.2. В отделе кадров вам сообщат, кто ваш непосредственный руководитель и куда подойти дальше — на рабочее место или к наставнику, если он вам полагается.</w:t>
      </w:r>
    </w:p>
    <w:p>
      <w:r>
        <w:t>2.3. В первый день также проводятся вводные инструктажи: по охране труда, по пожарной безопасности и по пропускному режиму. Без них к работе не допускают — не пропускайте эти инструктажи, даже если тема кажется знакомой.</w:t>
      </w:r>
    </w:p>
    <w:p>
      <w:pPr>
        <w:pStyle w:val="Heading2"/>
      </w:pPr>
      <w:r>
        <w:t>3. Документы и доступы</w:t>
      </w:r>
    </w:p>
    <w:p>
      <w:r>
        <w:t>3.1. Для оформления вам понадобятся документ, удостоверяющий личность, документ об образовании, трудовая книжка или сведения о трудовой деятельности, документ воинского учёта — для военнообязанных, и СНИЛС.</w:t>
      </w:r>
    </w:p>
    <w:p>
      <w:r>
        <w:t>3.2. Доступ к информационным системам (электронная почта, файловый сервер и другие системы, необходимые для вашей должности) оформляется по заявке вашего руководителя через службу поддержки; обычно доступ предоставляется в течение одного рабочего дня после выхода на работу.</w:t>
      </w:r>
    </w:p>
    <w:p>
      <w:r>
        <w:t>3.3. Если к концу первого дня у вас нет нужного доступа — не стесняйтесь напомнить своему руководителю или обратиться в ИТ напрямую.</w:t>
      </w:r>
    </w:p>
    <w:p>
      <w:pPr>
        <w:pStyle w:val="Heading2"/>
      </w:pPr>
      <w:r>
        <w:t>4. Пропуск</w:t>
      </w:r>
    </w:p>
    <w:p>
      <w:r>
        <w:t>4.1. Пропуск оформляется отделом кадров и выдаётся не позднее дня фактического начала работы. Пропуск — именной, передавать его другим людям нельзя.</w:t>
      </w:r>
    </w:p>
    <w:p>
      <w:r>
        <w:t>4.2. Если вы потеряли пропуск — сразу сообщите своему руководителю и службе безопасности, чтобы пропуск заблокировали.</w:t>
      </w:r>
    </w:p>
    <w:p>
      <w:pPr>
        <w:pStyle w:val="Heading2"/>
      </w:pPr>
      <w:r>
        <w:t>5. Столовая и бытовые вопросы</w:t>
      </w:r>
    </w:p>
    <w:p>
      <w:r>
        <w:t>5.1. На каждой площадке есть столовая; график её работы и меню размещены на информационном стенде рядом с проходной.</w:t>
      </w:r>
    </w:p>
    <w:p>
      <w:r>
        <w:t>5.2. По вопросам рабочего места, спецодежды (если она предусмотрена вашей должностью) и прочих бытовых вопросов обращайтесь к своему непосредственному руководителю.</w:t>
      </w:r>
    </w:p>
    <w:p>
      <w:pPr>
        <w:pStyle w:val="Heading2"/>
      </w:pPr>
      <w:r>
        <w:t>6. Куда обращаться</w:t>
      </w:r>
    </w:p>
    <w:p>
      <w:r>
        <w:t>6.1. По вопросам доступа к информационным системам и техники — к руководителю ИТ Л. Н. Шиловой, внутренний телефон +7 (495) 000-00-26.</w:t>
      </w:r>
    </w:p>
    <w:p>
      <w:r>
        <w:t>6.2. По вопросам охраны труда, инструктажей и выдачи средств индивидуальной защиты — к инженеру по охране труда К. А. Некрасову, внутренний телефон +7 (495) 000-00-28.</w:t>
      </w:r>
    </w:p>
    <w:p>
      <w:r>
        <w:t>6.3. По кадровым вопросам (документы, отпуск, справки) — в отдел кадров вашей площадки.</w:t>
      </w:r>
    </w:p>
    <w:p>
      <w:r>
        <w:t>6.4. По вопросам пропуска и пропускного режима — на пост охраны или в службу безопасности вашей площадки.</w:t>
      </w:r>
    </w:p>
    <w:p>
      <w:pPr>
        <w:pStyle w:val="Heading2"/>
      </w:pPr>
      <w:r>
        <w:t>7. Что обязательно прочитать в первую неделю</w:t>
      </w:r>
    </w:p>
    <w:p>
      <w:r>
        <w:t>7.1. Правила внутреннего трудового распорядка — как устроен рабочий день, отпуска и дисциплина.</w:t>
      </w:r>
    </w:p>
    <w:p>
      <w:r>
        <w:t>7.2. Положение о коммерческой тайне — что нельзя разглашать и кому.</w:t>
      </w:r>
    </w:p>
    <w:p>
      <w:r>
        <w:t>7.3. Положение о пропускном и внутриобъектовом режиме — как устроен доступ на территорию и вынос вещей.</w:t>
      </w:r>
    </w:p>
    <w:p>
      <w:r>
        <w:t>7.4. Если ваша должность связана с производством — инструкцию по охране труда по вашей профессии; какая именно, вам скажет непосредственный руководитель или инженер по охране труда.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