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12.03.2026</w:t>
      </w:r>
    </w:p>
    <w:p>
      <w:pPr>
        <w:pStyle w:val="Title"/>
      </w:pPr>
      <w:r>
        <w:t>Требование о представлении документов (информации) № 00-17/00312 от 12.03.2026</w:t>
      </w:r>
    </w:p>
    <w:p>
      <w:pPr>
        <w:pStyle w:val="Heading2"/>
      </w:pPr>
      <w:r>
        <w:t>1. Адресат и основание</w:t>
      </w:r>
    </w:p>
    <w:p>
      <w:r>
        <w:t>1.1. Межрайонная инспекция ФНС России № 00 по Пермскому краю на основании статьи 93.1 Налогового кодекса Российской Федерации требует у ООО «Родос-Деталь» (ИНН 005904112233, КПП 005902001) представить документы (информацию), касающиеся деятельности ООО «Прикамье-Прокат» (ИНН 005901234567).</w:t>
      </w:r>
    </w:p>
    <w:p>
      <w:r>
        <w:t>1.2. Требование направлено в рамках проведения мероприятий налогового контроля в отношении контрагента заявителя — ООО «Прикамье-Прокат».</w:t>
      </w:r>
    </w:p>
    <w:p>
      <w:r>
        <w:t>1.3. Период, за который истребуются документы: 2025 календарный год.</w:t>
      </w:r>
    </w:p>
    <w:p>
      <w:pPr>
        <w:pStyle w:val="Heading2"/>
      </w:pPr>
      <w:r>
        <w:t>2. Перечень истребуемых документов</w:t>
      </w:r>
    </w:p>
    <w:p>
      <w:r>
        <w:t>2.1. Копия договора поставки, заключённого между ООО «Родос-Деталь» и ООО «Прикамье-Прокат» (реквизиты, дата, номер).</w:t>
      </w:r>
    </w:p>
    <w:p>
      <w:r>
        <w:t>2.2. Копии универсальных передаточных документов, оформленных в рамках указанного договора за истребуемый период.</w:t>
      </w:r>
    </w:p>
    <w:p>
      <w:r>
        <w:t>2.3. Копии документов, подтверждающих оплату по указанному договору за истребуемый период (платёжные поручения, акты сверки при наличии).</w:t>
      </w:r>
    </w:p>
    <w:p>
      <w:r>
        <w:t>2.4. Письменные пояснения о порядке определения цены товара, поставляемого по указанному договору, и об условиях входного контроля качества товара.</w:t>
      </w:r>
    </w:p>
    <w:p>
      <w:pPr>
        <w:pStyle w:val="Heading2"/>
      </w:pPr>
      <w:r>
        <w:t>3. Порядок и срок представления</w:t>
      </w:r>
    </w:p>
    <w:p>
      <w:r>
        <w:t>3.1. Истребуемые документы представляются в течение 10 рабочих дней со дня получения настоящего требования в соответствии с пунктом 5 статьи 93.1 Налогового кодекса Российской Федерации.</w:t>
      </w:r>
    </w:p>
    <w:p>
      <w:r>
        <w:t>3.2. Документы представляются в виде заверенных копий по телекоммуникационным каналам связи через оператора электронного документооборота либо на бумажном носителе.</w:t>
      </w:r>
    </w:p>
    <w:p>
      <w:r>
        <w:t>3.3. Непредставление документов в установленный срок влечёт ответственность, предусмотренную статьёй 126 Налогового кодекса Российской Федерации.</w:t>
      </w:r>
    </w:p>
    <w:p>
      <w:pPr>
        <w:pStyle w:val="Heading2"/>
      </w:pPr>
      <w:r>
        <w:t>4. Реквизиты требования</w:t>
      </w:r>
    </w:p>
    <w:p>
      <w:r>
        <w:t>4.1. Требование направлено в электронной форме по телекоммуникационным каналам связи и считается полученным ООО «Родос-Деталь» в порядке, установленном законодательством об электронном документообороте.</w:t>
      </w:r>
    </w:p>
    <w:p>
      <w:r>
        <w:t>4.2. Ответственным за подготовку ответа со стороны ООО «Родос-Деталь» является главный бухгалтер.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