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15.01.2026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01.02.2026</w:t>
      </w:r>
    </w:p>
    <w:p>
      <w:pPr>
        <w:pStyle w:val="Title"/>
      </w:pPr>
      <w:r>
        <w:t>Чек-лист подключения нового сотрудника производственных цехов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чек-лист устанавливает порядок и сроки подключения нового сотрудника к информационным системам и технике ГК «Родос-Деталь» при приёме на работу в цеха и производственные участки.</w:t>
      </w:r>
    </w:p>
    <w:p>
      <w:r>
        <w:t>1.2. Чек-лист применяется совместно с положением об адаптации новых сотрудников (ПОЛ-АДАПТ-001), которое устанавливает общий порядок адаптации, наставничество и содержательную часть первых дней работы.</w:t>
      </w:r>
    </w:p>
    <w:p>
      <w:r>
        <w:t>1.3. Для офисных и инженерных сотрудников применяется чек-лист ИТ-ЧК-ONBOARD; настоящий документ учитывает состав техники и систем цехового рабочего места.</w:t>
      </w:r>
    </w:p>
    <w:p>
      <w:r>
        <w:t>1.4. За инициирование подключения отвечает начальник цеха, в который принимается сотрудник, за техническое исполнение — ИТ-служба.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ИБ — информационная безопасность.</w:t>
      </w:r>
    </w:p>
    <w:p>
      <w:pPr>
        <w:pStyle w:val="ListBullet"/>
      </w:pPr>
      <w:r>
        <w:t>Учётная запись — совокупность идентификатора и средств аутентификации, предоставляющая доступ к информационным системам предприятия.</w:t>
      </w:r>
    </w:p>
    <w:p>
      <w:pPr>
        <w:pStyle w:val="ListBullet"/>
      </w:pPr>
      <w:r>
        <w:t>Цеховой терминал — промышленный компьютер на рабочем месте оператора для работы со сменными заданиями и технологической документацией.</w:t>
      </w:r>
    </w:p>
    <w:p>
      <w:pPr>
        <w:pStyle w:val="Heading2"/>
      </w:pPr>
      <w:r>
        <w:t>3. Порядок инициирования подключения</w:t>
      </w:r>
    </w:p>
    <w:p>
      <w:r>
        <w:t>3.1. Начальник цеха подаёт заявку на подключение нового сотрудника в службу поддержки не позднее чем за 3 рабочих дня до даты выхода сотрудника на работу.</w:t>
      </w:r>
    </w:p>
    <w:p>
      <w:r>
        <w:t>3.2. В заявке указываются: ФИО сотрудника, должность, цех и участок, площадка, дата выхода на работу и роль по ролевой модели доступа (ИТ-РБАК-МОДЕЛЬ).</w:t>
      </w:r>
    </w:p>
    <w:p>
      <w:r>
        <w:t>3.3. Пример: 03.08.2026 в цех №1 Ковровской площадки принят новый оператор станка с ЧПУ; подключение выполнено по настоящему чек-листу.</w:t>
      </w:r>
    </w:p>
    <w:p>
      <w:pPr>
        <w:pStyle w:val="Heading2"/>
      </w:pPr>
      <w:r>
        <w:t>4. Учётная запись и корпоративная почта</w:t>
      </w:r>
    </w:p>
    <w:p>
      <w:r>
        <w:t>4.1. Системный администратор создаёт учётную запись и почтовый ящик в корпоративной почте (Exchange) не позднее чем за 1 рабочий день до даты выхода сотрудника.</w:t>
      </w:r>
    </w:p>
    <w:p>
      <w:r>
        <w:t>4.2. Пароль временной учётной записи выдаётся сотруднику лично под подпись в первый рабочий день; смена временного пароля выполняется сотрудником при первом входе в соответствии с парольной политикой (ИТ-ПОЛ-ПАРОЛЬ).</w:t>
      </w:r>
    </w:p>
    <w:p>
      <w:r>
        <w:t>4.3. Для операторов без личного рабочего места за компьютером допускается использование общей почты цеха по решению начальника цеха; персональный ящик при этом создаётся в общем порядке.</w:t>
      </w:r>
    </w:p>
    <w:p>
      <w:pPr>
        <w:pStyle w:val="Heading2"/>
      </w:pPr>
      <w:r>
        <w:t>5. Доступ к информационным системам по роли</w:t>
      </w:r>
    </w:p>
    <w:p>
      <w:r>
        <w:t>5.1. Состав систем и уровень доступа определяются ролью сотрудника по матрице доступа (ИТ-РБАК-МАТРИЦА) и не могут превышать минимально необходимый для исполнения обязанностей объём.</w:t>
      </w:r>
    </w:p>
    <w:p>
      <w:r>
        <w:t>5.2. Доступ к 1С:Бухгалтерия предприятия производственному персоналу цехов не предоставляется — в отличие от чек-листа ИТ-ЧК-ONBOARD для офисных и инженерных ролей.</w:t>
      </w:r>
    </w:p>
    <w:p>
      <w:r>
        <w:t>5.3. Взамен сотруднику цеха предоставляются: учётная запись цехового терминала и доступ к модулю сменных заданий 1С:ERP в объёме своего цеха и участка.</w:t>
      </w:r>
    </w:p>
    <w:p>
      <w:r>
        <w:t>5.4. Доступ к системе Служба поддержки (заявки) предоставляется автоматически всем сотрудникам с учётной записью в первый рабочий день, включая производственный персонал.</w:t>
      </w:r>
    </w:p>
    <w:p>
      <w:r>
        <w:t>5.5. Доступ к файловому серверу \\rodos-fs производственному персоналу предоставляется только при наличии обоснования в заявке — типовым составом систем не предусмотрен.</w:t>
      </w:r>
    </w:p>
    <w:p>
      <w:r>
        <w:t>5.6. Заявка на доступ к каждой системе оформляется и согласуется в порядке, установленном регламентом ИТ-РЕГЛ-ДОСТУП.</w:t>
      </w:r>
    </w:p>
    <w:p>
      <w:pPr>
        <w:pStyle w:val="Heading2"/>
      </w:pPr>
      <w:r>
        <w:t>6. Выдача техники</w:t>
      </w:r>
    </w:p>
    <w:p>
      <w:r>
        <w:t>6.1. Закрепление за терминалом (существующим на участке) оформляется в первый рабочий день актом с указанием инвентарного номера.</w:t>
      </w:r>
    </w:p>
    <w:p>
      <w:r>
        <w:t>6.2. Эксплуатация терминала — по регламенту ИТ-РЕГЛ-ТЕРМИНАЛ.</w:t>
      </w:r>
    </w:p>
    <w:p>
      <w:r>
        <w:t>6.3. Персональная техника производственному персоналу не выдаётся, за исключением мастеров участка и начальников цехов, которым техника выдаётся в порядке чек-листа ИТ-ЧК-ONBOARD.</w:t>
      </w:r>
    </w:p>
    <w:p>
      <w:pPr>
        <w:pStyle w:val="Heading2"/>
      </w:pPr>
      <w:r>
        <w:t>7. Инструктаж по информационной безопасности</w:t>
      </w:r>
    </w:p>
    <w:p>
      <w:r>
        <w:t>7.1. До предоставления доступа к информационным системам новый сотрудник проходит инструктаж по информационной безопасности, который проводит системный администратор.</w:t>
      </w:r>
    </w:p>
    <w:p>
      <w:r>
        <w:t>7.2. В ходе инструктажа сотрудник знакомится под подпись с политикой ИБ (ИТ-ПОЛ-ИБ), парольной политикой (ИТ-ПОЛ-ПАРОЛЬ) и порядком эксплуатации цеховых терминалов (ИТ-РЕГЛ-ТЕРМИНАЛ).</w:t>
      </w:r>
    </w:p>
    <w:p>
      <w:r>
        <w:t>7.3. Факт прохождения инструктажа фиксируется в листе ознакомления, который хранится в личном деле сотрудника.</w:t>
      </w:r>
    </w:p>
    <w:p>
      <w:pPr>
        <w:pStyle w:val="Heading2"/>
      </w:pPr>
      <w:r>
        <w:t>8. Сроки этапов и ответственные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Подача заявки на подключение</w:t>
            </w:r>
          </w:p>
        </w:tc>
        <w:tc>
          <w:tcPr>
            <w:tcW w:type="dxa" w:w="2880"/>
          </w:tcPr>
          <w:p>
            <w:r>
              <w:t>не позднее 3 рабочих дней до выхода</w:t>
            </w:r>
          </w:p>
        </w:tc>
        <w:tc>
          <w:tcPr>
            <w:tcW w:type="dxa" w:w="2880"/>
          </w:tcPr>
          <w:p>
            <w:r>
              <w:t>начальник цеха</w:t>
            </w:r>
          </w:p>
        </w:tc>
      </w:tr>
      <w:tr>
        <w:tc>
          <w:tcPr>
            <w:tcW w:type="dxa" w:w="2880"/>
          </w:tcPr>
          <w:p>
            <w:r>
              <w:t>Создание учётной записи и почты</w:t>
            </w:r>
          </w:p>
        </w:tc>
        <w:tc>
          <w:tcPr>
            <w:tcW w:type="dxa" w:w="2880"/>
          </w:tcPr>
          <w:p>
            <w:r>
              <w:t>не позднее 1 рабочего дня до выхода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Инструктаж по ИБ</w:t>
            </w:r>
          </w:p>
        </w:tc>
        <w:tc>
          <w:tcPr>
            <w:tcW w:type="dxa" w:w="2880"/>
          </w:tcPr>
          <w:p>
            <w:r>
              <w:t>первый рабочий день, до выдачи доступов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Закрепление за терминалом и доступ к сменным заданиям</w:t>
            </w:r>
          </w:p>
        </w:tc>
        <w:tc>
          <w:tcPr>
            <w:tcW w:type="dxa" w:w="2880"/>
          </w:tcPr>
          <w:p>
            <w:r>
              <w:t>первый рабочий день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Регистрация в общей адресной книге</w:t>
            </w:r>
          </w:p>
        </w:tc>
        <w:tc>
          <w:tcPr>
            <w:tcW w:type="dxa" w:w="2880"/>
          </w:tcPr>
          <w:p>
            <w:r>
              <w:t>первый рабочий день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</w:tbl>
    <w:p>
      <w:pPr>
        <w:pStyle w:val="Heading2"/>
      </w:pPr>
      <w:r>
        <w:t>9. Ответственность</w:t>
      </w:r>
    </w:p>
    <w:p>
      <w:r>
        <w:t>9.1. Ответственность за своевременную подачу заявки несёт начальник цеха, в который принимается сотрудник.</w:t>
      </w:r>
    </w:p>
    <w:p>
      <w:r>
        <w:t>9.2. Ответственность за соблюдение сроков технического подключения и объёма предоставляемого доступа несёт системный администратор.</w:t>
      </w:r>
    </w:p>
    <w:p>
      <w:r>
        <w:t>9.3. Ответственность за организацию процесса подключения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