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Технический директор</w:t>
      </w:r>
    </w:p>
    <w:p>
      <w:r>
        <w:rPr>
          <w:i/>
        </w:rPr>
        <w:t>Дата утверждения: 30.06.2026</w:t>
      </w:r>
    </w:p>
    <w:p>
      <w:pPr>
        <w:pStyle w:val="Title"/>
      </w:pPr>
      <w:r>
        <w:t>Разбор инцидента: ошибка комплектации отгрузки в цехе №6, неполный комплект ушёл заказчику</w:t>
      </w:r>
    </w:p>
    <w:p>
      <w:pPr>
        <w:pStyle w:val="Heading2"/>
      </w:pPr>
      <w:r>
        <w:t>1. Событие</w:t>
      </w:r>
    </w:p>
    <w:p>
      <w:r>
        <w:t>1.1. Дата и время: 25.06.2026, отгрузка оформлена в 16:20, вторая половина смены.</w:t>
      </w:r>
    </w:p>
    <w:p>
      <w:r>
        <w:t>1.2. Место: Тольяттинская площадка, цех №6, упаковка и отгрузка, участок упаковки и склад готовой продукции.</w:t>
      </w:r>
    </w:p>
    <w:p>
      <w:r>
        <w:t>1.3. Груз: заказ ООО «Конвейер-Системс» по договору КС-2025/12 — узел 88.14.55 «Натяжная станция конвейера в сборе» (2 шт.) с комплектом запасных частей: ось натяжного ролика 88.14.47 (4 шт.) в отдельном упаковочном месте.</w:t>
      </w:r>
    </w:p>
    <w:p>
      <w:r>
        <w:t>1.4. Оборудование в цехе №6 отсутствует, комплектация выполняется вручную по отгрузочной спецификации.</w:t>
      </w:r>
    </w:p>
    <w:p>
      <w:pPr>
        <w:pStyle w:val="Heading2"/>
      </w:pPr>
      <w:r>
        <w:t>2. Хронология</w:t>
      </w:r>
    </w:p>
    <w:p>
      <w:r>
        <w:t>2.1. 14:30 — кладовщик склада готовой продукции начал сборку отгрузки по спецификации заказа: два места с узлами 88.14.55 и одно место с запасными частями 88.14.47.</w:t>
      </w:r>
    </w:p>
    <w:p>
      <w:r>
        <w:t>2.2. 15:10 — оба узла 88.14.55 законсервированы и упакованы, промаркированы, поставлены в зону отгрузки.</w:t>
      </w:r>
    </w:p>
    <w:p>
      <w:r>
        <w:t>2.3. 15:40 — место с запасными частями 88.14.47 подготовлено к упаковке, но осталось на стеллаже участка упаковки: кладовщика отвлекли на приём другой партии.</w:t>
      </w:r>
    </w:p>
    <w:p>
      <w:r>
        <w:t>2.4. 16:00 — контролёр ОТК проверил комплектность только по двум основным местам (узлы в сборе), третье место с запасными частями в проверку не попало, так как физически не было включено в партию отгрузки.</w:t>
      </w:r>
    </w:p>
    <w:p>
      <w:r>
        <w:t>2.5. 16:20 — отгрузка оформлена и передана транспортной компании без третьего упаковочного места.</w:t>
      </w:r>
    </w:p>
    <w:p>
      <w:r>
        <w:t>2.6. 27.06.2026 — заказчик уведомил менеджера по продажам о получении узлов без комплекта запасных частей по спецификации.</w:t>
      </w:r>
    </w:p>
    <w:p>
      <w:r>
        <w:t>2.7. 28.06.2026 — недостающее место с запасными частями 88.14.47 обнаружено на стеллаже участка упаковки, отправлено заказчику отдельной досылкой.</w:t>
      </w:r>
    </w:p>
    <w:p>
      <w:pPr>
        <w:pStyle w:val="Heading2"/>
      </w:pPr>
      <w:r>
        <w:t>3. Последствия</w:t>
      </w:r>
    </w:p>
    <w:p>
      <w:r>
        <w:t>3.1. Простоя оборудования нет: инцидент относится к процессу комплектации, а не к работе станков.</w:t>
      </w:r>
    </w:p>
    <w:p>
      <w:r>
        <w:t>3.2. Отгружен неполный комплект: недостающие 4 шт. детали 88.14.47 доставлены заказчику с задержкой 3 суток отдельной отправкой.</w:t>
      </w:r>
    </w:p>
    <w:p>
      <w:r>
        <w:t>3.3. Срыва сменного задания не произошло, но потребовались внеплановые затраты на повторную упаковку и досылку.</w:t>
      </w:r>
    </w:p>
    <w:p>
      <w:r>
        <w:t>3.4. Репутационные последствия: претензия заказчика зафиксирована коммерческим директором, повторный контроль по данному заказу проведён внепланово.</w:t>
      </w:r>
    </w:p>
    <w:p>
      <w:pPr>
        <w:pStyle w:val="Heading2"/>
      </w:pPr>
      <w:r>
        <w:t>4. Непосредственная причина</w:t>
      </w:r>
    </w:p>
    <w:p>
      <w:r>
        <w:t>4.1. Место с запасными частями не было физически включено в партию отгрузки на момент оформления, а контроль комплектности выполнен без сверки со спецификацией по числу упаковочных мест.</w:t>
      </w:r>
    </w:p>
    <w:p>
      <w:pPr>
        <w:pStyle w:val="Heading2"/>
      </w:pPr>
      <w:r>
        <w:t>5. Коренная причина (5 почему)</w:t>
      </w:r>
    </w:p>
    <w:p>
      <w:pPr>
        <w:pStyle w:val="ListBullet"/>
      </w:pPr>
      <w:r>
        <w:t>Почему заказчик получил неполный комплект? Потому что место с запасными частями осталось на стеллаже участка упаковки и не попало в отгрузку.</w:t>
      </w:r>
    </w:p>
    <w:p>
      <w:pPr>
        <w:pStyle w:val="ListBullet"/>
      </w:pPr>
      <w:r>
        <w:t>Почему оно осталось на стеллаже? Потому что кладовщика отвлекли на приём другой партии в процессе сборки заказа.</w:t>
      </w:r>
    </w:p>
    <w:p>
      <w:pPr>
        <w:pStyle w:val="ListBullet"/>
      </w:pPr>
      <w:r>
        <w:t>Почему отвлечение привело к пропуску места? Потому что сборка заказа не имела промежуточной контрольной точки после возврата к прерванной операции.</w:t>
      </w:r>
    </w:p>
    <w:p>
      <w:pPr>
        <w:pStyle w:val="ListBullet"/>
      </w:pPr>
      <w:r>
        <w:t>Почему контролёр ОТК не заметил недостачу? Потому что проверка комплектности проводилась по факту упакованных мест в зоне отгрузки, а не по сверке количества мест со спецификацией заказа.</w:t>
      </w:r>
    </w:p>
    <w:p>
      <w:pPr>
        <w:pStyle w:val="ListBullet"/>
      </w:pPr>
      <w:r>
        <w:t>Почему проверка построена именно так? Потому что методика контроля комплектности отгрузки (ОТК-МИ-008) на момент инцидента не была введена в действие на площадке в Тольятти.</w:t>
      </w:r>
    </w:p>
    <w:p>
      <w:pPr>
        <w:pStyle w:val="Heading2"/>
      </w:pPr>
      <w:r>
        <w:t>6. Что сработало и что не сработало</w:t>
      </w:r>
    </w:p>
    <w:p>
      <w:r>
        <w:t>6.1. Сработало: заказчик оперативно сообщил о недостаче, менеджер по продажам организовал быструю проверку.</w:t>
      </w:r>
    </w:p>
    <w:p>
      <w:r>
        <w:t>6.2. Сработало: недостающее место было быстро найдено на складе и досослано в течение суток после обращения.</w:t>
      </w:r>
    </w:p>
    <w:p>
      <w:r>
        <w:t>6.3. Не сработало: контроль комплектности не сверялся с числом упаковочных мест по спецификации заказа.</w:t>
      </w:r>
    </w:p>
    <w:p>
      <w:r>
        <w:t>6.4. Не сработало: прерванная операция сборки заказа не имела точки возврата и контроля завершённости.</w:t>
      </w:r>
    </w:p>
    <w:p>
      <w:pPr>
        <w:pStyle w:val="Heading2"/>
      </w:pPr>
      <w:r>
        <w:t>7. Мероприятия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Мероприятие</w:t>
            </w:r>
          </w:p>
        </w:tc>
        <w:tc>
          <w:tcPr>
            <w:tcW w:type="dxa" w:w="2160"/>
          </w:tcPr>
          <w:p>
            <w:r>
              <w:t>Ответственная роль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Ввести обязательную сверку числа упаковочных мест с отгрузочной спецификацией перед оформлением отгрузки</w:t>
            </w:r>
          </w:p>
        </w:tc>
        <w:tc>
          <w:tcPr>
            <w:tcW w:type="dxa" w:w="2160"/>
          </w:tcPr>
          <w:p>
            <w:r>
              <w:t>Начальник склада готовой продукции</w:t>
            </w:r>
          </w:p>
        </w:tc>
        <w:tc>
          <w:tcPr>
            <w:tcW w:type="dxa" w:w="2160"/>
          </w:tcPr>
          <w:p>
            <w:r>
              <w:t>10.07.2026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Ускорить введение в действие методики контроля комплектности отгрузки ОТК-МИ-008 на площадке в Тольятти</w:t>
            </w:r>
          </w:p>
        </w:tc>
        <w:tc>
          <w:tcPr>
            <w:tcW w:type="dxa" w:w="2160"/>
          </w:tcPr>
          <w:p>
            <w:r>
              <w:t>Начальник ОТК</w:t>
            </w:r>
          </w:p>
        </w:tc>
        <w:tc>
          <w:tcPr>
            <w:tcW w:type="dxa" w:w="2160"/>
          </w:tcPr>
          <w:p>
            <w:r>
              <w:t>20.07.2026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Установить правило: прерванная сборка заказа возобновляется только тем же исполнителем с отметкой в листе комплектации</w:t>
            </w:r>
          </w:p>
        </w:tc>
        <w:tc>
          <w:tcPr>
            <w:tcW w:type="dxa" w:w="2160"/>
          </w:tcPr>
          <w:p>
            <w:r>
              <w:t>Начальник цеха</w:t>
            </w:r>
          </w:p>
        </w:tc>
        <w:tc>
          <w:tcPr>
            <w:tcW w:type="dxa" w:w="2160"/>
          </w:tcPr>
          <w:p>
            <w:r>
              <w:t>10.07.2026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Провести внеплановую проверку комплектности трёх последних отгрузок по договору КС-2025/12</w:t>
            </w:r>
          </w:p>
        </w:tc>
        <w:tc>
          <w:tcPr>
            <w:tcW w:type="dxa" w:w="2160"/>
          </w:tcPr>
          <w:p>
            <w:r>
              <w:t>Контролёр ОТК</w:t>
            </w:r>
          </w:p>
        </w:tc>
        <w:tc>
          <w:tcPr>
            <w:tcW w:type="dxa" w:w="2160"/>
          </w:tcPr>
          <w:p>
            <w:r>
              <w:t>03.07.2026</w:t>
            </w:r>
          </w:p>
        </w:tc>
      </w:tr>
    </w:tbl>
    <w:p>
      <w:pPr>
        <w:pStyle w:val="Heading2"/>
      </w:pPr>
      <w:r>
        <w:t>8. Контроль исполнения</w:t>
      </w:r>
    </w:p>
    <w:p>
      <w:r>
        <w:t>8.1. Отметки о выполнении мероприятий вносятся в журнал контроля мероприятий цеха №6.</w:t>
      </w:r>
    </w:p>
    <w:p>
      <w:r>
        <w:t>8.2. Контроль исполнения возлагается на начальника ОТК, доклад техническому директору — до 24.07.2026.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