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30.03.2026</w:t>
      </w:r>
    </w:p>
    <w:p>
      <w:r>
        <w:rPr>
          <w:i/>
        </w:rPr>
        <w:t>Вводится в действие с 07.04.2026</w:t>
      </w:r>
    </w:p>
    <w:p>
      <w:pPr>
        <w:pStyle w:val="Title"/>
      </w:pPr>
      <w:r>
        <w:t>Извещение об изменении технологической карты на деталь 45.67.91 «Вал быстроходный редуктора Р-200»</w:t>
      </w:r>
    </w:p>
    <w:p>
      <w:pPr>
        <w:pStyle w:val="Heading2"/>
      </w:pPr>
      <w:r>
        <w:t>1. Основание изменения</w:t>
      </w:r>
    </w:p>
    <w:p>
      <w:r>
        <w:t>1.1. При проверке ТК-45.67.91, ред. 1 главным технологом перед запуском серийного производства выявлена техническая ошибка: в пункте 3 карты указано поле допуска диаметра шейки под подшипник, не соответствующее конструкторской документации на деталь 45.67.91 «Вал быстроходный редуктора Р-200».</w:t>
      </w:r>
    </w:p>
    <w:p>
      <w:r>
        <w:t>1.2. Ошибка носит редакционный характер и допущена при разработке карты путём переноса значения из технологической карты на деталь 45.67.89.</w:t>
      </w:r>
    </w:p>
    <w:p>
      <w:pPr>
        <w:pStyle w:val="Heading2"/>
      </w:pPr>
      <w:r>
        <w:t>2. Что изменяется</w:t>
      </w:r>
    </w:p>
    <w:p>
      <w:r>
        <w:t>2.1. Исправляется поле допуска диаметра шейки под подшипник на операции 055 круглошлифовальная.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Пункт</w:t>
            </w:r>
          </w:p>
        </w:tc>
        <w:tc>
          <w:tcPr>
            <w:tcW w:type="dxa" w:w="2880"/>
          </w:tcPr>
          <w:p>
            <w:r>
              <w:t>Было</w:t>
            </w:r>
          </w:p>
        </w:tc>
        <w:tc>
          <w:tcPr>
            <w:tcW w:type="dxa" w:w="2880"/>
          </w:tcPr>
          <w:p>
            <w:r>
              <w:t>Стало</w:t>
            </w:r>
          </w:p>
        </w:tc>
      </w:tr>
      <w:tr>
        <w:tc>
          <w:tcPr>
            <w:tcW w:type="dxa" w:w="2880"/>
          </w:tcPr>
          <w:p>
            <w:r>
              <w:t>Поле допуска диаметра</w:t>
            </w:r>
          </w:p>
        </w:tc>
        <w:tc>
          <w:tcPr>
            <w:tcW w:type="dxa" w:w="2880"/>
          </w:tcPr>
          <w:p>
            <w:r>
              <w:t>ø70 k6</w:t>
            </w:r>
          </w:p>
        </w:tc>
        <w:tc>
          <w:tcPr>
            <w:tcW w:type="dxa" w:w="2880"/>
          </w:tcPr>
          <w:p>
            <w:r>
              <w:t>ø70 m6</w:t>
            </w:r>
          </w:p>
        </w:tc>
      </w:tr>
    </w:tbl>
    <w:p>
      <w:pPr>
        <w:pStyle w:val="Heading2"/>
      </w:pPr>
      <w:r>
        <w:t>3. Документы, в которые вносится изменение</w:t>
      </w:r>
    </w:p>
    <w:p>
      <w:r>
        <w:t>3.1. ТК-45.67.91, ред. 1, пункт 3 «Контролируемые параметры».</w:t>
      </w:r>
    </w:p>
    <w:p>
      <w:pPr>
        <w:pStyle w:val="Heading2"/>
      </w:pPr>
      <w:r>
        <w:t>4. Указания по заделу и незавершённому производству</w:t>
      </w:r>
    </w:p>
    <w:p>
      <w:r>
        <w:t>4.1. Детали 45.67.91, прошедшие операцию 055 до вступления извещения в силу, подлежат перемеру контролёром ОТК по исправленному полю допуска до передачи на операцию 070.</w:t>
      </w:r>
    </w:p>
    <w:p>
      <w:r>
        <w:t>4.2. При несоответствии детали новому полю допуска контролёр ОТК оформляет акт о браке по регламенту ОТК-РЕГЛ-003.</w:t>
      </w:r>
    </w:p>
    <w:p>
      <w:pPr>
        <w:pStyle w:val="Heading2"/>
      </w:pPr>
      <w:r>
        <w:t>5. Указания по остаткам на складе и у заказчика</w:t>
      </w:r>
    </w:p>
    <w:p>
      <w:r>
        <w:t>5.1. Пункт не применяется: остатков готовых деталей 45.67.91 на складе на дату извещения не числится.</w:t>
      </w:r>
    </w:p>
    <w:p>
      <w:pPr>
        <w:pStyle w:val="Heading2"/>
      </w:pPr>
      <w:r>
        <w:t>6. Срок внедрения и ответственные роли</w:t>
      </w:r>
    </w:p>
    <w:p>
      <w:r>
        <w:t>6.1. Извещение вводится в действие с 07.04.2026.</w:t>
      </w:r>
    </w:p>
    <w:p>
      <w:r>
        <w:t>6.2. Ответственный за внесение исправления в ТК-45.67.91 — главный технолог. Ответственный за перемер задела на операции 055 — начальник ОТК.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