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01.05.2026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08.05.2026</w:t>
      </w:r>
    </w:p>
    <w:p>
      <w:pPr>
        <w:pStyle w:val="Title"/>
      </w:pPr>
      <w:r>
        <w:t>Технологическая карта на деталь 73.22.32 «Гильза гидроцилиндра ГЦ-100/56»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Гильза гидроцилиндра ГЦ-100/56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труба ø120×12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22.3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020 Хонингование</w:t>
      </w:r>
    </w:p>
    <w:p>
      <w:r>
        <w:t>Оборудование: Sinumerik 828D / СТЦ-1730, инв. № ОС-1250. Инструмент: Хон с брусками 63С. Режимы: скорость 40 м/мин, подача —, глубина 0,03…0,05 мм. Охлаждение: масло хонинговальное.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ø100 H8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прямолинейность, мм/м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