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19.05.2026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26.05.2026</w:t>
      </w:r>
    </w:p>
    <w:p>
      <w:pPr>
        <w:pStyle w:val="Title"/>
      </w:pPr>
      <w:r>
        <w:t>Технологическая карта на деталь 88.14.42 «Фланец присоединительный ø160»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Фланец присоединительный ø160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ø170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Ц9.хр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