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20.08.2026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01.09.2026</w:t>
      </w:r>
    </w:p>
    <w:p>
      <w:pPr>
        <w:pStyle w:val="Title"/>
      </w:pPr>
      <w:r>
        <w:t>Порядок участия в тендерах и конкурсных процедурах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принятия решения об участии ГК «Родос-Деталь» в тендерах и конкурсных процедурах на поставку продукции и порядок подготовки тендерной документации.</w:t>
      </w:r>
    </w:p>
    <w:p>
      <w:r>
        <w:t>1.2. Регламент распространяется на закупочные процедуры, проводимые как заказчиками — юридическими лицами, так и в рамках государственных и корпоративных закупок.</w:t>
      </w:r>
    </w:p>
    <w:p>
      <w:pPr>
        <w:pStyle w:val="Heading2"/>
      </w:pPr>
      <w:r>
        <w:t>2. Мониторинг тендеров</w:t>
      </w:r>
    </w:p>
    <w:p>
      <w:r>
        <w:t>2.1. Менеджер по продажам еженедельно проводит мониторинг открытых тендеров и конкурсных процедур по номенклатуре продукции ГК «Родос-Деталь».</w:t>
      </w:r>
    </w:p>
    <w:p>
      <w:r>
        <w:t>2.2. О найденном тендере, соответствующем номенклатуре и производственным возможностям предприятия, менеджер по продажам сообщает коммерческому директору не позднее одного рабочего дня с даты обнаружения.</w:t>
      </w:r>
    </w:p>
    <w:p>
      <w:pPr>
        <w:pStyle w:val="Heading2"/>
      </w:pPr>
      <w:r>
        <w:t>3. Принятие решения об участии</w:t>
      </w:r>
    </w:p>
    <w:p>
      <w:r>
        <w:t>3.1. Решение об участии в тендере принимает коммерческий директор с учётом соответствия требуемого срока поставки возможностям производства, соответствия технических требований тендерной документации номенклатуре предприятия и объёма обеспечения заявки (при наличии такого требования).</w:t>
      </w:r>
    </w:p>
    <w:p>
      <w:r>
        <w:t>3.2. При требовании тендерной документации о технических характеристиках, отличающихся от серийной номенклатуры, решение об участии принимается совместно с главным технологом на основании технического заключения инженера по продажам.</w:t>
      </w:r>
    </w:p>
    <w:p>
      <w:r>
        <w:t>3.3. Решение об отказе от участия оформляется менеджером по продажам в реестре тендеров с указанием причины отказа.</w:t>
      </w:r>
    </w:p>
    <w:p>
      <w:pPr>
        <w:pStyle w:val="Heading2"/>
      </w:pPr>
      <w:r>
        <w:t>4. Подготовка тендерного предложения</w:t>
      </w:r>
    </w:p>
    <w:p>
      <w:r>
        <w:t>4.1. Ценовое предложение для тендера рассчитывается менеджером по продажам по действующему прайс-листу с применением скидки, согласованной коммерческим директором для конкретного тендера; согласование скидки сверх матрицы выполняется в порядке, установленном регламентом SALES-REGL-SKIDKI.</w:t>
      </w:r>
    </w:p>
    <w:p>
      <w:r>
        <w:t>4.2. Срок изготовления в тендерном предложении указывается по документу SALES-SROKI-2026 с учётом проверки загрузки цехов, выполняемой в порядке, установленном регламентом SALES-REGL-ZAKAZ.</w:t>
      </w:r>
    </w:p>
    <w:p>
      <w:r>
        <w:t>4.3. Комплект документов предприятия (учредительные документы, лицензии, сертификаты — при наличии) для тендерной заявки готовит менеджер по продажам совместно с ответственными подразделениями не позднее чем за три рабочих дня до окончания срока приёма заявок.</w:t>
      </w:r>
    </w:p>
    <w:p>
      <w:pPr>
        <w:pStyle w:val="Heading2"/>
      </w:pPr>
      <w:r>
        <w:t>5. Обеспечение заявки и исполнения контракта</w:t>
      </w:r>
    </w:p>
    <w:p>
      <w:r>
        <w:t>5.1. Решение о предоставлении обеспечения заявки на участие в тендере либо обеспечения исполнения контракта принимает финансовый директор по представлению коммерческого директора.</w:t>
      </w:r>
    </w:p>
    <w:p>
      <w:r>
        <w:t>5.2. Сумма и форма обеспечения указываются в заявке на предоставление обеспечения, направляемой финансовому директору не позднее пяти рабочих дней до окончания срока приёма заявок.</w:t>
      </w:r>
    </w:p>
    <w:p>
      <w:pPr>
        <w:pStyle w:val="Heading2"/>
      </w:pPr>
      <w:r>
        <w:t>6. Сопровождение по результатам тендера</w:t>
      </w:r>
    </w:p>
    <w:p>
      <w:r>
        <w:t>6.1. В случае признания предприятия победителем тендера менеджер по продажам оформляет заказ в порядке, установленном регламентом SALES-REGL-ZAKAZ, с учётом условий, зафиксированных в тендерной документации и протоколе подведения итогов.</w:t>
      </w:r>
    </w:p>
    <w:p>
      <w:r>
        <w:t>6.2. В случае отклонения заявки менеджер по продажам фиксирует причину отклонения в реестре тендеров для последующего анализа коммерческим директором.</w:t>
      </w:r>
    </w:p>
    <w:p>
      <w:pPr>
        <w:pStyle w:val="Heading2"/>
      </w:pPr>
      <w:r>
        <w:t>7. Учёт результатов</w:t>
      </w:r>
    </w:p>
    <w:p>
      <w:r>
        <w:t>7.1. Менеджер по продажам ведёт реестр тендеров коммерческого отдела с указанием заказчика, предмета закупки, результата участия и суммы контракта при победе.</w:t>
      </w:r>
    </w:p>
    <w:p>
      <w:r>
        <w:t>7.2. Коммерческий директор ежеквартально анализирует реестр тендеров для оценки эффективности участия в конкурсных процедурах.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